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9" w:rsidRDefault="004E5328" w:rsidP="004E5328">
      <w:pPr>
        <w:spacing w:after="0"/>
        <w:jc w:val="right"/>
        <w:rPr>
          <w:rFonts w:ascii="Arial" w:hAnsi="Arial" w:cs="Arial"/>
          <w:b/>
        </w:rPr>
      </w:pPr>
      <w:r>
        <w:rPr>
          <w:noProof/>
          <w:lang w:eastAsia="en-GB"/>
        </w:rPr>
        <w:drawing>
          <wp:inline distT="0" distB="0" distL="0" distR="0" wp14:anchorId="0F7AD275" wp14:editId="75E88F31">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rsidR="0056564C" w:rsidRPr="006B2D09" w:rsidRDefault="0056564C" w:rsidP="0012330E">
      <w:pPr>
        <w:spacing w:after="0"/>
        <w:jc w:val="center"/>
        <w:rPr>
          <w:rFonts w:ascii="Arial" w:hAnsi="Arial" w:cs="Arial"/>
          <w:b/>
          <w:sz w:val="24"/>
        </w:rPr>
      </w:pPr>
      <w:r w:rsidRPr="006B2D09">
        <w:rPr>
          <w:rFonts w:ascii="Arial" w:hAnsi="Arial" w:cs="Arial"/>
          <w:b/>
          <w:sz w:val="24"/>
        </w:rPr>
        <w:t xml:space="preserve">Tuesday </w:t>
      </w:r>
      <w:r w:rsidR="004E5328" w:rsidRPr="006B2D09">
        <w:rPr>
          <w:rFonts w:ascii="Arial" w:hAnsi="Arial" w:cs="Arial"/>
          <w:b/>
          <w:sz w:val="24"/>
        </w:rPr>
        <w:t>14</w:t>
      </w:r>
      <w:r w:rsidR="004E5328" w:rsidRPr="006B2D09">
        <w:rPr>
          <w:rFonts w:ascii="Arial" w:hAnsi="Arial" w:cs="Arial"/>
          <w:b/>
          <w:sz w:val="24"/>
          <w:vertAlign w:val="superscript"/>
        </w:rPr>
        <w:t>th</w:t>
      </w:r>
      <w:r w:rsidR="004E5328" w:rsidRPr="006B2D09">
        <w:rPr>
          <w:rFonts w:ascii="Arial" w:hAnsi="Arial" w:cs="Arial"/>
          <w:b/>
          <w:sz w:val="24"/>
        </w:rPr>
        <w:t xml:space="preserve"> November</w:t>
      </w:r>
      <w:r w:rsidR="00B4169C">
        <w:rPr>
          <w:rFonts w:ascii="Arial" w:hAnsi="Arial" w:cs="Arial"/>
          <w:b/>
          <w:sz w:val="24"/>
        </w:rPr>
        <w:t xml:space="preserve"> 2017</w:t>
      </w:r>
      <w:bookmarkStart w:id="0" w:name="_GoBack"/>
      <w:bookmarkEnd w:id="0"/>
    </w:p>
    <w:p w:rsidR="0056564C" w:rsidRPr="006B2D09" w:rsidRDefault="004E5328" w:rsidP="0012330E">
      <w:pPr>
        <w:spacing w:after="0"/>
        <w:jc w:val="center"/>
        <w:rPr>
          <w:rFonts w:ascii="Arial" w:hAnsi="Arial" w:cs="Arial"/>
          <w:b/>
          <w:sz w:val="24"/>
        </w:rPr>
      </w:pPr>
      <w:r w:rsidRPr="006B2D09">
        <w:rPr>
          <w:rFonts w:ascii="Arial" w:hAnsi="Arial" w:cs="Arial"/>
          <w:b/>
          <w:sz w:val="24"/>
        </w:rPr>
        <w:t>10:30 – 11:30</w:t>
      </w:r>
      <w:r w:rsidR="0056564C" w:rsidRPr="006B2D09">
        <w:rPr>
          <w:rFonts w:ascii="Arial" w:hAnsi="Arial" w:cs="Arial"/>
          <w:b/>
          <w:sz w:val="24"/>
        </w:rPr>
        <w:t xml:space="preserve"> </w:t>
      </w:r>
      <w:r w:rsidR="00D2646C" w:rsidRPr="006B2D09">
        <w:rPr>
          <w:rFonts w:ascii="Arial" w:hAnsi="Arial" w:cs="Arial"/>
          <w:b/>
          <w:sz w:val="24"/>
        </w:rPr>
        <w:t>AM Conference</w:t>
      </w:r>
      <w:r w:rsidR="0056564C" w:rsidRPr="006B2D09">
        <w:rPr>
          <w:rFonts w:ascii="Arial" w:hAnsi="Arial" w:cs="Arial"/>
          <w:b/>
          <w:sz w:val="24"/>
        </w:rPr>
        <w:t xml:space="preserve"> Room Kent and Canterbury Hospital</w:t>
      </w:r>
    </w:p>
    <w:p w:rsidR="004E5328" w:rsidRDefault="004E5328" w:rsidP="001D3C06">
      <w:pPr>
        <w:spacing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11"/>
        <w:gridCol w:w="1220"/>
      </w:tblGrid>
      <w:tr w:rsidR="0012330E" w:rsidRPr="00DB1F39" w:rsidTr="006B2D09">
        <w:tc>
          <w:tcPr>
            <w:tcW w:w="9833" w:type="dxa"/>
            <w:gridSpan w:val="3"/>
          </w:tcPr>
          <w:p w:rsidR="0012330E" w:rsidRPr="00DB1F39" w:rsidRDefault="0012330E" w:rsidP="00E07DB4">
            <w:pPr>
              <w:rPr>
                <w:rFonts w:ascii="Century Gothic" w:hAnsi="Century Gothic" w:cs="Arial"/>
                <w:b/>
                <w:sz w:val="24"/>
              </w:rPr>
            </w:pPr>
            <w:r w:rsidRPr="00DB1F39">
              <w:rPr>
                <w:rFonts w:ascii="Century Gothic" w:hAnsi="Century Gothic" w:cs="Arial"/>
                <w:b/>
                <w:sz w:val="24"/>
              </w:rPr>
              <w:t>Present</w:t>
            </w:r>
          </w:p>
        </w:tc>
      </w:tr>
      <w:tr w:rsidR="0012330E" w:rsidRPr="00DB1F39" w:rsidTr="006B2D09">
        <w:tc>
          <w:tcPr>
            <w:tcW w:w="2802" w:type="dxa"/>
          </w:tcPr>
          <w:p w:rsidR="0012330E" w:rsidRPr="00DB1F39" w:rsidRDefault="0012330E" w:rsidP="00DB1F39">
            <w:pPr>
              <w:rPr>
                <w:rFonts w:ascii="Century Gothic" w:hAnsi="Century Gothic" w:cs="Arial"/>
              </w:rPr>
            </w:pPr>
            <w:r w:rsidRPr="00DB1F39">
              <w:rPr>
                <w:rFonts w:ascii="Century Gothic" w:hAnsi="Century Gothic" w:cs="Arial"/>
              </w:rPr>
              <w:t>Bruce Campion-</w:t>
            </w:r>
            <w:r w:rsidR="00DB1F39">
              <w:rPr>
                <w:rFonts w:ascii="Century Gothic" w:hAnsi="Century Gothic" w:cs="Arial"/>
              </w:rPr>
              <w:t>S</w:t>
            </w:r>
            <w:r w:rsidRPr="00DB1F39">
              <w:rPr>
                <w:rFonts w:ascii="Century Gothic" w:hAnsi="Century Gothic" w:cs="Arial"/>
              </w:rPr>
              <w:t>mith</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Head of Diversity &amp; Inclusion</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BCS</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Susan Abbott</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Diversity &amp; Inclusions Officer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SA1</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Ferenc Inkovics</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Deputy Head of IT Service Deliver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FI</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Stella Adegoke</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Ophthalmic Nurse</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SA</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Manju Banerjee</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Trauma Coordinator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MB</w:t>
            </w:r>
          </w:p>
        </w:tc>
      </w:tr>
      <w:tr w:rsidR="0012330E" w:rsidRPr="00DB1F39" w:rsidTr="006B2D09">
        <w:tc>
          <w:tcPr>
            <w:tcW w:w="2802" w:type="dxa"/>
          </w:tcPr>
          <w:p w:rsidR="0012330E" w:rsidRPr="00DB1F39" w:rsidRDefault="0012330E" w:rsidP="00E07DB4">
            <w:pPr>
              <w:rPr>
                <w:rFonts w:ascii="Century Gothic" w:hAnsi="Century Gothic" w:cs="Arial"/>
              </w:rPr>
            </w:pPr>
          </w:p>
        </w:tc>
        <w:tc>
          <w:tcPr>
            <w:tcW w:w="5811" w:type="dxa"/>
          </w:tcPr>
          <w:p w:rsidR="0012330E" w:rsidRPr="00DB1F39" w:rsidRDefault="0012330E" w:rsidP="00E07DB4">
            <w:pPr>
              <w:rPr>
                <w:rFonts w:ascii="Century Gothic" w:hAnsi="Century Gothic" w:cs="Arial"/>
              </w:rPr>
            </w:pPr>
          </w:p>
        </w:tc>
        <w:tc>
          <w:tcPr>
            <w:tcW w:w="1220" w:type="dxa"/>
          </w:tcPr>
          <w:p w:rsidR="0012330E" w:rsidRPr="00DB1F39" w:rsidRDefault="0012330E" w:rsidP="00DB1F39">
            <w:pPr>
              <w:jc w:val="center"/>
              <w:rPr>
                <w:rFonts w:ascii="Century Gothic" w:hAnsi="Century Gothic" w:cs="Arial"/>
              </w:rPr>
            </w:pPr>
          </w:p>
        </w:tc>
      </w:tr>
      <w:tr w:rsidR="0012330E" w:rsidRPr="00DB1F39" w:rsidTr="006B2D09">
        <w:tc>
          <w:tcPr>
            <w:tcW w:w="9833" w:type="dxa"/>
            <w:gridSpan w:val="3"/>
          </w:tcPr>
          <w:p w:rsidR="0012330E" w:rsidRPr="00DB1F39" w:rsidRDefault="0012330E" w:rsidP="00E07DB4">
            <w:pPr>
              <w:rPr>
                <w:rFonts w:ascii="Century Gothic" w:hAnsi="Century Gothic" w:cs="Arial"/>
                <w:b/>
                <w:sz w:val="24"/>
              </w:rPr>
            </w:pPr>
            <w:r w:rsidRPr="00DB1F39">
              <w:rPr>
                <w:rFonts w:ascii="Century Gothic" w:hAnsi="Century Gothic" w:cs="Arial"/>
                <w:b/>
                <w:sz w:val="24"/>
              </w:rPr>
              <w:t>Apologies for Absence</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Sally Smith</w:t>
            </w:r>
          </w:p>
        </w:tc>
        <w:tc>
          <w:tcPr>
            <w:tcW w:w="5811" w:type="dxa"/>
          </w:tcPr>
          <w:p w:rsidR="0012330E" w:rsidRPr="00DB1F39" w:rsidRDefault="00DB1F39" w:rsidP="00E07DB4">
            <w:pPr>
              <w:rPr>
                <w:rFonts w:ascii="Century Gothic" w:hAnsi="Century Gothic" w:cs="Arial"/>
              </w:rPr>
            </w:pPr>
            <w:r w:rsidRPr="00DB1F39">
              <w:rPr>
                <w:rFonts w:ascii="Century Gothic" w:hAnsi="Century Gothic" w:cs="Arial"/>
              </w:rPr>
              <w:t>Chief Nurse &amp; Director of Quality</w:t>
            </w:r>
          </w:p>
        </w:tc>
        <w:tc>
          <w:tcPr>
            <w:tcW w:w="1220" w:type="dxa"/>
          </w:tcPr>
          <w:p w:rsidR="0012330E" w:rsidRPr="00DB1F39" w:rsidRDefault="00DB1F39" w:rsidP="00DB1F39">
            <w:pPr>
              <w:jc w:val="center"/>
              <w:rPr>
                <w:rFonts w:ascii="Century Gothic" w:hAnsi="Century Gothic" w:cs="Arial"/>
              </w:rPr>
            </w:pPr>
            <w:r w:rsidRPr="00DB1F39">
              <w:rPr>
                <w:rFonts w:ascii="Century Gothic" w:hAnsi="Century Gothic" w:cs="Arial"/>
              </w:rPr>
              <w:t>SS</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Sandra Le Blanc</w:t>
            </w:r>
          </w:p>
        </w:tc>
        <w:tc>
          <w:tcPr>
            <w:tcW w:w="5811" w:type="dxa"/>
          </w:tcPr>
          <w:p w:rsidR="0012330E" w:rsidRPr="00DB1F39" w:rsidRDefault="00DB1F39" w:rsidP="00E07DB4">
            <w:pPr>
              <w:rPr>
                <w:rFonts w:ascii="Century Gothic" w:hAnsi="Century Gothic" w:cs="Arial"/>
              </w:rPr>
            </w:pPr>
            <w:r w:rsidRPr="00DB1F39">
              <w:rPr>
                <w:rFonts w:ascii="Century Gothic" w:hAnsi="Century Gothic" w:cs="Arial"/>
              </w:rPr>
              <w:t>Director of Human Resources</w:t>
            </w:r>
          </w:p>
        </w:tc>
        <w:tc>
          <w:tcPr>
            <w:tcW w:w="1220" w:type="dxa"/>
          </w:tcPr>
          <w:p w:rsidR="0012330E" w:rsidRPr="00DB1F39" w:rsidRDefault="00DB1F39" w:rsidP="00DB1F39">
            <w:pPr>
              <w:jc w:val="center"/>
              <w:rPr>
                <w:rFonts w:ascii="Century Gothic" w:hAnsi="Century Gothic" w:cs="Arial"/>
              </w:rPr>
            </w:pPr>
            <w:r w:rsidRPr="00DB1F39">
              <w:rPr>
                <w:rFonts w:ascii="Century Gothic" w:hAnsi="Century Gothic" w:cs="Arial"/>
              </w:rPr>
              <w:t>SLB</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Yvonne Davies</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Ward Manager (ICU) – Deputy Chair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YD</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Brenda Asante</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Clinical Photography</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BA</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Jaz Mallan</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Head of Strategic Resourcing</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JM</w:t>
            </w:r>
          </w:p>
        </w:tc>
      </w:tr>
      <w:tr w:rsidR="0012330E" w:rsidRPr="00DB1F39" w:rsidTr="006B2D09">
        <w:tc>
          <w:tcPr>
            <w:tcW w:w="2802" w:type="dxa"/>
          </w:tcPr>
          <w:p w:rsidR="0012330E" w:rsidRPr="00DB1F39" w:rsidRDefault="0012330E" w:rsidP="00E07DB4">
            <w:pPr>
              <w:rPr>
                <w:rFonts w:ascii="Century Gothic" w:hAnsi="Century Gothic" w:cs="Arial"/>
              </w:rPr>
            </w:pPr>
            <w:r w:rsidRPr="00DB1F39">
              <w:rPr>
                <w:rFonts w:ascii="Century Gothic" w:hAnsi="Century Gothic" w:cs="Arial"/>
              </w:rPr>
              <w:t>Chinekwu Davies</w:t>
            </w:r>
          </w:p>
        </w:tc>
        <w:tc>
          <w:tcPr>
            <w:tcW w:w="5811" w:type="dxa"/>
          </w:tcPr>
          <w:p w:rsidR="0012330E" w:rsidRPr="00DB1F39" w:rsidRDefault="0012330E" w:rsidP="00E07DB4">
            <w:pPr>
              <w:rPr>
                <w:rFonts w:ascii="Century Gothic" w:hAnsi="Century Gothic" w:cs="Arial"/>
              </w:rPr>
            </w:pPr>
            <w:r w:rsidRPr="00DB1F39">
              <w:rPr>
                <w:rFonts w:ascii="Century Gothic" w:hAnsi="Century Gothic" w:cs="Arial"/>
              </w:rPr>
              <w:t>Consultant Anaesthetist - Chair</w:t>
            </w:r>
          </w:p>
        </w:tc>
        <w:tc>
          <w:tcPr>
            <w:tcW w:w="1220" w:type="dxa"/>
          </w:tcPr>
          <w:p w:rsidR="0012330E" w:rsidRPr="00DB1F39" w:rsidRDefault="0012330E" w:rsidP="00DB1F39">
            <w:pPr>
              <w:jc w:val="center"/>
              <w:rPr>
                <w:rFonts w:ascii="Century Gothic" w:hAnsi="Century Gothic" w:cs="Arial"/>
              </w:rPr>
            </w:pPr>
            <w:r w:rsidRPr="00DB1F39">
              <w:rPr>
                <w:rFonts w:ascii="Century Gothic" w:hAnsi="Century Gothic" w:cs="Arial"/>
              </w:rPr>
              <w:t>CD</w:t>
            </w:r>
          </w:p>
        </w:tc>
      </w:tr>
      <w:tr w:rsidR="00DB1F39" w:rsidRPr="00DB1F39" w:rsidTr="006B2D09">
        <w:tc>
          <w:tcPr>
            <w:tcW w:w="2802" w:type="dxa"/>
          </w:tcPr>
          <w:p w:rsidR="00DB1F39" w:rsidRPr="00DB1F39" w:rsidRDefault="00DB1F39" w:rsidP="00E07DB4">
            <w:pPr>
              <w:rPr>
                <w:rFonts w:ascii="Century Gothic" w:hAnsi="Century Gothic" w:cs="Arial"/>
              </w:rPr>
            </w:pPr>
          </w:p>
        </w:tc>
        <w:tc>
          <w:tcPr>
            <w:tcW w:w="5811" w:type="dxa"/>
          </w:tcPr>
          <w:p w:rsidR="00DB1F39" w:rsidRPr="00DB1F39" w:rsidRDefault="00DB1F39" w:rsidP="00E07DB4">
            <w:pPr>
              <w:rPr>
                <w:rFonts w:ascii="Century Gothic" w:hAnsi="Century Gothic" w:cs="Arial"/>
              </w:rPr>
            </w:pPr>
          </w:p>
        </w:tc>
        <w:tc>
          <w:tcPr>
            <w:tcW w:w="1220" w:type="dxa"/>
          </w:tcPr>
          <w:p w:rsidR="00DB1F39" w:rsidRPr="00DB1F39" w:rsidRDefault="00DB1F39" w:rsidP="00DB1F39">
            <w:pPr>
              <w:jc w:val="center"/>
              <w:rPr>
                <w:rFonts w:ascii="Century Gothic" w:hAnsi="Century Gothic" w:cs="Arial"/>
              </w:rPr>
            </w:pPr>
          </w:p>
        </w:tc>
      </w:tr>
    </w:tbl>
    <w:p w:rsidR="0012330E" w:rsidRDefault="0012330E" w:rsidP="001D3C06">
      <w:pPr>
        <w:spacing w:line="240" w:lineRule="auto"/>
        <w:rPr>
          <w:rFonts w:ascii="Arial" w:hAnsi="Arial" w:cs="Arial"/>
        </w:rPr>
      </w:pPr>
    </w:p>
    <w:p w:rsidR="00A5399C" w:rsidRDefault="00A5399C"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534"/>
        <w:gridCol w:w="8079"/>
        <w:gridCol w:w="1220"/>
      </w:tblGrid>
      <w:tr w:rsidR="0055445E" w:rsidRPr="006058F9" w:rsidTr="0055445E">
        <w:trPr>
          <w:tblHeader/>
        </w:trPr>
        <w:tc>
          <w:tcPr>
            <w:tcW w:w="534" w:type="dxa"/>
            <w:vAlign w:val="center"/>
          </w:tcPr>
          <w:p w:rsidR="0055445E" w:rsidRPr="006058F9" w:rsidRDefault="0055445E" w:rsidP="00381CF8">
            <w:pPr>
              <w:rPr>
                <w:rFonts w:ascii="Century Gothic" w:hAnsi="Century Gothic" w:cs="Arial"/>
                <w:sz w:val="24"/>
              </w:rPr>
            </w:pPr>
          </w:p>
        </w:tc>
        <w:tc>
          <w:tcPr>
            <w:tcW w:w="8079" w:type="dxa"/>
          </w:tcPr>
          <w:p w:rsidR="0055445E" w:rsidRPr="006058F9" w:rsidRDefault="0055445E" w:rsidP="00381CF8">
            <w:pPr>
              <w:rPr>
                <w:rFonts w:ascii="Century Gothic" w:hAnsi="Century Gothic" w:cs="Arial"/>
                <w:b/>
                <w:sz w:val="24"/>
                <w:u w:val="single"/>
              </w:rPr>
            </w:pPr>
            <w:r w:rsidRPr="006058F9">
              <w:rPr>
                <w:rFonts w:ascii="Century Gothic" w:hAnsi="Century Gothic" w:cs="Arial"/>
                <w:b/>
                <w:sz w:val="24"/>
                <w:u w:val="single"/>
              </w:rPr>
              <w:t>Subject</w:t>
            </w:r>
          </w:p>
        </w:tc>
        <w:tc>
          <w:tcPr>
            <w:tcW w:w="1220" w:type="dxa"/>
          </w:tcPr>
          <w:p w:rsidR="0055445E" w:rsidRPr="006058F9" w:rsidRDefault="0055445E" w:rsidP="00381CF8">
            <w:pPr>
              <w:jc w:val="center"/>
              <w:rPr>
                <w:rFonts w:ascii="Century Gothic" w:hAnsi="Century Gothic" w:cs="Arial"/>
                <w:b/>
                <w:sz w:val="24"/>
                <w:u w:val="single"/>
              </w:rPr>
            </w:pPr>
            <w:r w:rsidRPr="006058F9">
              <w:rPr>
                <w:rFonts w:ascii="Century Gothic" w:hAnsi="Century Gothic" w:cs="Arial"/>
                <w:b/>
                <w:sz w:val="24"/>
                <w:u w:val="single"/>
              </w:rPr>
              <w:t>Action</w:t>
            </w:r>
          </w:p>
        </w:tc>
      </w:tr>
      <w:tr w:rsidR="0055445E" w:rsidRPr="00DB1F39" w:rsidTr="00381CF8">
        <w:tc>
          <w:tcPr>
            <w:tcW w:w="534" w:type="dxa"/>
            <w:vAlign w:val="center"/>
          </w:tcPr>
          <w:p w:rsidR="0055445E" w:rsidRPr="00DB1F39" w:rsidRDefault="0055445E" w:rsidP="00381CF8">
            <w:pPr>
              <w:rPr>
                <w:rFonts w:ascii="Century Gothic" w:hAnsi="Century Gothic" w:cs="Arial"/>
              </w:rPr>
            </w:pPr>
            <w:r>
              <w:rPr>
                <w:rFonts w:ascii="Century Gothic" w:hAnsi="Century Gothic" w:cs="Arial"/>
              </w:rPr>
              <w:t>1</w:t>
            </w:r>
          </w:p>
        </w:tc>
        <w:tc>
          <w:tcPr>
            <w:tcW w:w="8079"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Welcome</w:t>
            </w:r>
          </w:p>
          <w:p w:rsidR="0055445E" w:rsidRPr="00DB1F39" w:rsidRDefault="0055445E" w:rsidP="006B2D09">
            <w:pPr>
              <w:jc w:val="both"/>
              <w:rPr>
                <w:rFonts w:ascii="Century Gothic" w:hAnsi="Century Gothic" w:cs="Arial"/>
              </w:rPr>
            </w:pPr>
            <w:r>
              <w:rPr>
                <w:rFonts w:ascii="Century Gothic" w:hAnsi="Century Gothic" w:cs="Arial"/>
              </w:rPr>
              <w:t>MB welcomed to the meeting</w:t>
            </w:r>
          </w:p>
        </w:tc>
        <w:tc>
          <w:tcPr>
            <w:tcW w:w="1220" w:type="dxa"/>
            <w:vAlign w:val="center"/>
          </w:tcPr>
          <w:p w:rsidR="0055445E" w:rsidRPr="00DB1F39" w:rsidRDefault="0055445E" w:rsidP="00381CF8">
            <w:pPr>
              <w:jc w:val="center"/>
              <w:rPr>
                <w:rFonts w:ascii="Century Gothic" w:hAnsi="Century Gothic" w:cs="Arial"/>
              </w:rPr>
            </w:pPr>
          </w:p>
        </w:tc>
      </w:tr>
      <w:tr w:rsidR="0055445E" w:rsidRPr="00DB1F39" w:rsidTr="00381CF8">
        <w:tc>
          <w:tcPr>
            <w:tcW w:w="534" w:type="dxa"/>
            <w:vAlign w:val="center"/>
          </w:tcPr>
          <w:p w:rsidR="0055445E" w:rsidRPr="00DB1F39" w:rsidRDefault="0055445E" w:rsidP="00381CF8">
            <w:pPr>
              <w:rPr>
                <w:rFonts w:ascii="Century Gothic" w:hAnsi="Century Gothic" w:cs="Arial"/>
              </w:rPr>
            </w:pPr>
            <w:r>
              <w:rPr>
                <w:rFonts w:ascii="Century Gothic" w:hAnsi="Century Gothic" w:cs="Arial"/>
              </w:rPr>
              <w:t>2</w:t>
            </w:r>
          </w:p>
        </w:tc>
        <w:tc>
          <w:tcPr>
            <w:tcW w:w="8079"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Declarations of Interests</w:t>
            </w:r>
          </w:p>
          <w:p w:rsidR="0055445E" w:rsidRPr="00DB1F39" w:rsidRDefault="0055445E" w:rsidP="006B2D09">
            <w:pPr>
              <w:jc w:val="both"/>
              <w:rPr>
                <w:rFonts w:ascii="Century Gothic" w:hAnsi="Century Gothic" w:cs="Arial"/>
              </w:rPr>
            </w:pPr>
            <w:r>
              <w:rPr>
                <w:rFonts w:ascii="Century Gothic" w:hAnsi="Century Gothic" w:cs="Arial"/>
              </w:rPr>
              <w:t>There were no declarations of interest</w:t>
            </w:r>
          </w:p>
        </w:tc>
        <w:tc>
          <w:tcPr>
            <w:tcW w:w="1220" w:type="dxa"/>
            <w:vAlign w:val="center"/>
          </w:tcPr>
          <w:p w:rsidR="0055445E" w:rsidRPr="00DB1F39" w:rsidRDefault="0055445E" w:rsidP="00381CF8">
            <w:pPr>
              <w:jc w:val="center"/>
              <w:rPr>
                <w:rFonts w:ascii="Century Gothic" w:hAnsi="Century Gothic" w:cs="Arial"/>
              </w:rPr>
            </w:pPr>
          </w:p>
        </w:tc>
      </w:tr>
      <w:tr w:rsidR="0055445E" w:rsidRPr="00DB1F39" w:rsidTr="00381CF8">
        <w:tc>
          <w:tcPr>
            <w:tcW w:w="534" w:type="dxa"/>
            <w:vAlign w:val="center"/>
          </w:tcPr>
          <w:p w:rsidR="0055445E" w:rsidRDefault="0055445E" w:rsidP="00381CF8">
            <w:pPr>
              <w:rPr>
                <w:rFonts w:ascii="Century Gothic" w:hAnsi="Century Gothic" w:cs="Arial"/>
              </w:rPr>
            </w:pPr>
            <w:r>
              <w:rPr>
                <w:rFonts w:ascii="Century Gothic" w:hAnsi="Century Gothic" w:cs="Arial"/>
              </w:rPr>
              <w:t>3</w:t>
            </w:r>
          </w:p>
        </w:tc>
        <w:tc>
          <w:tcPr>
            <w:tcW w:w="8079" w:type="dxa"/>
          </w:tcPr>
          <w:p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Quorum</w:t>
            </w:r>
          </w:p>
          <w:p w:rsidR="0055445E" w:rsidRDefault="0055445E" w:rsidP="006B2D09">
            <w:pPr>
              <w:jc w:val="both"/>
              <w:rPr>
                <w:rFonts w:ascii="Century Gothic" w:hAnsi="Century Gothic" w:cs="Arial"/>
              </w:rPr>
            </w:pPr>
            <w:r>
              <w:rPr>
                <w:rFonts w:ascii="Century Gothic" w:hAnsi="Century Gothic" w:cs="Arial"/>
              </w:rPr>
              <w:t>Advised that there wasn’t a quorum present (which was very disappointing) so a formal meeting could not take place.  However, this meeting should still be minuted.</w:t>
            </w:r>
          </w:p>
          <w:p w:rsidR="0055445E" w:rsidRDefault="0055445E" w:rsidP="006B2D09">
            <w:pPr>
              <w:jc w:val="both"/>
              <w:rPr>
                <w:rFonts w:ascii="Century Gothic" w:hAnsi="Century Gothic" w:cs="Arial"/>
              </w:rPr>
            </w:pPr>
            <w:r>
              <w:rPr>
                <w:rFonts w:ascii="Century Gothic" w:hAnsi="Century Gothic" w:cs="Arial"/>
              </w:rPr>
              <w:t>No Chair present today either.</w:t>
            </w:r>
          </w:p>
        </w:tc>
        <w:tc>
          <w:tcPr>
            <w:tcW w:w="1220" w:type="dxa"/>
            <w:vAlign w:val="center"/>
          </w:tcPr>
          <w:p w:rsidR="0055445E" w:rsidRPr="00DB1F39" w:rsidRDefault="0055445E" w:rsidP="00381CF8">
            <w:pPr>
              <w:jc w:val="center"/>
              <w:rPr>
                <w:rFonts w:ascii="Century Gothic" w:hAnsi="Century Gothic" w:cs="Arial"/>
              </w:rPr>
            </w:pPr>
          </w:p>
        </w:tc>
      </w:tr>
      <w:tr w:rsidR="0055445E" w:rsidRPr="00DB1F39" w:rsidTr="00381CF8">
        <w:tc>
          <w:tcPr>
            <w:tcW w:w="534" w:type="dxa"/>
            <w:vAlign w:val="center"/>
          </w:tcPr>
          <w:p w:rsidR="0055445E" w:rsidRDefault="0055445E" w:rsidP="00381CF8">
            <w:pPr>
              <w:rPr>
                <w:rFonts w:ascii="Century Gothic" w:hAnsi="Century Gothic" w:cs="Arial"/>
              </w:rPr>
            </w:pPr>
            <w:r>
              <w:rPr>
                <w:rFonts w:ascii="Century Gothic" w:hAnsi="Century Gothic" w:cs="Arial"/>
              </w:rPr>
              <w:t>4</w:t>
            </w:r>
          </w:p>
        </w:tc>
        <w:tc>
          <w:tcPr>
            <w:tcW w:w="8079" w:type="dxa"/>
          </w:tcPr>
          <w:p w:rsidR="0055445E" w:rsidRPr="006058F9" w:rsidRDefault="0055445E" w:rsidP="006B2D09">
            <w:pPr>
              <w:jc w:val="both"/>
              <w:rPr>
                <w:rFonts w:ascii="Century Gothic" w:hAnsi="Century Gothic" w:cs="Arial"/>
                <w:b/>
                <w:u w:val="single"/>
              </w:rPr>
            </w:pPr>
            <w:r w:rsidRPr="006058F9">
              <w:rPr>
                <w:rFonts w:ascii="Century Gothic" w:hAnsi="Century Gothic" w:cs="Arial"/>
                <w:b/>
                <w:u w:val="single"/>
              </w:rPr>
              <w:t>Staff Survey</w:t>
            </w:r>
          </w:p>
          <w:p w:rsidR="0055445E" w:rsidRDefault="0055445E" w:rsidP="006B2D09">
            <w:pPr>
              <w:jc w:val="both"/>
              <w:rPr>
                <w:rFonts w:ascii="Century Gothic" w:hAnsi="Century Gothic" w:cs="Arial"/>
              </w:rPr>
            </w:pPr>
            <w:r>
              <w:rPr>
                <w:rFonts w:ascii="Century Gothic" w:hAnsi="Century Gothic" w:cs="Arial"/>
              </w:rPr>
              <w:t>BAME staff need to be encouraged to complete this survey, which BCS assured is completely anonymous.  Without more BAME staff completing the surgery the results may not truly reflect their opinions and give a “false” picture of how things actually are.</w:t>
            </w:r>
          </w:p>
          <w:p w:rsidR="0055445E" w:rsidRDefault="0055445E" w:rsidP="006B2D09">
            <w:pPr>
              <w:jc w:val="both"/>
              <w:rPr>
                <w:rFonts w:ascii="Century Gothic" w:hAnsi="Century Gothic" w:cs="Arial"/>
              </w:rPr>
            </w:pPr>
            <w:r w:rsidRPr="006058F9">
              <w:rPr>
                <w:rFonts w:ascii="Century Gothic" w:hAnsi="Century Gothic" w:cs="Arial"/>
              </w:rPr>
              <w:t xml:space="preserve">BCS reports to the Board of </w:t>
            </w:r>
            <w:r w:rsidR="006B2D09" w:rsidRPr="006058F9">
              <w:rPr>
                <w:rFonts w:ascii="Century Gothic" w:hAnsi="Century Gothic" w:cs="Arial"/>
              </w:rPr>
              <w:t>Directors and</w:t>
            </w:r>
            <w:r w:rsidRPr="006058F9">
              <w:rPr>
                <w:rFonts w:ascii="Century Gothic" w:hAnsi="Century Gothic" w:cs="Arial"/>
              </w:rPr>
              <w:t xml:space="preserve"> wants to hear what BAME staff really feel/think about</w:t>
            </w:r>
            <w:r>
              <w:rPr>
                <w:rFonts w:ascii="Century Gothic" w:hAnsi="Century Gothic" w:cs="Arial"/>
              </w:rPr>
              <w:t xml:space="preserve"> working in the Trust etc. – and the survey is a good way of show facts and figures.</w:t>
            </w:r>
          </w:p>
        </w:tc>
        <w:tc>
          <w:tcPr>
            <w:tcW w:w="1220" w:type="dxa"/>
            <w:vAlign w:val="center"/>
          </w:tcPr>
          <w:p w:rsidR="0055445E" w:rsidRPr="00DB1F39" w:rsidRDefault="0055445E" w:rsidP="00381CF8">
            <w:pPr>
              <w:jc w:val="center"/>
              <w:rPr>
                <w:rFonts w:ascii="Century Gothic" w:hAnsi="Century Gothic" w:cs="Arial"/>
              </w:rPr>
            </w:pPr>
            <w:r>
              <w:rPr>
                <w:rFonts w:ascii="Century Gothic" w:hAnsi="Century Gothic" w:cs="Arial"/>
              </w:rPr>
              <w:t>All</w:t>
            </w:r>
          </w:p>
        </w:tc>
      </w:tr>
      <w:tr w:rsidR="009E47E2" w:rsidTr="00381CF8">
        <w:tc>
          <w:tcPr>
            <w:tcW w:w="534" w:type="dxa"/>
            <w:vAlign w:val="center"/>
          </w:tcPr>
          <w:p w:rsidR="009E47E2" w:rsidRDefault="009E47E2" w:rsidP="00381CF8">
            <w:pPr>
              <w:rPr>
                <w:rFonts w:ascii="Century Gothic" w:hAnsi="Century Gothic" w:cs="Arial"/>
              </w:rPr>
            </w:pPr>
            <w:r>
              <w:rPr>
                <w:rFonts w:ascii="Century Gothic" w:hAnsi="Century Gothic" w:cs="Arial"/>
              </w:rPr>
              <w:t>5</w:t>
            </w:r>
          </w:p>
        </w:tc>
        <w:tc>
          <w:tcPr>
            <w:tcW w:w="8079" w:type="dxa"/>
          </w:tcPr>
          <w:p w:rsidR="009E47E2" w:rsidRDefault="009E47E2" w:rsidP="00381CF8">
            <w:pPr>
              <w:rPr>
                <w:rFonts w:ascii="Century Gothic" w:hAnsi="Century Gothic" w:cs="Arial"/>
                <w:b/>
                <w:u w:val="single"/>
              </w:rPr>
            </w:pPr>
            <w:r>
              <w:rPr>
                <w:rFonts w:ascii="Century Gothic" w:hAnsi="Century Gothic" w:cs="Arial"/>
                <w:b/>
                <w:u w:val="single"/>
              </w:rPr>
              <w:t>WRES</w:t>
            </w:r>
            <w:r w:rsidR="006B2D09">
              <w:rPr>
                <w:rFonts w:ascii="Century Gothic" w:hAnsi="Century Gothic" w:cs="Arial"/>
                <w:b/>
                <w:u w:val="single"/>
              </w:rPr>
              <w:t xml:space="preserve"> – Workforce Race Equality Standard</w:t>
            </w:r>
          </w:p>
          <w:p w:rsidR="006B2D09" w:rsidRDefault="00A5399C" w:rsidP="00381CF8">
            <w:pPr>
              <w:rPr>
                <w:rFonts w:ascii="Century Gothic" w:hAnsi="Century Gothic" w:cs="Arial"/>
              </w:rPr>
            </w:pPr>
            <w:r>
              <w:rPr>
                <w:rFonts w:ascii="Century Gothic" w:hAnsi="Century Gothic" w:cs="Arial"/>
              </w:rPr>
              <w:t>NHS Providers are expected to show progress against 9 indicators.</w:t>
            </w:r>
          </w:p>
          <w:p w:rsidR="009E47E2" w:rsidRPr="009E47E2" w:rsidRDefault="006B2D09" w:rsidP="00381CF8">
            <w:pPr>
              <w:rPr>
                <w:rFonts w:ascii="Century Gothic" w:hAnsi="Century Gothic" w:cs="Arial"/>
              </w:rPr>
            </w:pPr>
            <w:r>
              <w:rPr>
                <w:rFonts w:ascii="Century Gothic" w:hAnsi="Century Gothic" w:cs="Arial"/>
              </w:rPr>
              <w:t xml:space="preserve">WRES data </w:t>
            </w:r>
            <w:r w:rsidR="00A5399C">
              <w:rPr>
                <w:rFonts w:ascii="Century Gothic" w:hAnsi="Century Gothic" w:cs="Arial"/>
              </w:rPr>
              <w:t xml:space="preserve">for this Trust </w:t>
            </w:r>
            <w:r>
              <w:rPr>
                <w:rFonts w:ascii="Century Gothic" w:hAnsi="Century Gothic" w:cs="Arial"/>
              </w:rPr>
              <w:t xml:space="preserve">was briefly discussed with those present.  Though some of the figures show improvement it was discussed that they may not be </w:t>
            </w:r>
            <w:r w:rsidR="00A5399C">
              <w:rPr>
                <w:rFonts w:ascii="Century Gothic" w:hAnsi="Century Gothic" w:cs="Arial"/>
              </w:rPr>
              <w:t>a true reflection.</w:t>
            </w:r>
          </w:p>
        </w:tc>
        <w:tc>
          <w:tcPr>
            <w:tcW w:w="1220" w:type="dxa"/>
            <w:vAlign w:val="center"/>
          </w:tcPr>
          <w:p w:rsidR="009E47E2" w:rsidRDefault="009E47E2" w:rsidP="00381CF8">
            <w:pPr>
              <w:jc w:val="center"/>
              <w:rPr>
                <w:rFonts w:ascii="Century Gothic" w:hAnsi="Century Gothic" w:cs="Arial"/>
              </w:rPr>
            </w:pPr>
          </w:p>
        </w:tc>
      </w:tr>
      <w:tr w:rsidR="0055445E" w:rsidTr="00381CF8">
        <w:tc>
          <w:tcPr>
            <w:tcW w:w="534" w:type="dxa"/>
            <w:vAlign w:val="center"/>
          </w:tcPr>
          <w:p w:rsidR="0055445E" w:rsidRDefault="009E47E2" w:rsidP="00381CF8">
            <w:pPr>
              <w:rPr>
                <w:rFonts w:ascii="Century Gothic" w:hAnsi="Century Gothic" w:cs="Arial"/>
              </w:rPr>
            </w:pPr>
            <w:r>
              <w:rPr>
                <w:rFonts w:ascii="Century Gothic" w:hAnsi="Century Gothic" w:cs="Arial"/>
              </w:rPr>
              <w:lastRenderedPageBreak/>
              <w:t>6</w:t>
            </w:r>
          </w:p>
        </w:tc>
        <w:tc>
          <w:tcPr>
            <w:tcW w:w="8079" w:type="dxa"/>
          </w:tcPr>
          <w:p w:rsidR="0055445E" w:rsidRPr="0055445E" w:rsidRDefault="0055445E" w:rsidP="006B2D09">
            <w:pPr>
              <w:jc w:val="both"/>
              <w:rPr>
                <w:rFonts w:ascii="Century Gothic" w:hAnsi="Century Gothic" w:cs="Arial"/>
                <w:b/>
                <w:u w:val="single"/>
              </w:rPr>
            </w:pPr>
            <w:r w:rsidRPr="0055445E">
              <w:rPr>
                <w:rFonts w:ascii="Century Gothic" w:hAnsi="Century Gothic" w:cs="Arial"/>
                <w:b/>
                <w:u w:val="single"/>
              </w:rPr>
              <w:t>General discussion</w:t>
            </w:r>
          </w:p>
          <w:p w:rsidR="0055445E" w:rsidRPr="00A5399C" w:rsidRDefault="0055445E" w:rsidP="00A5399C">
            <w:pPr>
              <w:pStyle w:val="ListParagraph"/>
              <w:numPr>
                <w:ilvl w:val="0"/>
                <w:numId w:val="2"/>
              </w:numPr>
              <w:ind w:left="459"/>
              <w:jc w:val="both"/>
              <w:rPr>
                <w:rFonts w:ascii="Century Gothic" w:hAnsi="Century Gothic" w:cs="Arial"/>
              </w:rPr>
            </w:pPr>
            <w:r w:rsidRPr="00A5399C">
              <w:rPr>
                <w:rFonts w:ascii="Century Gothic" w:hAnsi="Century Gothic" w:cs="Arial"/>
              </w:rPr>
              <w:t>It was discussed that BAME staff felt that there are very few opportunities or limited support for professional development for them.  Potentially an unconscious bias by non-BAME staff.</w:t>
            </w:r>
          </w:p>
          <w:p w:rsidR="009E47E2" w:rsidRPr="00A5399C" w:rsidRDefault="0055445E" w:rsidP="00A5399C">
            <w:pPr>
              <w:pStyle w:val="ListParagraph"/>
              <w:numPr>
                <w:ilvl w:val="0"/>
                <w:numId w:val="2"/>
              </w:numPr>
              <w:ind w:left="459"/>
              <w:jc w:val="both"/>
              <w:rPr>
                <w:rFonts w:ascii="Century Gothic" w:hAnsi="Century Gothic" w:cs="Arial"/>
              </w:rPr>
            </w:pPr>
            <w:r w:rsidRPr="00A5399C">
              <w:rPr>
                <w:rFonts w:ascii="Century Gothic" w:hAnsi="Century Gothic" w:cs="Arial"/>
              </w:rPr>
              <w:t>Cultural differences and behaviours can be misunderstood or not appreciated – these are the sort of issues that need to be raised so that changes or support can be offered.</w:t>
            </w:r>
          </w:p>
          <w:p w:rsidR="0055445E" w:rsidRPr="00A5399C" w:rsidRDefault="0055445E" w:rsidP="00A5399C">
            <w:pPr>
              <w:pStyle w:val="ListParagraph"/>
              <w:numPr>
                <w:ilvl w:val="0"/>
                <w:numId w:val="2"/>
              </w:numPr>
              <w:ind w:left="459"/>
              <w:jc w:val="both"/>
              <w:rPr>
                <w:rFonts w:ascii="Century Gothic" w:hAnsi="Century Gothic" w:cs="Arial"/>
              </w:rPr>
            </w:pPr>
            <w:r w:rsidRPr="00A5399C">
              <w:rPr>
                <w:rFonts w:ascii="Century Gothic" w:hAnsi="Century Gothic" w:cs="Arial"/>
              </w:rPr>
              <w:t>Mentoring for BAME staff would be welcomed if it could be arranged.</w:t>
            </w:r>
          </w:p>
          <w:p w:rsidR="009E47E2" w:rsidRPr="00A5399C" w:rsidRDefault="009E47E2" w:rsidP="00A5399C">
            <w:pPr>
              <w:pStyle w:val="ListParagraph"/>
              <w:numPr>
                <w:ilvl w:val="0"/>
                <w:numId w:val="2"/>
              </w:numPr>
              <w:ind w:left="459"/>
              <w:jc w:val="both"/>
              <w:rPr>
                <w:rFonts w:ascii="Century Gothic" w:hAnsi="Century Gothic" w:cs="Arial"/>
              </w:rPr>
            </w:pPr>
            <w:r w:rsidRPr="00A5399C">
              <w:rPr>
                <w:rFonts w:ascii="Century Gothic" w:hAnsi="Century Gothic" w:cs="Arial"/>
              </w:rPr>
              <w:t>Getting time to come to these meetings can be challenging as some Managers do not really understand what the meetings are about or why they are held.  BCS advised that he is more than happy to speak to Managers and send them the requisite information if required.</w:t>
            </w:r>
          </w:p>
        </w:tc>
        <w:tc>
          <w:tcPr>
            <w:tcW w:w="1220" w:type="dxa"/>
            <w:vAlign w:val="center"/>
          </w:tcPr>
          <w:p w:rsidR="0055445E" w:rsidRDefault="0055445E" w:rsidP="00381CF8">
            <w:pPr>
              <w:jc w:val="center"/>
              <w:rPr>
                <w:rFonts w:ascii="Century Gothic" w:hAnsi="Century Gothic" w:cs="Arial"/>
              </w:rPr>
            </w:pPr>
          </w:p>
        </w:tc>
      </w:tr>
      <w:tr w:rsidR="0055445E" w:rsidTr="00381CF8">
        <w:tc>
          <w:tcPr>
            <w:tcW w:w="534" w:type="dxa"/>
            <w:vAlign w:val="center"/>
          </w:tcPr>
          <w:p w:rsidR="0055445E" w:rsidRDefault="009E47E2" w:rsidP="00381CF8">
            <w:pPr>
              <w:rPr>
                <w:rFonts w:ascii="Century Gothic" w:hAnsi="Century Gothic" w:cs="Arial"/>
              </w:rPr>
            </w:pPr>
            <w:r>
              <w:rPr>
                <w:rFonts w:ascii="Century Gothic" w:hAnsi="Century Gothic" w:cs="Arial"/>
              </w:rPr>
              <w:t>7</w:t>
            </w:r>
          </w:p>
        </w:tc>
        <w:tc>
          <w:tcPr>
            <w:tcW w:w="8079" w:type="dxa"/>
          </w:tcPr>
          <w:p w:rsidR="0055445E" w:rsidRDefault="0055445E" w:rsidP="006B2D09">
            <w:pPr>
              <w:jc w:val="both"/>
              <w:rPr>
                <w:rFonts w:ascii="Century Gothic" w:hAnsi="Century Gothic" w:cs="Arial"/>
                <w:b/>
                <w:u w:val="single"/>
              </w:rPr>
            </w:pPr>
            <w:r>
              <w:rPr>
                <w:rFonts w:ascii="Century Gothic" w:hAnsi="Century Gothic" w:cs="Arial"/>
                <w:b/>
                <w:u w:val="single"/>
              </w:rPr>
              <w:t>AGM</w:t>
            </w:r>
          </w:p>
          <w:p w:rsidR="009E47E2" w:rsidRDefault="0055445E" w:rsidP="006B2D09">
            <w:pPr>
              <w:jc w:val="both"/>
              <w:rPr>
                <w:rFonts w:ascii="Century Gothic" w:hAnsi="Century Gothic" w:cs="Arial"/>
              </w:rPr>
            </w:pPr>
            <w:r w:rsidRPr="00E935A3">
              <w:rPr>
                <w:rFonts w:ascii="Century Gothic" w:hAnsi="Century Gothic" w:cs="Arial"/>
              </w:rPr>
              <w:t>This was to have taken place this year</w:t>
            </w:r>
            <w:r w:rsidR="009E47E2">
              <w:rPr>
                <w:rFonts w:ascii="Century Gothic" w:hAnsi="Century Gothic" w:cs="Arial"/>
              </w:rPr>
              <w:t xml:space="preserve"> (October)</w:t>
            </w:r>
            <w:r w:rsidRPr="00E935A3">
              <w:rPr>
                <w:rFonts w:ascii="Century Gothic" w:hAnsi="Century Gothic" w:cs="Arial"/>
              </w:rPr>
              <w:t>,</w:t>
            </w:r>
            <w:r w:rsidR="00974196">
              <w:rPr>
                <w:rFonts w:ascii="Century Gothic" w:hAnsi="Century Gothic" w:cs="Arial"/>
              </w:rPr>
              <w:t xml:space="preserve"> </w:t>
            </w:r>
            <w:r w:rsidR="009E47E2">
              <w:rPr>
                <w:rFonts w:ascii="Century Gothic" w:hAnsi="Century Gothic" w:cs="Arial"/>
              </w:rPr>
              <w:t>but was cancelled due to only a few delegates registering to attend.</w:t>
            </w:r>
          </w:p>
          <w:p w:rsidR="0055445E" w:rsidRPr="00E935A3" w:rsidRDefault="009E47E2" w:rsidP="006B2D09">
            <w:pPr>
              <w:jc w:val="both"/>
              <w:rPr>
                <w:rFonts w:ascii="Century Gothic" w:hAnsi="Century Gothic" w:cs="Arial"/>
              </w:rPr>
            </w:pPr>
            <w:r>
              <w:rPr>
                <w:rFonts w:ascii="Century Gothic" w:hAnsi="Century Gothic" w:cs="Arial"/>
              </w:rPr>
              <w:t>Now planned for 17 May 2018 – Agenda items being finalised, as well as a Speaker.  The plan is also to elect a new committee – TBC</w:t>
            </w:r>
          </w:p>
        </w:tc>
        <w:tc>
          <w:tcPr>
            <w:tcW w:w="1220" w:type="dxa"/>
            <w:vAlign w:val="center"/>
          </w:tcPr>
          <w:p w:rsidR="0055445E" w:rsidRDefault="0055445E" w:rsidP="00381CF8">
            <w:pPr>
              <w:jc w:val="center"/>
              <w:rPr>
                <w:rFonts w:ascii="Century Gothic" w:hAnsi="Century Gothic" w:cs="Arial"/>
              </w:rPr>
            </w:pPr>
          </w:p>
        </w:tc>
      </w:tr>
      <w:tr w:rsidR="009E47E2" w:rsidTr="00381CF8">
        <w:tc>
          <w:tcPr>
            <w:tcW w:w="534" w:type="dxa"/>
            <w:vAlign w:val="center"/>
          </w:tcPr>
          <w:p w:rsidR="009E47E2" w:rsidRDefault="009E47E2" w:rsidP="00381CF8">
            <w:pPr>
              <w:rPr>
                <w:rFonts w:ascii="Century Gothic" w:hAnsi="Century Gothic" w:cs="Arial"/>
              </w:rPr>
            </w:pPr>
            <w:r>
              <w:rPr>
                <w:rFonts w:ascii="Century Gothic" w:hAnsi="Century Gothic" w:cs="Arial"/>
              </w:rPr>
              <w:t>8</w:t>
            </w:r>
          </w:p>
        </w:tc>
        <w:tc>
          <w:tcPr>
            <w:tcW w:w="8079" w:type="dxa"/>
          </w:tcPr>
          <w:p w:rsidR="009E47E2" w:rsidRDefault="009E47E2" w:rsidP="006B2D09">
            <w:pPr>
              <w:jc w:val="both"/>
              <w:rPr>
                <w:rFonts w:ascii="Century Gothic" w:hAnsi="Century Gothic" w:cs="Arial"/>
                <w:b/>
                <w:u w:val="single"/>
              </w:rPr>
            </w:pPr>
            <w:r>
              <w:rPr>
                <w:rFonts w:ascii="Century Gothic" w:hAnsi="Century Gothic" w:cs="Arial"/>
                <w:b/>
                <w:u w:val="single"/>
              </w:rPr>
              <w:t>BAME Secretarial Duties</w:t>
            </w:r>
          </w:p>
          <w:p w:rsidR="009E47E2" w:rsidRPr="009E47E2" w:rsidRDefault="009E47E2" w:rsidP="006B2D09">
            <w:pPr>
              <w:jc w:val="both"/>
              <w:rPr>
                <w:rFonts w:ascii="Century Gothic" w:hAnsi="Century Gothic" w:cs="Arial"/>
              </w:rPr>
            </w:pPr>
            <w:r w:rsidRPr="009E47E2">
              <w:rPr>
                <w:rFonts w:ascii="Century Gothic" w:hAnsi="Century Gothic" w:cs="Arial"/>
              </w:rPr>
              <w:t>MB offered her assistance with this</w:t>
            </w:r>
            <w:r>
              <w:rPr>
                <w:rFonts w:ascii="Century Gothic" w:hAnsi="Century Gothic" w:cs="Arial"/>
              </w:rPr>
              <w:t xml:space="preserve"> and will liaise with SA1.</w:t>
            </w:r>
          </w:p>
        </w:tc>
        <w:tc>
          <w:tcPr>
            <w:tcW w:w="1220" w:type="dxa"/>
            <w:vAlign w:val="center"/>
          </w:tcPr>
          <w:p w:rsidR="009E47E2" w:rsidRDefault="006B2D09" w:rsidP="00381CF8">
            <w:pPr>
              <w:jc w:val="center"/>
              <w:rPr>
                <w:rFonts w:ascii="Century Gothic" w:hAnsi="Century Gothic" w:cs="Arial"/>
              </w:rPr>
            </w:pPr>
            <w:r>
              <w:rPr>
                <w:rFonts w:ascii="Century Gothic" w:hAnsi="Century Gothic" w:cs="Arial"/>
              </w:rPr>
              <w:t>MB</w:t>
            </w:r>
          </w:p>
        </w:tc>
      </w:tr>
      <w:tr w:rsidR="009E47E2" w:rsidTr="00381CF8">
        <w:tc>
          <w:tcPr>
            <w:tcW w:w="534" w:type="dxa"/>
            <w:vAlign w:val="center"/>
          </w:tcPr>
          <w:p w:rsidR="009E47E2" w:rsidRDefault="009E47E2" w:rsidP="00381CF8">
            <w:pPr>
              <w:rPr>
                <w:rFonts w:ascii="Century Gothic" w:hAnsi="Century Gothic" w:cs="Arial"/>
              </w:rPr>
            </w:pPr>
            <w:r>
              <w:rPr>
                <w:rFonts w:ascii="Century Gothic" w:hAnsi="Century Gothic" w:cs="Arial"/>
              </w:rPr>
              <w:t>9</w:t>
            </w:r>
          </w:p>
        </w:tc>
        <w:tc>
          <w:tcPr>
            <w:tcW w:w="8079" w:type="dxa"/>
          </w:tcPr>
          <w:p w:rsidR="009E47E2" w:rsidRDefault="009E47E2" w:rsidP="006B2D09">
            <w:pPr>
              <w:jc w:val="both"/>
              <w:rPr>
                <w:rFonts w:ascii="Century Gothic" w:hAnsi="Century Gothic" w:cs="Arial"/>
                <w:b/>
                <w:u w:val="single"/>
              </w:rPr>
            </w:pPr>
            <w:r>
              <w:rPr>
                <w:rFonts w:ascii="Century Gothic" w:hAnsi="Century Gothic" w:cs="Arial"/>
                <w:b/>
                <w:u w:val="single"/>
              </w:rPr>
              <w:t>Next BAME Meeting</w:t>
            </w:r>
          </w:p>
          <w:p w:rsidR="009E47E2" w:rsidRDefault="009E47E2" w:rsidP="006B2D09">
            <w:pPr>
              <w:jc w:val="both"/>
              <w:rPr>
                <w:rFonts w:ascii="Century Gothic" w:hAnsi="Century Gothic" w:cs="Arial"/>
                <w:b/>
                <w:u w:val="single"/>
              </w:rPr>
            </w:pPr>
          </w:p>
          <w:p w:rsidR="009E47E2" w:rsidRPr="006B2D09" w:rsidRDefault="009E47E2" w:rsidP="006B2D09">
            <w:pPr>
              <w:jc w:val="both"/>
              <w:rPr>
                <w:rFonts w:ascii="Trebuchet MS" w:hAnsi="Trebuchet MS" w:cs="Arial"/>
                <w:b/>
              </w:rPr>
            </w:pPr>
            <w:r w:rsidRPr="006B2D09">
              <w:rPr>
                <w:rFonts w:ascii="Trebuchet MS" w:hAnsi="Trebuchet MS" w:cs="Arial"/>
                <w:b/>
              </w:rPr>
              <w:t>10</w:t>
            </w:r>
            <w:r w:rsidRPr="006B2D09">
              <w:rPr>
                <w:rFonts w:ascii="Trebuchet MS" w:hAnsi="Trebuchet MS" w:cs="Arial"/>
                <w:b/>
                <w:vertAlign w:val="superscript"/>
              </w:rPr>
              <w:t>th</w:t>
            </w:r>
            <w:r w:rsidRPr="006B2D09">
              <w:rPr>
                <w:rFonts w:ascii="Trebuchet MS" w:hAnsi="Trebuchet MS" w:cs="Arial"/>
                <w:b/>
              </w:rPr>
              <w:t xml:space="preserve"> January 2018 1100am to 1300 in the Conference Room in the Educational Centre in K&amp;C Hospital.</w:t>
            </w:r>
          </w:p>
          <w:p w:rsidR="006B2D09" w:rsidRDefault="009E47E2" w:rsidP="006B2D09">
            <w:pPr>
              <w:jc w:val="both"/>
              <w:rPr>
                <w:rFonts w:ascii="Century Gothic" w:hAnsi="Century Gothic" w:cs="Arial"/>
              </w:rPr>
            </w:pPr>
            <w:r>
              <w:rPr>
                <w:rFonts w:ascii="Century Gothic" w:hAnsi="Century Gothic" w:cs="Arial"/>
              </w:rPr>
              <w:t xml:space="preserve">Teleconference facilities are </w:t>
            </w:r>
            <w:r w:rsidR="006B2D09">
              <w:rPr>
                <w:rFonts w:ascii="Century Gothic" w:hAnsi="Century Gothic" w:cs="Arial"/>
              </w:rPr>
              <w:t>available</w:t>
            </w:r>
            <w:r>
              <w:rPr>
                <w:rFonts w:ascii="Century Gothic" w:hAnsi="Century Gothic" w:cs="Arial"/>
              </w:rPr>
              <w:t xml:space="preserve"> at</w:t>
            </w:r>
            <w:r w:rsidR="006B2D09">
              <w:rPr>
                <w:rFonts w:ascii="Century Gothic" w:hAnsi="Century Gothic" w:cs="Arial"/>
              </w:rPr>
              <w:t>:</w:t>
            </w:r>
          </w:p>
          <w:p w:rsidR="006B2D09" w:rsidRPr="006B2D09" w:rsidRDefault="006B2D09" w:rsidP="006B2D09">
            <w:pPr>
              <w:pStyle w:val="ListParagraph"/>
              <w:numPr>
                <w:ilvl w:val="0"/>
                <w:numId w:val="1"/>
              </w:numPr>
              <w:jc w:val="both"/>
              <w:rPr>
                <w:rFonts w:ascii="Century Gothic" w:hAnsi="Century Gothic" w:cs="Arial"/>
              </w:rPr>
            </w:pPr>
            <w:r w:rsidRPr="006B2D09">
              <w:rPr>
                <w:rFonts w:ascii="Century Gothic" w:hAnsi="Century Gothic" w:cs="Arial"/>
              </w:rPr>
              <w:t>T</w:t>
            </w:r>
            <w:r w:rsidR="009E47E2" w:rsidRPr="006B2D09">
              <w:rPr>
                <w:rFonts w:ascii="Century Gothic" w:hAnsi="Century Gothic" w:cs="Arial"/>
              </w:rPr>
              <w:t xml:space="preserve">he QEQM </w:t>
            </w:r>
            <w:r w:rsidRPr="006B2D09">
              <w:rPr>
                <w:rFonts w:ascii="Century Gothic" w:hAnsi="Century Gothic" w:cs="Arial"/>
              </w:rPr>
              <w:t>in the Pfizer MDT Room</w:t>
            </w:r>
          </w:p>
          <w:p w:rsidR="006B2D09" w:rsidRPr="006B2D09" w:rsidRDefault="009E47E2" w:rsidP="006B2D09">
            <w:pPr>
              <w:ind w:left="720"/>
              <w:jc w:val="both"/>
              <w:rPr>
                <w:rFonts w:ascii="Century Gothic" w:hAnsi="Century Gothic" w:cs="Arial"/>
                <w:i/>
              </w:rPr>
            </w:pPr>
            <w:r w:rsidRPr="006B2D09">
              <w:rPr>
                <w:rFonts w:ascii="Century Gothic" w:hAnsi="Century Gothic" w:cs="Arial"/>
                <w:i/>
              </w:rPr>
              <w:t xml:space="preserve">(Voice only – Audio Conference Extension No. 725-5126) </w:t>
            </w:r>
          </w:p>
          <w:p w:rsidR="009E47E2" w:rsidRPr="006B2D09" w:rsidRDefault="006B2D09" w:rsidP="006B2D09">
            <w:pPr>
              <w:pStyle w:val="ListParagraph"/>
              <w:numPr>
                <w:ilvl w:val="0"/>
                <w:numId w:val="1"/>
              </w:numPr>
              <w:jc w:val="both"/>
              <w:rPr>
                <w:rFonts w:ascii="Century Gothic" w:hAnsi="Century Gothic" w:cs="Arial"/>
              </w:rPr>
            </w:pPr>
            <w:r w:rsidRPr="006B2D09">
              <w:rPr>
                <w:rFonts w:ascii="Century Gothic" w:hAnsi="Century Gothic" w:cs="Arial"/>
              </w:rPr>
              <w:t>The WHH in the Conference Room</w:t>
            </w:r>
          </w:p>
        </w:tc>
        <w:tc>
          <w:tcPr>
            <w:tcW w:w="1220" w:type="dxa"/>
            <w:vAlign w:val="center"/>
          </w:tcPr>
          <w:p w:rsidR="009E47E2" w:rsidRDefault="006B2D09" w:rsidP="00381CF8">
            <w:pPr>
              <w:jc w:val="center"/>
              <w:rPr>
                <w:rFonts w:ascii="Century Gothic" w:hAnsi="Century Gothic" w:cs="Arial"/>
              </w:rPr>
            </w:pPr>
            <w:r>
              <w:rPr>
                <w:rFonts w:ascii="Century Gothic" w:hAnsi="Century Gothic" w:cs="Arial"/>
              </w:rPr>
              <w:t xml:space="preserve">ALL </w:t>
            </w:r>
          </w:p>
        </w:tc>
      </w:tr>
    </w:tbl>
    <w:p w:rsidR="0055445E" w:rsidRPr="00EB2AE5" w:rsidRDefault="0055445E" w:rsidP="001D3C06">
      <w:pPr>
        <w:spacing w:line="240" w:lineRule="auto"/>
        <w:rPr>
          <w:rFonts w:ascii="Arial" w:hAnsi="Arial" w:cs="Arial"/>
        </w:rPr>
      </w:pPr>
    </w:p>
    <w:p w:rsidR="00B40F59" w:rsidRDefault="00B40F59" w:rsidP="00C80A37">
      <w:pPr>
        <w:rPr>
          <w:rFonts w:ascii="Arial" w:hAnsi="Arial" w:cs="Arial"/>
          <w:b/>
        </w:rPr>
      </w:pPr>
    </w:p>
    <w:p w:rsidR="00B40F59" w:rsidRDefault="00B40F59" w:rsidP="00C80A37">
      <w:pPr>
        <w:rPr>
          <w:rFonts w:ascii="Arial" w:hAnsi="Arial" w:cs="Arial"/>
          <w:b/>
        </w:rPr>
      </w:pPr>
    </w:p>
    <w:p w:rsidR="00BC502D" w:rsidRPr="007079A4" w:rsidRDefault="00BC502D">
      <w:pPr>
        <w:rPr>
          <w:rFonts w:ascii="Arial" w:hAnsi="Arial" w:cs="Arial"/>
          <w:b/>
        </w:rPr>
      </w:pPr>
    </w:p>
    <w:p w:rsidR="009A043E" w:rsidRPr="007079A4" w:rsidRDefault="009A043E">
      <w:pPr>
        <w:rPr>
          <w:rFonts w:ascii="Arial" w:hAnsi="Arial" w:cs="Arial"/>
        </w:rPr>
      </w:pPr>
    </w:p>
    <w:sectPr w:rsidR="009A043E" w:rsidRPr="007079A4" w:rsidSect="006B2D09">
      <w:headerReference w:type="default" r:id="rId10"/>
      <w:footerReference w:type="default" r:id="rId11"/>
      <w:pgSz w:w="11906" w:h="16838"/>
      <w:pgMar w:top="948" w:right="849"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1E" w:rsidRDefault="00CA3E1E" w:rsidP="004E5328">
      <w:pPr>
        <w:spacing w:after="0" w:line="240" w:lineRule="auto"/>
      </w:pPr>
      <w:r>
        <w:separator/>
      </w:r>
    </w:p>
  </w:endnote>
  <w:endnote w:type="continuationSeparator" w:id="0">
    <w:p w:rsidR="00CA3E1E" w:rsidRDefault="00CA3E1E"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545"/>
      <w:docPartObj>
        <w:docPartGallery w:val="Page Numbers (Bottom of Page)"/>
        <w:docPartUnique/>
      </w:docPartObj>
    </w:sdtPr>
    <w:sdtEndPr>
      <w:rPr>
        <w:noProof/>
      </w:rPr>
    </w:sdtEndPr>
    <w:sdtContent>
      <w:p w:rsidR="006B2D09" w:rsidRDefault="006B2D09">
        <w:pPr>
          <w:pStyle w:val="Footer"/>
          <w:jc w:val="right"/>
        </w:pPr>
        <w:r>
          <w:fldChar w:fldCharType="begin"/>
        </w:r>
        <w:r>
          <w:instrText xml:space="preserve"> PAGE   \* MERGEFORMAT </w:instrText>
        </w:r>
        <w:r>
          <w:fldChar w:fldCharType="separate"/>
        </w:r>
        <w:r w:rsidR="00B4169C">
          <w:rPr>
            <w:noProof/>
          </w:rPr>
          <w:t>1</w:t>
        </w:r>
        <w:r>
          <w:rPr>
            <w:noProof/>
          </w:rPr>
          <w:fldChar w:fldCharType="end"/>
        </w:r>
      </w:p>
    </w:sdtContent>
  </w:sdt>
  <w:p w:rsidR="006B2D09" w:rsidRDefault="006B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1E" w:rsidRDefault="00CA3E1E" w:rsidP="004E5328">
      <w:pPr>
        <w:spacing w:after="0" w:line="240" w:lineRule="auto"/>
      </w:pPr>
      <w:r>
        <w:separator/>
      </w:r>
    </w:p>
  </w:footnote>
  <w:footnote w:type="continuationSeparator" w:id="0">
    <w:p w:rsidR="00CA3E1E" w:rsidRDefault="00CA3E1E"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09" w:rsidRPr="006B2D09" w:rsidRDefault="006B2D09" w:rsidP="006B2D09">
    <w:pPr>
      <w:spacing w:after="0"/>
      <w:jc w:val="center"/>
      <w:rPr>
        <w:rFonts w:ascii="Arial" w:hAnsi="Arial" w:cs="Arial"/>
        <w:b/>
        <w:sz w:val="28"/>
      </w:rPr>
    </w:pPr>
    <w:r w:rsidRPr="006B2D09">
      <w:rPr>
        <w:rFonts w:ascii="Arial" w:hAnsi="Arial" w:cs="Arial"/>
        <w:b/>
        <w:sz w:val="28"/>
      </w:rPr>
      <w:t>Minutes of the BAME Network Group</w:t>
    </w:r>
  </w:p>
  <w:p w:rsidR="006B2D09" w:rsidRDefault="006B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747E7"/>
    <w:rsid w:val="0012330E"/>
    <w:rsid w:val="001D3C06"/>
    <w:rsid w:val="00263768"/>
    <w:rsid w:val="00293315"/>
    <w:rsid w:val="002A307B"/>
    <w:rsid w:val="002C1827"/>
    <w:rsid w:val="0033209C"/>
    <w:rsid w:val="003811E5"/>
    <w:rsid w:val="003E13DD"/>
    <w:rsid w:val="004E5328"/>
    <w:rsid w:val="0055445E"/>
    <w:rsid w:val="0056564C"/>
    <w:rsid w:val="006058F9"/>
    <w:rsid w:val="006B2D09"/>
    <w:rsid w:val="007079A4"/>
    <w:rsid w:val="00783910"/>
    <w:rsid w:val="008D153E"/>
    <w:rsid w:val="00974196"/>
    <w:rsid w:val="009A043E"/>
    <w:rsid w:val="009C6E40"/>
    <w:rsid w:val="009E47E2"/>
    <w:rsid w:val="00A5399C"/>
    <w:rsid w:val="00AB7388"/>
    <w:rsid w:val="00AE3C75"/>
    <w:rsid w:val="00B12DB9"/>
    <w:rsid w:val="00B40F59"/>
    <w:rsid w:val="00B4169C"/>
    <w:rsid w:val="00B624E8"/>
    <w:rsid w:val="00BA05FB"/>
    <w:rsid w:val="00BC502D"/>
    <w:rsid w:val="00C80A37"/>
    <w:rsid w:val="00C949F6"/>
    <w:rsid w:val="00CA3E1E"/>
    <w:rsid w:val="00D2646C"/>
    <w:rsid w:val="00DB1F39"/>
    <w:rsid w:val="00E935A3"/>
    <w:rsid w:val="00EB2AE5"/>
    <w:rsid w:val="00F25174"/>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2BAC-D9AB-41CC-8974-BA4B952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Ferenc Inkovics</cp:lastModifiedBy>
  <cp:revision>3</cp:revision>
  <dcterms:created xsi:type="dcterms:W3CDTF">2017-11-20T08:36:00Z</dcterms:created>
  <dcterms:modified xsi:type="dcterms:W3CDTF">2018-08-06T07:11:00Z</dcterms:modified>
</cp:coreProperties>
</file>