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26" w:rsidRDefault="00CA6026" w:rsidP="00BE56C5">
      <w:pPr>
        <w:pStyle w:val="Footer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6026" w:rsidRDefault="00CA6026" w:rsidP="00CA6026">
      <w:pPr>
        <w:pStyle w:val="Footer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A8C5CF" wp14:editId="39B98C83">
            <wp:simplePos x="0" y="0"/>
            <wp:positionH relativeFrom="column">
              <wp:posOffset>2731135</wp:posOffset>
            </wp:positionH>
            <wp:positionV relativeFrom="line">
              <wp:posOffset>20320</wp:posOffset>
            </wp:positionV>
            <wp:extent cx="3743325" cy="475615"/>
            <wp:effectExtent l="0" t="0" r="9525" b="635"/>
            <wp:wrapSquare wrapText="bothSides"/>
            <wp:docPr id="2" name="Picture 2" descr="http://www.ekhuft.nhs.uk/EasySiteWeb/EasySite/StyleData/EKHUFT_PandV_Home/Images/ekhuft-logo-pri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756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A6026" w:rsidRDefault="00CA6026" w:rsidP="00BE56C5">
      <w:pPr>
        <w:pStyle w:val="Footer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A6026" w:rsidRDefault="00CA6026" w:rsidP="00CA6026">
      <w:pPr>
        <w:pStyle w:val="Footer"/>
        <w:rPr>
          <w:rFonts w:ascii="Arial" w:hAnsi="Arial" w:cs="Arial"/>
          <w:b/>
          <w:sz w:val="22"/>
          <w:szCs w:val="22"/>
          <w:u w:val="single"/>
        </w:rPr>
      </w:pPr>
    </w:p>
    <w:p w:rsidR="00CA6026" w:rsidRDefault="00CA6026" w:rsidP="00BE56C5">
      <w:pPr>
        <w:pStyle w:val="Footer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E56C5" w:rsidRPr="00BE56C5" w:rsidRDefault="00BE56C5" w:rsidP="00BE56C5">
      <w:pPr>
        <w:pStyle w:val="Footer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E56C5">
        <w:rPr>
          <w:rFonts w:ascii="Arial" w:hAnsi="Arial" w:cs="Arial"/>
          <w:b/>
          <w:sz w:val="22"/>
          <w:szCs w:val="22"/>
          <w:u w:val="single"/>
        </w:rPr>
        <w:t xml:space="preserve">Secondary </w:t>
      </w:r>
      <w:r>
        <w:rPr>
          <w:rFonts w:ascii="Arial" w:hAnsi="Arial" w:cs="Arial"/>
          <w:b/>
          <w:sz w:val="22"/>
          <w:szCs w:val="22"/>
          <w:u w:val="single"/>
        </w:rPr>
        <w:t xml:space="preserve">School </w:t>
      </w:r>
      <w:r w:rsidRPr="00BE56C5">
        <w:rPr>
          <w:rFonts w:ascii="Arial" w:hAnsi="Arial" w:cs="Arial"/>
          <w:b/>
          <w:sz w:val="22"/>
          <w:szCs w:val="22"/>
          <w:u w:val="single"/>
        </w:rPr>
        <w:t>Language Screening Tool</w:t>
      </w:r>
    </w:p>
    <w:p w:rsidR="00BE56C5" w:rsidRDefault="00BE56C5" w:rsidP="00BE56C5">
      <w:pPr>
        <w:jc w:val="center"/>
      </w:pPr>
      <w:r>
        <w:rPr>
          <w:rFonts w:ascii="Calibri" w:hAnsi="Calibri"/>
          <w:sz w:val="22"/>
          <w:szCs w:val="22"/>
          <w:lang w:eastAsia="en-US"/>
        </w:rPr>
        <w:t>Adapted from the NHS Leeds</w:t>
      </w:r>
      <w:r w:rsidR="00A959A5">
        <w:rPr>
          <w:rFonts w:ascii="Calibri" w:hAnsi="Calibri"/>
          <w:sz w:val="22"/>
          <w:szCs w:val="22"/>
          <w:lang w:eastAsia="en-US"/>
        </w:rPr>
        <w:t xml:space="preserve"> Speech and Language</w:t>
      </w:r>
      <w:r>
        <w:rPr>
          <w:rFonts w:ascii="Calibri" w:hAnsi="Calibri"/>
          <w:sz w:val="22"/>
          <w:szCs w:val="22"/>
          <w:lang w:eastAsia="en-US"/>
        </w:rPr>
        <w:t xml:space="preserve"> Further Screening Tool</w:t>
      </w:r>
    </w:p>
    <w:p w:rsidR="00BE56C5" w:rsidRDefault="00BE56C5" w:rsidP="003A3B89">
      <w:pPr>
        <w:pStyle w:val="Footer"/>
        <w:rPr>
          <w:rFonts w:ascii="Arial" w:hAnsi="Arial" w:cs="Arial"/>
          <w:b/>
          <w:sz w:val="22"/>
          <w:szCs w:val="22"/>
        </w:rPr>
      </w:pPr>
    </w:p>
    <w:p w:rsidR="00BE56C5" w:rsidRDefault="00BE56C5" w:rsidP="003A3B89">
      <w:pPr>
        <w:pStyle w:val="Footer"/>
        <w:rPr>
          <w:rFonts w:ascii="Arial" w:hAnsi="Arial" w:cs="Arial"/>
          <w:b/>
          <w:sz w:val="22"/>
          <w:szCs w:val="22"/>
        </w:rPr>
      </w:pPr>
    </w:p>
    <w:p w:rsidR="003A3B89" w:rsidRDefault="003A3B89" w:rsidP="003A3B89">
      <w:pPr>
        <w:pStyle w:val="Foo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Remembering and Understanding Information</w:t>
      </w:r>
    </w:p>
    <w:p w:rsidR="003A3B89" w:rsidRDefault="003A3B89" w:rsidP="003A3B89">
      <w:pPr>
        <w:pStyle w:val="Footer"/>
        <w:rPr>
          <w:rFonts w:ascii="Arial" w:hAnsi="Arial" w:cs="Arial"/>
          <w:b/>
          <w:sz w:val="22"/>
          <w:szCs w:val="22"/>
        </w:rPr>
      </w:pPr>
    </w:p>
    <w:p w:rsidR="003A3B89" w:rsidRDefault="003A3B89" w:rsidP="003A3B89">
      <w:pPr>
        <w:pStyle w:val="Foo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Ask the young person to listen while you read </w:t>
      </w:r>
      <w:r w:rsidR="000E03F7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</w:t>
      </w:r>
      <w:r w:rsidR="000E03F7">
        <w:rPr>
          <w:rFonts w:ascii="Arial" w:hAnsi="Arial" w:cs="Arial"/>
          <w:sz w:val="22"/>
          <w:szCs w:val="22"/>
        </w:rPr>
        <w:t xml:space="preserve">sentence or </w:t>
      </w:r>
      <w:r>
        <w:rPr>
          <w:rFonts w:ascii="Arial" w:hAnsi="Arial" w:cs="Arial"/>
          <w:sz w:val="22"/>
          <w:szCs w:val="22"/>
        </w:rPr>
        <w:t>paragraph then ask the young person the questions.  No repetition</w:t>
      </w:r>
      <w:r w:rsidR="000E03F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0E03F7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allowed</w:t>
      </w:r>
      <w:r w:rsidR="000E03F7">
        <w:rPr>
          <w:rFonts w:ascii="Arial" w:hAnsi="Arial" w:cs="Arial"/>
          <w:sz w:val="22"/>
          <w:szCs w:val="22"/>
        </w:rPr>
        <w:t>, and don’t let them see the text</w:t>
      </w:r>
      <w:r>
        <w:rPr>
          <w:rFonts w:ascii="Arial" w:hAnsi="Arial" w:cs="Arial"/>
          <w:sz w:val="22"/>
          <w:szCs w:val="22"/>
        </w:rPr>
        <w:t>.</w:t>
      </w:r>
      <w:r w:rsidR="000E03F7">
        <w:rPr>
          <w:rFonts w:ascii="Arial" w:hAnsi="Arial" w:cs="Arial"/>
          <w:sz w:val="22"/>
          <w:szCs w:val="22"/>
        </w:rPr>
        <w:t xml:space="preserve">  Then ask the follow-up questions and record the young person’s response.</w:t>
      </w:r>
    </w:p>
    <w:p w:rsidR="003A3B89" w:rsidRDefault="003A3B89" w:rsidP="003A3B89">
      <w:pPr>
        <w:pStyle w:val="Foo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38"/>
      </w:tblGrid>
      <w:tr w:rsidR="003A3B89" w:rsidTr="00382145">
        <w:tc>
          <w:tcPr>
            <w:tcW w:w="6948" w:type="dxa"/>
          </w:tcPr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 1 or 0</w:t>
            </w:r>
            <w:r w:rsidR="00011A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A3B89" w:rsidTr="00382145">
        <w:tc>
          <w:tcPr>
            <w:tcW w:w="6948" w:type="dxa"/>
          </w:tcPr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ate a cheese and pickle sandwich for lunch.</w:t>
            </w:r>
          </w:p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did I eat? (cheese and pickle sandwich)</w:t>
            </w:r>
          </w:p>
        </w:tc>
        <w:tc>
          <w:tcPr>
            <w:tcW w:w="2338" w:type="dxa"/>
          </w:tcPr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B89" w:rsidTr="00382145">
        <w:tc>
          <w:tcPr>
            <w:tcW w:w="6948" w:type="dxa"/>
          </w:tcPr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Ben works at the local shop and saved £100.  Last Saturday, he bought a new X-box game with some of his money.</w:t>
            </w:r>
          </w:p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does Ben work? (at the local shop)</w:t>
            </w:r>
          </w:p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did he go shopping? (Saturday)</w:t>
            </w:r>
          </w:p>
        </w:tc>
        <w:tc>
          <w:tcPr>
            <w:tcW w:w="2338" w:type="dxa"/>
          </w:tcPr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B89" w:rsidTr="00382145">
        <w:tc>
          <w:tcPr>
            <w:tcW w:w="6948" w:type="dxa"/>
          </w:tcPr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Mark and his friends went for a drive in Mark’s silver Golf. They travelled 20 miles to the next town and then stopped for fish and chips.</w:t>
            </w:r>
          </w:p>
          <w:p w:rsidR="00011A43" w:rsidRDefault="00011A43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1A43">
              <w:rPr>
                <w:rFonts w:ascii="Arial" w:hAnsi="Arial" w:cs="Arial"/>
                <w:sz w:val="22"/>
                <w:szCs w:val="22"/>
              </w:rPr>
              <w:t>Now tell me as much as you can remember about that story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1A43" w:rsidRDefault="00011A43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(adult to write the student’s response below)</w:t>
            </w:r>
          </w:p>
          <w:p w:rsidR="00011A43" w:rsidRDefault="00011A43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11A43" w:rsidRDefault="00011A43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11A43" w:rsidRDefault="00011A43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CA6026" w:rsidRDefault="00CA6026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CA6026" w:rsidRDefault="00CA6026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CA6026" w:rsidRDefault="00CA6026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CA6026" w:rsidRDefault="00CA6026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11A43" w:rsidRDefault="00011A43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11A43" w:rsidRPr="00011A43" w:rsidRDefault="00011A43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(Adult to then ask these follow-up questions, even if information has already been provided)</w:t>
            </w:r>
          </w:p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kind of car does Mark drive? (Golf)</w:t>
            </w:r>
          </w:p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far away was the next town? (20 miles)</w:t>
            </w:r>
          </w:p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 was in the car? (Mark and his friends)</w:t>
            </w:r>
          </w:p>
          <w:p w:rsidR="00CA6026" w:rsidRDefault="00CA6026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CA6026" w:rsidRDefault="00CA6026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CA6026" w:rsidRDefault="00CA6026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CA6026" w:rsidRDefault="00CA6026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:rsid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 point for:</w:t>
            </w:r>
          </w:p>
          <w:p w:rsid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person</w:t>
            </w:r>
          </w:p>
          <w:p w:rsid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 else was in the car</w:t>
            </w:r>
          </w:p>
          <w:p w:rsid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they went</w:t>
            </w:r>
          </w:p>
          <w:p w:rsid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they ate</w:t>
            </w:r>
          </w:p>
        </w:tc>
      </w:tr>
      <w:tr w:rsidR="003A3B89" w:rsidTr="00382145">
        <w:tc>
          <w:tcPr>
            <w:tcW w:w="6948" w:type="dxa"/>
          </w:tcPr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At the college open day, there were boring speeches by the Principal and some of the teachers.  After listening to them in the hall, we had a tour of the building and found out about different courses.  I took information leaflets on plumbing and building.</w:t>
            </w:r>
          </w:p>
          <w:p w:rsid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11A43">
              <w:rPr>
                <w:rFonts w:ascii="Arial" w:hAnsi="Arial" w:cs="Arial"/>
                <w:sz w:val="22"/>
                <w:szCs w:val="22"/>
              </w:rPr>
              <w:t>Now tell me as much as you can remember about that story</w:t>
            </w:r>
            <w:r>
              <w:rPr>
                <w:rFonts w:ascii="Arial" w:hAnsi="Arial" w:cs="Arial"/>
                <w:sz w:val="22"/>
                <w:szCs w:val="22"/>
              </w:rPr>
              <w:t xml:space="preserve"> (adult to write the student’s response below)</w:t>
            </w:r>
          </w:p>
          <w:p w:rsid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CA6026" w:rsidRDefault="00CA6026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11A43" w:rsidRP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(Adult to then ask these follow-up questions, even if information has already been provided)</w:t>
            </w:r>
          </w:p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did they go on the tour of the building? (after listening to the speeches)</w:t>
            </w:r>
          </w:p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courses was he interested in?  (plumbing and building)</w:t>
            </w:r>
          </w:p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did he think about the speeches (they were boring)</w:t>
            </w:r>
          </w:p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will happen after this? (sign up for college, become a plumber/builder, tell his carer/parent/friend about the day, choose what he wants to do)</w:t>
            </w:r>
          </w:p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NB if the young person responds with “go home”, “go to sleep”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score 0</w:t>
            </w:r>
          </w:p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:rsidR="00011A43" w:rsidRDefault="00011A43" w:rsidP="00011A43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 point for:</w:t>
            </w:r>
          </w:p>
          <w:p w:rsidR="00011A43" w:rsidRDefault="00011A43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 sequence to story</w:t>
            </w:r>
          </w:p>
          <w:p w:rsidR="00011A43" w:rsidRDefault="00011A43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the story takes place</w:t>
            </w:r>
          </w:p>
          <w:p w:rsidR="00011A43" w:rsidRDefault="00011A43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happens – speeches</w:t>
            </w:r>
          </w:p>
          <w:p w:rsidR="00011A43" w:rsidRDefault="00011A43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Tour of the building</w:t>
            </w:r>
          </w:p>
          <w:p w:rsidR="00011A43" w:rsidRDefault="00011A43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Finding out information about courses</w:t>
            </w:r>
          </w:p>
          <w:p w:rsidR="00011A43" w:rsidRDefault="00011A43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Courses of interest to the main character</w:t>
            </w:r>
          </w:p>
        </w:tc>
      </w:tr>
      <w:tr w:rsidR="003A3B89" w:rsidTr="00382145">
        <w:tc>
          <w:tcPr>
            <w:tcW w:w="6948" w:type="dxa"/>
          </w:tcPr>
          <w:p w:rsidR="003A3B89" w:rsidRDefault="003A3B89" w:rsidP="00382145">
            <w:pPr>
              <w:pStyle w:val="Footer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Score</w:t>
            </w:r>
            <w:r w:rsidR="00011A43">
              <w:rPr>
                <w:rFonts w:ascii="Arial" w:hAnsi="Arial" w:cs="Arial"/>
                <w:b/>
                <w:sz w:val="22"/>
                <w:szCs w:val="22"/>
              </w:rPr>
              <w:t xml:space="preserve"> (out of 20)</w:t>
            </w:r>
          </w:p>
        </w:tc>
        <w:tc>
          <w:tcPr>
            <w:tcW w:w="2338" w:type="dxa"/>
          </w:tcPr>
          <w:p w:rsidR="003A3B89" w:rsidRDefault="003A3B89" w:rsidP="00382145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3B89" w:rsidRDefault="003A3B89" w:rsidP="003A3B89">
      <w:pPr>
        <w:pStyle w:val="Footer"/>
        <w:rPr>
          <w:rFonts w:ascii="Arial" w:hAnsi="Arial" w:cs="Arial"/>
          <w:b/>
          <w:sz w:val="22"/>
          <w:szCs w:val="22"/>
        </w:rPr>
      </w:pPr>
    </w:p>
    <w:p w:rsidR="003A3B89" w:rsidRDefault="003A3B89" w:rsidP="003A3B89">
      <w:pPr>
        <w:pStyle w:val="Footer"/>
        <w:rPr>
          <w:rFonts w:ascii="Arial" w:hAnsi="Arial" w:cs="Arial"/>
          <w:b/>
          <w:sz w:val="22"/>
          <w:szCs w:val="22"/>
        </w:rPr>
      </w:pPr>
    </w:p>
    <w:p w:rsidR="003A3B89" w:rsidRDefault="003A3B89" w:rsidP="003A3B89">
      <w:pPr>
        <w:pStyle w:val="Foo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686"/>
        <w:gridCol w:w="1701"/>
        <w:gridCol w:w="4314"/>
      </w:tblGrid>
      <w:tr w:rsidR="003A3B89" w:rsidTr="00203A2B">
        <w:tc>
          <w:tcPr>
            <w:tcW w:w="1541" w:type="dxa"/>
          </w:tcPr>
          <w:p w:rsidR="003A3B89" w:rsidRDefault="003A3B89" w:rsidP="00382145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1686" w:type="dxa"/>
          </w:tcPr>
          <w:p w:rsidR="003A3B89" w:rsidRDefault="003A3B89" w:rsidP="00382145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1701" w:type="dxa"/>
          </w:tcPr>
          <w:p w:rsidR="003A3B89" w:rsidRDefault="003A3B89" w:rsidP="00382145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4314" w:type="dxa"/>
          </w:tcPr>
          <w:p w:rsidR="003A3B89" w:rsidRDefault="003A3B89" w:rsidP="00382145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</w:tr>
      <w:tr w:rsidR="003A3B89" w:rsidTr="00203A2B">
        <w:tc>
          <w:tcPr>
            <w:tcW w:w="1541" w:type="dxa"/>
          </w:tcPr>
          <w:p w:rsidR="003A3B89" w:rsidRDefault="00011A43" w:rsidP="00382145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86" w:type="dxa"/>
          </w:tcPr>
          <w:p w:rsidR="003A3B89" w:rsidRDefault="003A3B89" w:rsidP="00382145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 all ages. No action</w:t>
            </w:r>
          </w:p>
        </w:tc>
        <w:tc>
          <w:tcPr>
            <w:tcW w:w="1701" w:type="dxa"/>
          </w:tcPr>
          <w:p w:rsidR="003A3B89" w:rsidRDefault="003A3B89" w:rsidP="00011A43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Less than </w:t>
            </w:r>
            <w:r w:rsidR="00011A4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314" w:type="dxa"/>
          </w:tcPr>
          <w:p w:rsidR="003A3B89" w:rsidRDefault="00203A2B" w:rsidP="00EF0690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Trial strategies contained in sections</w:t>
            </w:r>
            <w:r w:rsidR="00EF069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‘M</w:t>
            </w:r>
            <w:r w:rsidR="003A3B89">
              <w:rPr>
                <w:rFonts w:ascii="Arial" w:hAnsi="Arial" w:cs="Arial"/>
                <w:sz w:val="22"/>
                <w:szCs w:val="22"/>
              </w:rPr>
              <w:t>emory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="003A3B8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‘U</w:t>
            </w:r>
            <w:r w:rsidR="003A3B89">
              <w:rPr>
                <w:rFonts w:ascii="Arial" w:hAnsi="Arial" w:cs="Arial"/>
                <w:sz w:val="22"/>
                <w:szCs w:val="22"/>
              </w:rPr>
              <w:t xml:space="preserve">nderstanding </w:t>
            </w:r>
            <w:r>
              <w:rPr>
                <w:rFonts w:ascii="Arial" w:hAnsi="Arial" w:cs="Arial"/>
                <w:sz w:val="22"/>
                <w:szCs w:val="22"/>
              </w:rPr>
              <w:t xml:space="preserve">the meaning of words’ suggested by </w:t>
            </w:r>
            <w:r w:rsidR="000E03F7">
              <w:rPr>
                <w:rFonts w:ascii="Arial" w:hAnsi="Arial" w:cs="Arial"/>
                <w:sz w:val="22"/>
                <w:szCs w:val="22"/>
              </w:rPr>
              <w:t>Language for Learning</w:t>
            </w:r>
            <w:r>
              <w:rPr>
                <w:rFonts w:ascii="Arial" w:hAnsi="Arial" w:cs="Arial"/>
                <w:sz w:val="22"/>
                <w:szCs w:val="22"/>
              </w:rPr>
              <w:t xml:space="preserve"> for 2 terms in at least one subject area</w:t>
            </w:r>
          </w:p>
          <w:p w:rsidR="002420CC" w:rsidRDefault="00EF0690" w:rsidP="002420C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EF06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F0690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0690">
              <w:rPr>
                <w:rFonts w:ascii="Arial" w:hAnsi="Arial" w:cs="Arial"/>
                <w:sz w:val="22"/>
                <w:szCs w:val="22"/>
              </w:rPr>
              <w:t>You will need to provide evidence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this has been carried out</w:t>
            </w:r>
            <w:r w:rsidR="00500F39">
              <w:rPr>
                <w:rFonts w:ascii="Arial" w:hAnsi="Arial" w:cs="Arial"/>
                <w:sz w:val="22"/>
                <w:szCs w:val="22"/>
              </w:rPr>
              <w:t>, and information about the impact of these strategies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0690">
              <w:rPr>
                <w:rFonts w:ascii="Arial" w:hAnsi="Arial" w:cs="Arial"/>
                <w:sz w:val="22"/>
                <w:szCs w:val="22"/>
              </w:rPr>
              <w:t>if you wish to refer to the Speech &amp; Language Therapy Service.</w:t>
            </w:r>
          </w:p>
        </w:tc>
      </w:tr>
    </w:tbl>
    <w:p w:rsidR="003A3B89" w:rsidRDefault="003A3B89" w:rsidP="003A3B89">
      <w:pPr>
        <w:pStyle w:val="Footer"/>
        <w:rPr>
          <w:rFonts w:ascii="Arial" w:hAnsi="Arial" w:cs="Arial"/>
          <w:b/>
          <w:sz w:val="22"/>
          <w:szCs w:val="22"/>
        </w:rPr>
      </w:pPr>
    </w:p>
    <w:p w:rsidR="003A3B89" w:rsidRDefault="003A3B89" w:rsidP="003A3B89">
      <w:pPr>
        <w:pStyle w:val="Footer"/>
        <w:rPr>
          <w:rFonts w:ascii="Arial" w:hAnsi="Arial" w:cs="Arial"/>
          <w:b/>
          <w:sz w:val="22"/>
          <w:szCs w:val="22"/>
        </w:rPr>
      </w:pPr>
    </w:p>
    <w:p w:rsidR="0015611A" w:rsidRDefault="0015611A" w:rsidP="003A3B89">
      <w:pPr>
        <w:pStyle w:val="Footer"/>
        <w:rPr>
          <w:rFonts w:ascii="Arial" w:hAnsi="Arial" w:cs="Arial"/>
          <w:b/>
          <w:sz w:val="22"/>
          <w:szCs w:val="22"/>
        </w:rPr>
      </w:pPr>
    </w:p>
    <w:p w:rsidR="003A3B89" w:rsidRDefault="003A3B89" w:rsidP="00CA6026">
      <w:pPr>
        <w:spacing w:after="200" w:line="276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7F42F" wp14:editId="05FFA9A9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028700" cy="342900"/>
                <wp:effectExtent l="0" t="0" r="444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B89" w:rsidRDefault="003A3B89" w:rsidP="003A3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-27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" stroked="f">
                <v:textbox>
                  <w:txbxContent>
                    <w:p w:rsidR="003A3B89" w:rsidRDefault="003A3B89" w:rsidP="003A3B8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w:t xml:space="preserve">Spoken Language </w:t>
      </w:r>
      <w:r w:rsidR="00CB60EB">
        <w:rPr>
          <w:rFonts w:ascii="Arial" w:hAnsi="Arial" w:cs="Arial"/>
          <w:b/>
          <w:noProof/>
          <w:sz w:val="22"/>
          <w:szCs w:val="22"/>
        </w:rPr>
        <w:t>Sample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A3B89" w:rsidRDefault="003A3B89" w:rsidP="003A3B8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Tell me about a recent episode of a soap/favourite TV programme or film you really like?  Can you summarise what happened?</w:t>
      </w:r>
    </w:p>
    <w:p w:rsidR="003A3B89" w:rsidRDefault="003A3B89" w:rsidP="003A3B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the points scoring system for number of key events included, maybe a score on a sliding scale of 5 if all key events are included, 0 if none are included.   </w:t>
      </w:r>
    </w:p>
    <w:p w:rsidR="003A3B89" w:rsidRDefault="003A3B89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Write down word-for-word what the student says below:</w:t>
      </w: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  <w:r w:rsidRPr="00CB60E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-19050</wp:posOffset>
                </wp:positionH>
                <wp:positionV relativeFrom="paragraph">
                  <wp:posOffset>98425</wp:posOffset>
                </wp:positionV>
                <wp:extent cx="5819775" cy="3409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EB" w:rsidRDefault="00CB60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.5pt;margin-top:7.75pt;width:458.25pt;height:2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">
                <v:textbox>
                  <w:txbxContent>
                    <w:p w:rsidR="00CB60EB" w:rsidRDefault="00CB60EB"/>
                  </w:txbxContent>
                </v:textbox>
              </v:shape>
            </w:pict>
          </mc:Fallback>
        </mc:AlternateContent>
      </w: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</w:p>
    <w:p w:rsidR="00DC0BFB" w:rsidRDefault="00DC0BFB" w:rsidP="003A3B89">
      <w:pPr>
        <w:rPr>
          <w:rFonts w:ascii="Arial" w:hAnsi="Arial" w:cs="Arial"/>
          <w:b/>
          <w:sz w:val="22"/>
          <w:szCs w:val="22"/>
        </w:rPr>
      </w:pPr>
    </w:p>
    <w:p w:rsidR="00CB60EB" w:rsidRDefault="00CB60EB" w:rsidP="003A3B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Score up:</w:t>
      </w:r>
    </w:p>
    <w:p w:rsidR="003A3B89" w:rsidRDefault="003A3B89" w:rsidP="003A3B89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260"/>
      </w:tblGrid>
      <w:tr w:rsidR="000E03F7" w:rsidTr="00382145">
        <w:tc>
          <w:tcPr>
            <w:tcW w:w="8028" w:type="dxa"/>
          </w:tcPr>
          <w:p w:rsidR="000E03F7" w:rsidRDefault="000E03F7" w:rsidP="000E03F7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understand the story from the young person’s summary?</w:t>
            </w:r>
          </w:p>
          <w:p w:rsidR="000E03F7" w:rsidRDefault="000E03F7" w:rsidP="000E03F7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Score 1 if yes, 0 if no</w:t>
            </w:r>
          </w:p>
        </w:tc>
        <w:tc>
          <w:tcPr>
            <w:tcW w:w="1260" w:type="dxa"/>
          </w:tcPr>
          <w:p w:rsidR="000E03F7" w:rsidRDefault="000E03F7" w:rsidP="003821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B89" w:rsidTr="00382145">
        <w:tc>
          <w:tcPr>
            <w:tcW w:w="8028" w:type="dxa"/>
          </w:tcPr>
          <w:p w:rsidR="000E03F7" w:rsidRDefault="003A3B89" w:rsidP="000E03F7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 w:rsidR="000E03F7">
              <w:rPr>
                <w:rFonts w:ascii="Arial" w:hAnsi="Arial" w:cs="Arial"/>
                <w:sz w:val="22"/>
                <w:szCs w:val="22"/>
              </w:rPr>
              <w:t>key 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included?  </w:t>
            </w:r>
          </w:p>
          <w:p w:rsidR="003A3B89" w:rsidRDefault="003A3B89" w:rsidP="000E03F7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Score between 0 and </w:t>
            </w:r>
            <w:r w:rsidR="000E03F7">
              <w:rPr>
                <w:rFonts w:ascii="Arial" w:hAnsi="Arial" w:cs="Arial"/>
                <w:sz w:val="22"/>
                <w:szCs w:val="22"/>
              </w:rPr>
              <w:t xml:space="preserve">3, 3 = multiple key events clearly explained, 0 = no response/no clear events </w:t>
            </w:r>
          </w:p>
        </w:tc>
        <w:tc>
          <w:tcPr>
            <w:tcW w:w="1260" w:type="dxa"/>
          </w:tcPr>
          <w:p w:rsidR="003A3B89" w:rsidRDefault="003A3B89" w:rsidP="003821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B89" w:rsidTr="00382145">
        <w:tc>
          <w:tcPr>
            <w:tcW w:w="8028" w:type="dxa"/>
          </w:tcPr>
          <w:p w:rsidR="003A3B89" w:rsidRDefault="003A3B89" w:rsidP="0038214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Correct order given</w:t>
            </w:r>
            <w:r w:rsidR="000E03F7">
              <w:rPr>
                <w:rFonts w:ascii="Arial" w:hAnsi="Arial" w:cs="Arial"/>
                <w:sz w:val="22"/>
                <w:szCs w:val="22"/>
              </w:rPr>
              <w:t xml:space="preserve"> of events given</w:t>
            </w:r>
            <w:r>
              <w:rPr>
                <w:rFonts w:ascii="Arial" w:hAnsi="Arial" w:cs="Arial"/>
                <w:sz w:val="22"/>
                <w:szCs w:val="22"/>
              </w:rPr>
              <w:t>?  Score 1 or 0</w:t>
            </w:r>
          </w:p>
        </w:tc>
        <w:tc>
          <w:tcPr>
            <w:tcW w:w="1260" w:type="dxa"/>
          </w:tcPr>
          <w:p w:rsidR="003A3B89" w:rsidRDefault="003A3B89" w:rsidP="003821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3F7" w:rsidTr="00382145">
        <w:tc>
          <w:tcPr>
            <w:tcW w:w="8028" w:type="dxa"/>
          </w:tcPr>
          <w:p w:rsidR="000E03F7" w:rsidRDefault="00582D78" w:rsidP="0038214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they stick to the main point?</w:t>
            </w:r>
          </w:p>
          <w:p w:rsidR="00582D78" w:rsidRDefault="00582D78" w:rsidP="0038214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 if yes, 0 if lots of tangential information given/off topic</w:t>
            </w:r>
          </w:p>
        </w:tc>
        <w:tc>
          <w:tcPr>
            <w:tcW w:w="1260" w:type="dxa"/>
          </w:tcPr>
          <w:p w:rsidR="000E03F7" w:rsidRDefault="000E03F7" w:rsidP="003821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B89" w:rsidTr="00382145">
        <w:tc>
          <w:tcPr>
            <w:tcW w:w="8028" w:type="dxa"/>
          </w:tcPr>
          <w:p w:rsidR="003A3B89" w:rsidRDefault="003A3B89" w:rsidP="0038214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Complex grammar used? (joins sentences with:  whoever, if, when) Score 2</w:t>
            </w:r>
          </w:p>
        </w:tc>
        <w:tc>
          <w:tcPr>
            <w:tcW w:w="1260" w:type="dxa"/>
          </w:tcPr>
          <w:p w:rsidR="003A3B89" w:rsidRDefault="003A3B89" w:rsidP="003821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B89" w:rsidTr="00382145">
        <w:tc>
          <w:tcPr>
            <w:tcW w:w="8028" w:type="dxa"/>
          </w:tcPr>
          <w:p w:rsidR="003A3B89" w:rsidRDefault="003A3B89" w:rsidP="0038214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Simple grammar used? (joins sentences with:  and, then, but) Score 1 </w:t>
            </w:r>
          </w:p>
        </w:tc>
        <w:tc>
          <w:tcPr>
            <w:tcW w:w="1260" w:type="dxa"/>
          </w:tcPr>
          <w:p w:rsidR="003A3B89" w:rsidRDefault="003A3B89" w:rsidP="003821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78" w:rsidTr="00382145">
        <w:tc>
          <w:tcPr>
            <w:tcW w:w="8028" w:type="dxa"/>
          </w:tcPr>
          <w:p w:rsidR="00582D78" w:rsidRDefault="00582D78" w:rsidP="0038214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Complex or topic-specific vocabulary used (e.g. if talking about the Avengers film, verbs such as ‘threatened’, ‘defeated’ might be used)</w:t>
            </w:r>
          </w:p>
          <w:p w:rsidR="00582D78" w:rsidRDefault="00582D78" w:rsidP="00382145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 if used, 0 if basic or simple vocabulary used</w:t>
            </w:r>
          </w:p>
        </w:tc>
        <w:tc>
          <w:tcPr>
            <w:tcW w:w="1260" w:type="dxa"/>
          </w:tcPr>
          <w:p w:rsidR="00582D78" w:rsidRDefault="00582D78" w:rsidP="003821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B89" w:rsidTr="00382145">
        <w:tc>
          <w:tcPr>
            <w:tcW w:w="8028" w:type="dxa"/>
          </w:tcPr>
          <w:p w:rsidR="003A3B89" w:rsidRDefault="003A3B89" w:rsidP="00382145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Score</w:t>
            </w:r>
          </w:p>
        </w:tc>
        <w:tc>
          <w:tcPr>
            <w:tcW w:w="1260" w:type="dxa"/>
          </w:tcPr>
          <w:p w:rsidR="003A3B89" w:rsidRDefault="003A3B89" w:rsidP="0038214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3B89" w:rsidRDefault="003A3B89" w:rsidP="003A3B89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79"/>
        <w:gridCol w:w="1701"/>
        <w:gridCol w:w="4360"/>
      </w:tblGrid>
      <w:tr w:rsidR="003A3B89" w:rsidTr="00203A2B">
        <w:tc>
          <w:tcPr>
            <w:tcW w:w="1548" w:type="dxa"/>
          </w:tcPr>
          <w:p w:rsidR="003A3B89" w:rsidRPr="00203A2B" w:rsidRDefault="003A3B89" w:rsidP="003821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3A2B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1679" w:type="dxa"/>
          </w:tcPr>
          <w:p w:rsidR="003A3B89" w:rsidRPr="00203A2B" w:rsidRDefault="003A3B89" w:rsidP="003821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3A2B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  <w:tc>
          <w:tcPr>
            <w:tcW w:w="1701" w:type="dxa"/>
          </w:tcPr>
          <w:p w:rsidR="003A3B89" w:rsidRPr="00203A2B" w:rsidRDefault="003A3B89" w:rsidP="003821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3A2B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4360" w:type="dxa"/>
          </w:tcPr>
          <w:p w:rsidR="003A3B89" w:rsidRPr="00203A2B" w:rsidRDefault="003A3B89" w:rsidP="003821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3A2B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</w:tr>
      <w:tr w:rsidR="003A3B89" w:rsidTr="00203A2B">
        <w:tc>
          <w:tcPr>
            <w:tcW w:w="1548" w:type="dxa"/>
          </w:tcPr>
          <w:p w:rsidR="003A3B89" w:rsidRDefault="00582D78" w:rsidP="003821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A3B89">
              <w:rPr>
                <w:rFonts w:ascii="Arial" w:hAnsi="Arial" w:cs="Arial"/>
                <w:sz w:val="22"/>
                <w:szCs w:val="22"/>
              </w:rPr>
              <w:t xml:space="preserve"> or more</w:t>
            </w:r>
          </w:p>
        </w:tc>
        <w:tc>
          <w:tcPr>
            <w:tcW w:w="1679" w:type="dxa"/>
          </w:tcPr>
          <w:p w:rsidR="00203A2B" w:rsidRDefault="003A3B89" w:rsidP="00582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 all ages. </w:t>
            </w:r>
          </w:p>
          <w:p w:rsidR="003A3B89" w:rsidRDefault="00203A2B" w:rsidP="00582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action</w:t>
            </w:r>
            <w:r w:rsidR="003A3B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A3B89" w:rsidRDefault="00582D78" w:rsidP="003821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A3B89">
              <w:rPr>
                <w:rFonts w:ascii="Arial" w:hAnsi="Arial" w:cs="Arial"/>
                <w:sz w:val="22"/>
                <w:szCs w:val="22"/>
              </w:rPr>
              <w:t xml:space="preserve"> and below</w:t>
            </w:r>
          </w:p>
        </w:tc>
        <w:tc>
          <w:tcPr>
            <w:tcW w:w="4360" w:type="dxa"/>
          </w:tcPr>
          <w:p w:rsidR="00EF0690" w:rsidRDefault="00203A2B" w:rsidP="00EF0690">
            <w:pPr>
              <w:rPr>
                <w:rFonts w:ascii="Arial" w:hAnsi="Arial" w:cs="Arial"/>
                <w:sz w:val="22"/>
                <w:szCs w:val="22"/>
              </w:rPr>
            </w:pPr>
            <w:r w:rsidRPr="00EF0690">
              <w:rPr>
                <w:rFonts w:ascii="Arial" w:hAnsi="Arial" w:cs="Arial"/>
                <w:sz w:val="22"/>
                <w:szCs w:val="22"/>
              </w:rPr>
              <w:t>Trial strategies contained in sections</w:t>
            </w:r>
            <w:r w:rsidR="00EF069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EF0690">
              <w:rPr>
                <w:rFonts w:ascii="Arial" w:hAnsi="Arial" w:cs="Arial"/>
                <w:sz w:val="22"/>
                <w:szCs w:val="22"/>
              </w:rPr>
              <w:t xml:space="preserve">‘Understanding the meaning of </w:t>
            </w:r>
            <w:r w:rsidR="00EF0690" w:rsidRPr="00EF0690">
              <w:rPr>
                <w:rFonts w:ascii="Arial" w:hAnsi="Arial" w:cs="Arial"/>
                <w:sz w:val="22"/>
                <w:szCs w:val="22"/>
              </w:rPr>
              <w:t>words’ and</w:t>
            </w:r>
            <w:r w:rsidRPr="00EF0690">
              <w:rPr>
                <w:rFonts w:ascii="Arial" w:hAnsi="Arial" w:cs="Arial"/>
                <w:sz w:val="22"/>
                <w:szCs w:val="22"/>
              </w:rPr>
              <w:t xml:space="preserve"> ‘Structure &amp; rules’ suggested by Language for Learning for 2 terms in at least one subject area</w:t>
            </w:r>
            <w:r w:rsidR="00EF0690" w:rsidRPr="00EF069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420CC" w:rsidRPr="00EF0690" w:rsidRDefault="00EF0690" w:rsidP="00EF0690">
            <w:pPr>
              <w:rPr>
                <w:rFonts w:ascii="Arial" w:hAnsi="Arial" w:cs="Arial"/>
                <w:sz w:val="22"/>
                <w:szCs w:val="22"/>
              </w:rPr>
            </w:pPr>
            <w:r w:rsidRPr="00EF06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F0690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0690">
              <w:rPr>
                <w:rFonts w:ascii="Arial" w:hAnsi="Arial" w:cs="Arial"/>
                <w:sz w:val="22"/>
                <w:szCs w:val="22"/>
              </w:rPr>
              <w:t>You will need to provide evidence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this has been carried out</w:t>
            </w:r>
            <w:r w:rsidR="00500F39">
              <w:rPr>
                <w:rFonts w:ascii="Arial" w:hAnsi="Arial" w:cs="Arial"/>
                <w:sz w:val="22"/>
                <w:szCs w:val="22"/>
              </w:rPr>
              <w:t>, and information about the impact of these strategies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0690">
              <w:rPr>
                <w:rFonts w:ascii="Arial" w:hAnsi="Arial" w:cs="Arial"/>
                <w:sz w:val="22"/>
                <w:szCs w:val="22"/>
              </w:rPr>
              <w:t xml:space="preserve">if you wish to refer to the </w:t>
            </w:r>
            <w:r w:rsidR="002420CC" w:rsidRPr="00EF0690">
              <w:rPr>
                <w:rFonts w:ascii="Arial" w:hAnsi="Arial" w:cs="Arial"/>
                <w:sz w:val="22"/>
                <w:szCs w:val="22"/>
              </w:rPr>
              <w:t>Speech &amp; Language Therapy Service</w:t>
            </w:r>
            <w:r w:rsidRPr="00EF06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A3B89" w:rsidRDefault="003A3B89"/>
    <w:p w:rsidR="00BE56C5" w:rsidRDefault="0040446F">
      <w:r>
        <w:t>Version 1 January</w:t>
      </w:r>
      <w:bookmarkStart w:id="0" w:name="_GoBack"/>
      <w:bookmarkEnd w:id="0"/>
      <w:r>
        <w:t xml:space="preserve"> 2019</w:t>
      </w:r>
    </w:p>
    <w:sectPr w:rsidR="00BE56C5" w:rsidSect="00DC0BF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90" w:rsidRDefault="00EF0690" w:rsidP="00EF0690">
      <w:r>
        <w:separator/>
      </w:r>
    </w:p>
  </w:endnote>
  <w:endnote w:type="continuationSeparator" w:id="0">
    <w:p w:rsidR="00EF0690" w:rsidRDefault="00EF0690" w:rsidP="00EF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7464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F0690" w:rsidRDefault="00EF069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46F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4</w:t>
        </w:r>
      </w:p>
    </w:sdtContent>
  </w:sdt>
  <w:p w:rsidR="00EF0690" w:rsidRDefault="00EF0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90" w:rsidRDefault="00EF0690" w:rsidP="00EF0690">
      <w:r>
        <w:separator/>
      </w:r>
    </w:p>
  </w:footnote>
  <w:footnote w:type="continuationSeparator" w:id="0">
    <w:p w:rsidR="00EF0690" w:rsidRDefault="00EF0690" w:rsidP="00EF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F7C"/>
    <w:multiLevelType w:val="hybridMultilevel"/>
    <w:tmpl w:val="06566F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738F"/>
    <w:multiLevelType w:val="hybridMultilevel"/>
    <w:tmpl w:val="00A653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947E6"/>
    <w:multiLevelType w:val="hybridMultilevel"/>
    <w:tmpl w:val="1020FA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89"/>
    <w:rsid w:val="00011A43"/>
    <w:rsid w:val="000B64C6"/>
    <w:rsid w:val="000E03F7"/>
    <w:rsid w:val="000F11FC"/>
    <w:rsid w:val="0015611A"/>
    <w:rsid w:val="00203A2B"/>
    <w:rsid w:val="002420CC"/>
    <w:rsid w:val="003A3B89"/>
    <w:rsid w:val="0040446F"/>
    <w:rsid w:val="00500F39"/>
    <w:rsid w:val="00582D78"/>
    <w:rsid w:val="006D7150"/>
    <w:rsid w:val="00966ACC"/>
    <w:rsid w:val="00A959A5"/>
    <w:rsid w:val="00BE56C5"/>
    <w:rsid w:val="00C34DF1"/>
    <w:rsid w:val="00CA6026"/>
    <w:rsid w:val="00CB60EB"/>
    <w:rsid w:val="00D81FB3"/>
    <w:rsid w:val="00DC0BFB"/>
    <w:rsid w:val="00EF0690"/>
    <w:rsid w:val="00F156D4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3B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89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156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69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3B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89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156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6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69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 Mathers</dc:creator>
  <cp:lastModifiedBy>Sarah Siddons</cp:lastModifiedBy>
  <cp:revision>2</cp:revision>
  <dcterms:created xsi:type="dcterms:W3CDTF">2019-01-30T11:33:00Z</dcterms:created>
  <dcterms:modified xsi:type="dcterms:W3CDTF">2019-01-30T11:33:00Z</dcterms:modified>
</cp:coreProperties>
</file>