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B2127" w14:textId="77777777" w:rsidR="00875201" w:rsidRPr="00C752D3" w:rsidRDefault="00875201" w:rsidP="00C752D3">
      <w:pPr>
        <w:jc w:val="both"/>
        <w:rPr>
          <w:rFonts w:ascii="Arial" w:hAnsi="Arial" w:cs="Arial"/>
          <w:sz w:val="24"/>
          <w:szCs w:val="24"/>
        </w:rPr>
      </w:pPr>
    </w:p>
    <w:p w14:paraId="5DD24D1C" w14:textId="77777777" w:rsidR="00875201" w:rsidRPr="00C752D3" w:rsidRDefault="00875201" w:rsidP="00C752D3">
      <w:pPr>
        <w:jc w:val="both"/>
        <w:rPr>
          <w:rFonts w:ascii="Arial" w:hAnsi="Arial" w:cs="Arial"/>
          <w:sz w:val="24"/>
          <w:szCs w:val="24"/>
        </w:rPr>
      </w:pPr>
    </w:p>
    <w:p w14:paraId="227086F8" w14:textId="3162A017" w:rsidR="00875201" w:rsidRPr="00C752D3" w:rsidRDefault="008F49E4" w:rsidP="00C752D3">
      <w:pPr>
        <w:jc w:val="both"/>
        <w:rPr>
          <w:rFonts w:ascii="Arial" w:hAnsi="Arial" w:cs="Arial"/>
          <w:sz w:val="24"/>
          <w:szCs w:val="24"/>
        </w:rPr>
      </w:pPr>
      <w:r w:rsidRPr="00C752D3">
        <w:rPr>
          <w:rFonts w:ascii="Arial" w:hAnsi="Arial" w:cs="Arial"/>
          <w:noProof/>
          <w:sz w:val="24"/>
          <w:szCs w:val="24"/>
          <w:lang w:eastAsia="en-GB"/>
        </w:rPr>
        <w:drawing>
          <wp:anchor distT="0" distB="0" distL="114300" distR="114300" simplePos="0" relativeHeight="251656704" behindDoc="1" locked="0" layoutInCell="1" allowOverlap="1" wp14:anchorId="14F2B7EE" wp14:editId="3E86E274">
            <wp:simplePos x="0" y="0"/>
            <wp:positionH relativeFrom="column">
              <wp:posOffset>2868930</wp:posOffset>
            </wp:positionH>
            <wp:positionV relativeFrom="paragraph">
              <wp:posOffset>-114300</wp:posOffset>
            </wp:positionV>
            <wp:extent cx="3009900" cy="10191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t="15900" r="5952" b="13222"/>
                    <a:stretch>
                      <a:fillRect/>
                    </a:stretch>
                  </pic:blipFill>
                  <pic:spPr bwMode="auto">
                    <a:xfrm>
                      <a:off x="0" y="0"/>
                      <a:ext cx="30099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4653A" w14:textId="50CC37DD" w:rsidR="00C752D3" w:rsidRPr="00C752D3" w:rsidRDefault="00C752D3" w:rsidP="00C752D3">
      <w:pPr>
        <w:jc w:val="both"/>
        <w:rPr>
          <w:rFonts w:ascii="Arial" w:hAnsi="Arial" w:cs="Arial"/>
          <w:sz w:val="24"/>
          <w:szCs w:val="24"/>
        </w:rPr>
      </w:pPr>
    </w:p>
    <w:p w14:paraId="4587F24D" w14:textId="0B6745B9" w:rsidR="00C752D3" w:rsidRPr="00C752D3" w:rsidRDefault="00C752D3" w:rsidP="00C752D3">
      <w:pPr>
        <w:jc w:val="both"/>
        <w:rPr>
          <w:rFonts w:ascii="Arial" w:hAnsi="Arial" w:cs="Arial"/>
          <w:sz w:val="24"/>
          <w:szCs w:val="24"/>
        </w:rPr>
      </w:pPr>
    </w:p>
    <w:p w14:paraId="13EA8434" w14:textId="26DE88FF" w:rsidR="00C752D3" w:rsidRPr="00C752D3" w:rsidRDefault="00C752D3" w:rsidP="00C752D3">
      <w:pPr>
        <w:jc w:val="both"/>
        <w:rPr>
          <w:rFonts w:ascii="Arial" w:hAnsi="Arial" w:cs="Arial"/>
          <w:sz w:val="24"/>
          <w:szCs w:val="24"/>
        </w:rPr>
      </w:pPr>
    </w:p>
    <w:p w14:paraId="423A6AC4" w14:textId="77777777" w:rsidR="00C752D3" w:rsidRPr="00C752D3" w:rsidRDefault="00C752D3" w:rsidP="00C752D3">
      <w:pPr>
        <w:jc w:val="both"/>
        <w:rPr>
          <w:rFonts w:ascii="Arial" w:hAnsi="Arial" w:cs="Arial"/>
          <w:sz w:val="24"/>
          <w:szCs w:val="24"/>
        </w:rPr>
      </w:pPr>
    </w:p>
    <w:p w14:paraId="51F69336" w14:textId="77777777" w:rsidR="00875201" w:rsidRPr="00C752D3" w:rsidRDefault="00875201" w:rsidP="00C752D3">
      <w:pPr>
        <w:jc w:val="both"/>
        <w:rPr>
          <w:rFonts w:ascii="Arial" w:hAnsi="Arial" w:cs="Arial"/>
          <w:sz w:val="24"/>
          <w:szCs w:val="24"/>
        </w:rPr>
      </w:pPr>
    </w:p>
    <w:p w14:paraId="7B7A6484" w14:textId="77777777" w:rsidR="00875201" w:rsidRPr="00C752D3" w:rsidRDefault="00875201" w:rsidP="00C752D3">
      <w:pPr>
        <w:jc w:val="both"/>
        <w:rPr>
          <w:rFonts w:ascii="Arial" w:hAnsi="Arial" w:cs="Arial"/>
          <w:sz w:val="24"/>
          <w:szCs w:val="24"/>
        </w:rPr>
      </w:pPr>
    </w:p>
    <w:p w14:paraId="216F1D5B" w14:textId="77777777" w:rsidR="00875201" w:rsidRPr="00C752D3" w:rsidRDefault="00875201" w:rsidP="00C752D3">
      <w:pPr>
        <w:jc w:val="both"/>
        <w:rPr>
          <w:rFonts w:ascii="Arial" w:hAnsi="Arial" w:cs="Arial"/>
          <w:sz w:val="24"/>
          <w:szCs w:val="24"/>
        </w:rPr>
      </w:pPr>
    </w:p>
    <w:p w14:paraId="3EC5FA36" w14:textId="77777777" w:rsidR="00875201" w:rsidRPr="00C752D3" w:rsidRDefault="00875201" w:rsidP="00C752D3">
      <w:pPr>
        <w:jc w:val="both"/>
        <w:rPr>
          <w:rFonts w:ascii="Arial" w:hAnsi="Arial" w:cs="Arial"/>
          <w:sz w:val="24"/>
          <w:szCs w:val="24"/>
        </w:rPr>
      </w:pPr>
    </w:p>
    <w:p w14:paraId="4C1CAE67" w14:textId="77777777" w:rsidR="00875201" w:rsidRPr="00C752D3" w:rsidRDefault="00875201" w:rsidP="00C752D3">
      <w:pPr>
        <w:jc w:val="both"/>
        <w:rPr>
          <w:rFonts w:ascii="Arial" w:hAnsi="Arial" w:cs="Arial"/>
          <w:sz w:val="24"/>
          <w:szCs w:val="24"/>
        </w:rPr>
      </w:pPr>
    </w:p>
    <w:p w14:paraId="035B7585" w14:textId="77777777" w:rsidR="00875201" w:rsidRPr="00C752D3" w:rsidRDefault="00875201" w:rsidP="00C752D3">
      <w:pPr>
        <w:jc w:val="both"/>
        <w:rPr>
          <w:rFonts w:ascii="Arial" w:hAnsi="Arial" w:cs="Arial"/>
          <w:sz w:val="24"/>
          <w:szCs w:val="24"/>
        </w:rPr>
      </w:pPr>
    </w:p>
    <w:p w14:paraId="66B82975" w14:textId="77777777" w:rsidR="00875201" w:rsidRPr="00C752D3" w:rsidRDefault="00875201" w:rsidP="00C752D3">
      <w:pPr>
        <w:jc w:val="both"/>
        <w:rPr>
          <w:rFonts w:ascii="Arial" w:hAnsi="Arial" w:cs="Arial"/>
          <w:sz w:val="24"/>
          <w:szCs w:val="24"/>
        </w:rPr>
      </w:pPr>
    </w:p>
    <w:p w14:paraId="421B6BE8" w14:textId="77777777" w:rsidR="00875201" w:rsidRPr="00C752D3" w:rsidRDefault="00875201" w:rsidP="00C752D3">
      <w:pPr>
        <w:jc w:val="both"/>
        <w:rPr>
          <w:rFonts w:ascii="Arial" w:hAnsi="Arial" w:cs="Arial"/>
          <w:sz w:val="24"/>
          <w:szCs w:val="24"/>
        </w:rPr>
      </w:pPr>
    </w:p>
    <w:p w14:paraId="31078D88" w14:textId="77777777" w:rsidR="00875201" w:rsidRPr="00C752D3" w:rsidRDefault="00875201" w:rsidP="00C752D3">
      <w:pPr>
        <w:jc w:val="both"/>
        <w:rPr>
          <w:rFonts w:ascii="Arial" w:hAnsi="Arial" w:cs="Arial"/>
          <w:sz w:val="24"/>
          <w:szCs w:val="24"/>
        </w:rPr>
      </w:pPr>
    </w:p>
    <w:p w14:paraId="09CD639D" w14:textId="77777777" w:rsidR="00875201" w:rsidRPr="00C752D3" w:rsidRDefault="00875201" w:rsidP="00C752D3">
      <w:pPr>
        <w:jc w:val="both"/>
        <w:rPr>
          <w:rFonts w:ascii="Arial" w:hAnsi="Arial" w:cs="Arial"/>
          <w:sz w:val="24"/>
          <w:szCs w:val="24"/>
        </w:rPr>
      </w:pPr>
    </w:p>
    <w:p w14:paraId="27734345" w14:textId="77777777" w:rsidR="00875201" w:rsidRPr="00C752D3" w:rsidRDefault="00875201" w:rsidP="00C752D3">
      <w:pPr>
        <w:jc w:val="both"/>
        <w:rPr>
          <w:rFonts w:ascii="Arial" w:hAnsi="Arial" w:cs="Arial"/>
          <w:sz w:val="24"/>
          <w:szCs w:val="24"/>
        </w:rPr>
      </w:pPr>
    </w:p>
    <w:p w14:paraId="0BE8819D" w14:textId="77777777" w:rsidR="00875201" w:rsidRPr="00C752D3" w:rsidRDefault="00875201" w:rsidP="00C752D3">
      <w:pPr>
        <w:jc w:val="both"/>
        <w:rPr>
          <w:rFonts w:ascii="Arial" w:hAnsi="Arial" w:cs="Arial"/>
          <w:sz w:val="24"/>
          <w:szCs w:val="24"/>
        </w:rPr>
      </w:pPr>
    </w:p>
    <w:p w14:paraId="71C12BD0" w14:textId="77777777" w:rsidR="00875201" w:rsidRPr="00C752D3" w:rsidRDefault="00875201" w:rsidP="00C752D3">
      <w:pPr>
        <w:jc w:val="both"/>
        <w:rPr>
          <w:rFonts w:ascii="Arial" w:hAnsi="Arial" w:cs="Arial"/>
          <w:sz w:val="24"/>
          <w:szCs w:val="24"/>
        </w:rPr>
      </w:pPr>
    </w:p>
    <w:p w14:paraId="1ABACB38" w14:textId="77777777" w:rsidR="00875201" w:rsidRPr="00C752D3" w:rsidRDefault="00875201" w:rsidP="00C752D3">
      <w:pPr>
        <w:jc w:val="both"/>
        <w:rPr>
          <w:rFonts w:ascii="Arial" w:hAnsi="Arial" w:cs="Arial"/>
          <w:sz w:val="24"/>
          <w:szCs w:val="24"/>
        </w:rPr>
      </w:pPr>
    </w:p>
    <w:p w14:paraId="0B12D22D" w14:textId="77777777" w:rsidR="00875201" w:rsidRPr="00C752D3" w:rsidRDefault="006C6DC8" w:rsidP="00C752D3">
      <w:pPr>
        <w:jc w:val="both"/>
        <w:rPr>
          <w:rFonts w:ascii="Arial" w:hAnsi="Arial" w:cs="Arial"/>
          <w:b/>
          <w:sz w:val="24"/>
          <w:szCs w:val="24"/>
        </w:rPr>
      </w:pPr>
      <w:r w:rsidRPr="00C752D3">
        <w:rPr>
          <w:rFonts w:ascii="Arial" w:hAnsi="Arial" w:cs="Arial"/>
          <w:b/>
          <w:sz w:val="24"/>
          <w:szCs w:val="24"/>
        </w:rPr>
        <w:t>INFECTION PREVENTION AND CONTROL</w:t>
      </w:r>
    </w:p>
    <w:p w14:paraId="6C15CFFA" w14:textId="77777777" w:rsidR="00875201" w:rsidRPr="00C752D3" w:rsidRDefault="006C6DC8" w:rsidP="00C752D3">
      <w:pPr>
        <w:jc w:val="both"/>
        <w:rPr>
          <w:rFonts w:ascii="Arial" w:hAnsi="Arial" w:cs="Arial"/>
          <w:b/>
          <w:sz w:val="24"/>
          <w:szCs w:val="24"/>
        </w:rPr>
      </w:pPr>
      <w:r w:rsidRPr="00C752D3">
        <w:rPr>
          <w:rFonts w:ascii="Arial" w:hAnsi="Arial" w:cs="Arial"/>
          <w:b/>
          <w:sz w:val="24"/>
          <w:szCs w:val="24"/>
        </w:rPr>
        <w:t>ANNUAL REPORT</w:t>
      </w:r>
    </w:p>
    <w:p w14:paraId="1BD89C8A" w14:textId="77777777" w:rsidR="00875201" w:rsidRPr="00C752D3" w:rsidRDefault="00875201" w:rsidP="00C752D3">
      <w:pPr>
        <w:jc w:val="both"/>
        <w:rPr>
          <w:rFonts w:ascii="Arial" w:hAnsi="Arial" w:cs="Arial"/>
          <w:b/>
          <w:sz w:val="24"/>
          <w:szCs w:val="24"/>
        </w:rPr>
      </w:pPr>
    </w:p>
    <w:p w14:paraId="5FFA1134" w14:textId="486EB7C1" w:rsidR="00875201" w:rsidRPr="00C752D3" w:rsidRDefault="006C6DC8" w:rsidP="00C752D3">
      <w:pPr>
        <w:jc w:val="both"/>
        <w:rPr>
          <w:rFonts w:ascii="Arial" w:hAnsi="Arial" w:cs="Arial"/>
          <w:b/>
          <w:sz w:val="24"/>
          <w:szCs w:val="24"/>
        </w:rPr>
      </w:pPr>
      <w:r w:rsidRPr="00C752D3">
        <w:rPr>
          <w:rFonts w:ascii="Arial" w:hAnsi="Arial" w:cs="Arial"/>
          <w:b/>
          <w:sz w:val="24"/>
          <w:szCs w:val="24"/>
        </w:rPr>
        <w:t xml:space="preserve">APRIL </w:t>
      </w:r>
      <w:r w:rsidR="009804B5" w:rsidRPr="00C752D3">
        <w:rPr>
          <w:rFonts w:ascii="Arial" w:hAnsi="Arial" w:cs="Arial"/>
          <w:b/>
          <w:sz w:val="24"/>
          <w:szCs w:val="24"/>
        </w:rPr>
        <w:t>20</w:t>
      </w:r>
      <w:r w:rsidR="00C752D3" w:rsidRPr="00C752D3">
        <w:rPr>
          <w:rFonts w:ascii="Arial" w:hAnsi="Arial" w:cs="Arial"/>
          <w:b/>
          <w:sz w:val="24"/>
          <w:szCs w:val="24"/>
        </w:rPr>
        <w:t>2</w:t>
      </w:r>
      <w:r w:rsidR="00941AA6">
        <w:rPr>
          <w:rFonts w:ascii="Arial" w:hAnsi="Arial" w:cs="Arial"/>
          <w:b/>
          <w:sz w:val="24"/>
          <w:szCs w:val="24"/>
        </w:rPr>
        <w:t>1</w:t>
      </w:r>
      <w:r w:rsidR="009804B5" w:rsidRPr="00C752D3">
        <w:rPr>
          <w:rFonts w:ascii="Arial" w:hAnsi="Arial" w:cs="Arial"/>
          <w:b/>
          <w:sz w:val="24"/>
          <w:szCs w:val="24"/>
        </w:rPr>
        <w:t xml:space="preserve"> </w:t>
      </w:r>
      <w:r w:rsidRPr="00C752D3">
        <w:rPr>
          <w:rFonts w:ascii="Arial" w:hAnsi="Arial" w:cs="Arial"/>
          <w:b/>
          <w:sz w:val="24"/>
          <w:szCs w:val="24"/>
        </w:rPr>
        <w:t xml:space="preserve">– MARCH </w:t>
      </w:r>
      <w:r w:rsidR="009804B5" w:rsidRPr="00C752D3">
        <w:rPr>
          <w:rFonts w:ascii="Arial" w:hAnsi="Arial" w:cs="Arial"/>
          <w:b/>
          <w:sz w:val="24"/>
          <w:szCs w:val="24"/>
        </w:rPr>
        <w:t>202</w:t>
      </w:r>
      <w:r w:rsidR="00941AA6">
        <w:rPr>
          <w:rFonts w:ascii="Arial" w:hAnsi="Arial" w:cs="Arial"/>
          <w:b/>
          <w:sz w:val="24"/>
          <w:szCs w:val="24"/>
        </w:rPr>
        <w:t>2</w:t>
      </w:r>
    </w:p>
    <w:p w14:paraId="1772E524" w14:textId="77777777" w:rsidR="00875201" w:rsidRPr="00C752D3" w:rsidRDefault="00875201" w:rsidP="00C752D3">
      <w:pPr>
        <w:jc w:val="both"/>
        <w:rPr>
          <w:rFonts w:ascii="Arial" w:hAnsi="Arial" w:cs="Arial"/>
          <w:b/>
          <w:sz w:val="24"/>
          <w:szCs w:val="24"/>
        </w:rPr>
      </w:pPr>
    </w:p>
    <w:p w14:paraId="2DCD431D" w14:textId="77777777" w:rsidR="00875201" w:rsidRPr="00C752D3" w:rsidRDefault="00875201" w:rsidP="00C752D3">
      <w:pPr>
        <w:jc w:val="both"/>
        <w:rPr>
          <w:rFonts w:ascii="Arial" w:hAnsi="Arial" w:cs="Arial"/>
          <w:b/>
          <w:sz w:val="24"/>
          <w:szCs w:val="24"/>
        </w:rPr>
      </w:pPr>
    </w:p>
    <w:p w14:paraId="36946961" w14:textId="77777777" w:rsidR="00875201" w:rsidRPr="00C752D3" w:rsidRDefault="00875201" w:rsidP="00C752D3">
      <w:pPr>
        <w:jc w:val="both"/>
        <w:rPr>
          <w:rFonts w:ascii="Arial" w:hAnsi="Arial" w:cs="Arial"/>
          <w:b/>
          <w:sz w:val="24"/>
          <w:szCs w:val="24"/>
        </w:rPr>
      </w:pPr>
    </w:p>
    <w:p w14:paraId="769B90C4" w14:textId="77777777" w:rsidR="00875201" w:rsidRPr="00C752D3" w:rsidRDefault="00875201" w:rsidP="00C752D3">
      <w:pPr>
        <w:jc w:val="both"/>
        <w:rPr>
          <w:rFonts w:ascii="Arial" w:hAnsi="Arial" w:cs="Arial"/>
          <w:b/>
          <w:sz w:val="24"/>
          <w:szCs w:val="24"/>
        </w:rPr>
      </w:pPr>
    </w:p>
    <w:p w14:paraId="490DA9EF" w14:textId="77777777" w:rsidR="00875201" w:rsidRPr="00C752D3" w:rsidRDefault="00875201" w:rsidP="00C752D3">
      <w:pPr>
        <w:jc w:val="both"/>
        <w:rPr>
          <w:rFonts w:ascii="Arial" w:hAnsi="Arial" w:cs="Arial"/>
          <w:b/>
          <w:sz w:val="24"/>
          <w:szCs w:val="24"/>
        </w:rPr>
      </w:pPr>
    </w:p>
    <w:p w14:paraId="2C3D240C" w14:textId="77777777" w:rsidR="00875201" w:rsidRPr="00C752D3" w:rsidRDefault="00875201" w:rsidP="00C752D3">
      <w:pPr>
        <w:jc w:val="both"/>
        <w:rPr>
          <w:rFonts w:ascii="Arial" w:hAnsi="Arial" w:cs="Arial"/>
          <w:b/>
          <w:sz w:val="24"/>
          <w:szCs w:val="24"/>
        </w:rPr>
      </w:pPr>
    </w:p>
    <w:p w14:paraId="409C9B41" w14:textId="77777777" w:rsidR="00875201" w:rsidRPr="00C752D3" w:rsidRDefault="00875201" w:rsidP="00C752D3">
      <w:pPr>
        <w:jc w:val="both"/>
        <w:rPr>
          <w:rFonts w:ascii="Arial" w:hAnsi="Arial" w:cs="Arial"/>
          <w:b/>
          <w:sz w:val="24"/>
          <w:szCs w:val="24"/>
        </w:rPr>
      </w:pPr>
    </w:p>
    <w:p w14:paraId="52FCDD9C" w14:textId="77777777" w:rsidR="00875201" w:rsidRPr="00C752D3" w:rsidRDefault="00875201" w:rsidP="00C752D3">
      <w:pPr>
        <w:jc w:val="both"/>
        <w:rPr>
          <w:rFonts w:ascii="Arial" w:hAnsi="Arial" w:cs="Arial"/>
          <w:b/>
          <w:sz w:val="24"/>
          <w:szCs w:val="24"/>
        </w:rPr>
      </w:pPr>
    </w:p>
    <w:p w14:paraId="49CE9113" w14:textId="77777777" w:rsidR="00875201" w:rsidRPr="00C752D3" w:rsidRDefault="00875201" w:rsidP="00C752D3">
      <w:pPr>
        <w:jc w:val="both"/>
        <w:rPr>
          <w:rFonts w:ascii="Arial" w:hAnsi="Arial" w:cs="Arial"/>
          <w:b/>
          <w:sz w:val="24"/>
          <w:szCs w:val="24"/>
        </w:rPr>
      </w:pPr>
    </w:p>
    <w:p w14:paraId="14A052DB" w14:textId="77777777" w:rsidR="00875201" w:rsidRPr="00C752D3" w:rsidRDefault="00875201" w:rsidP="00C752D3">
      <w:pPr>
        <w:jc w:val="both"/>
        <w:rPr>
          <w:rFonts w:ascii="Arial" w:hAnsi="Arial" w:cs="Arial"/>
          <w:b/>
          <w:sz w:val="24"/>
          <w:szCs w:val="24"/>
        </w:rPr>
      </w:pPr>
    </w:p>
    <w:p w14:paraId="659763F0" w14:textId="77777777" w:rsidR="00875201" w:rsidRPr="00C752D3" w:rsidRDefault="00875201" w:rsidP="00C752D3">
      <w:pPr>
        <w:jc w:val="both"/>
        <w:rPr>
          <w:rFonts w:ascii="Arial" w:hAnsi="Arial" w:cs="Arial"/>
          <w:b/>
          <w:sz w:val="24"/>
          <w:szCs w:val="24"/>
        </w:rPr>
      </w:pPr>
    </w:p>
    <w:p w14:paraId="7BE1D9DB" w14:textId="77777777" w:rsidR="00875201" w:rsidRPr="00C752D3" w:rsidRDefault="00875201" w:rsidP="00C752D3">
      <w:pPr>
        <w:jc w:val="both"/>
        <w:rPr>
          <w:rFonts w:ascii="Arial" w:hAnsi="Arial" w:cs="Arial"/>
          <w:b/>
          <w:sz w:val="24"/>
          <w:szCs w:val="24"/>
        </w:rPr>
      </w:pPr>
    </w:p>
    <w:p w14:paraId="226FA770" w14:textId="77777777" w:rsidR="00875201" w:rsidRPr="00C752D3" w:rsidRDefault="00875201" w:rsidP="00C752D3">
      <w:pPr>
        <w:jc w:val="both"/>
        <w:rPr>
          <w:rFonts w:ascii="Arial" w:hAnsi="Arial" w:cs="Arial"/>
          <w:b/>
          <w:sz w:val="24"/>
          <w:szCs w:val="24"/>
        </w:rPr>
      </w:pPr>
    </w:p>
    <w:p w14:paraId="30773759" w14:textId="77777777" w:rsidR="00875201" w:rsidRPr="00C752D3" w:rsidRDefault="00875201" w:rsidP="00C752D3">
      <w:pPr>
        <w:jc w:val="both"/>
        <w:rPr>
          <w:rFonts w:ascii="Arial" w:hAnsi="Arial" w:cs="Arial"/>
          <w:b/>
          <w:sz w:val="24"/>
          <w:szCs w:val="24"/>
        </w:rPr>
      </w:pPr>
    </w:p>
    <w:p w14:paraId="68932BFE" w14:textId="77777777" w:rsidR="00875201" w:rsidRPr="00C752D3" w:rsidRDefault="00875201" w:rsidP="00C752D3">
      <w:pPr>
        <w:jc w:val="both"/>
        <w:rPr>
          <w:rFonts w:ascii="Arial" w:hAnsi="Arial" w:cs="Arial"/>
          <w:b/>
          <w:sz w:val="24"/>
          <w:szCs w:val="24"/>
        </w:rPr>
      </w:pPr>
    </w:p>
    <w:p w14:paraId="710BA73B" w14:textId="77777777" w:rsidR="00875201" w:rsidRPr="00C752D3" w:rsidRDefault="00875201" w:rsidP="00C752D3">
      <w:pPr>
        <w:jc w:val="both"/>
        <w:rPr>
          <w:rFonts w:ascii="Arial" w:hAnsi="Arial" w:cs="Arial"/>
          <w:b/>
          <w:sz w:val="24"/>
          <w:szCs w:val="24"/>
        </w:rPr>
      </w:pPr>
    </w:p>
    <w:p w14:paraId="671B7B37" w14:textId="77777777" w:rsidR="00875201" w:rsidRPr="00C752D3" w:rsidRDefault="00875201" w:rsidP="00C752D3">
      <w:pPr>
        <w:jc w:val="both"/>
        <w:rPr>
          <w:rFonts w:ascii="Arial" w:hAnsi="Arial" w:cs="Arial"/>
          <w:b/>
          <w:sz w:val="24"/>
          <w:szCs w:val="24"/>
        </w:rPr>
      </w:pPr>
    </w:p>
    <w:p w14:paraId="6447D294" w14:textId="77777777" w:rsidR="00C752D3" w:rsidRPr="00C752D3" w:rsidRDefault="00C752D3" w:rsidP="00C752D3">
      <w:pPr>
        <w:jc w:val="both"/>
        <w:rPr>
          <w:rFonts w:ascii="Arial" w:hAnsi="Arial" w:cs="Arial"/>
          <w:b/>
          <w:sz w:val="24"/>
          <w:szCs w:val="24"/>
        </w:rPr>
      </w:pPr>
    </w:p>
    <w:p w14:paraId="1BD98786" w14:textId="77777777" w:rsidR="00C752D3" w:rsidRPr="00C752D3" w:rsidRDefault="00C752D3" w:rsidP="00C752D3">
      <w:pPr>
        <w:jc w:val="both"/>
        <w:rPr>
          <w:rFonts w:ascii="Arial" w:hAnsi="Arial" w:cs="Arial"/>
          <w:b/>
          <w:sz w:val="24"/>
          <w:szCs w:val="24"/>
        </w:rPr>
      </w:pPr>
    </w:p>
    <w:p w14:paraId="05ED3701" w14:textId="77777777" w:rsidR="00C752D3" w:rsidRPr="00C752D3" w:rsidRDefault="00C752D3" w:rsidP="00C752D3">
      <w:pPr>
        <w:jc w:val="both"/>
        <w:rPr>
          <w:rFonts w:ascii="Arial" w:hAnsi="Arial" w:cs="Arial"/>
          <w:b/>
          <w:sz w:val="24"/>
          <w:szCs w:val="24"/>
        </w:rPr>
      </w:pPr>
    </w:p>
    <w:p w14:paraId="30D92D16" w14:textId="0330E5D1" w:rsidR="00875201" w:rsidRPr="00C752D3" w:rsidRDefault="008F49E4" w:rsidP="00C752D3">
      <w:pPr>
        <w:jc w:val="both"/>
        <w:rPr>
          <w:rFonts w:ascii="Arial" w:hAnsi="Arial" w:cs="Arial"/>
          <w:b/>
          <w:sz w:val="24"/>
          <w:szCs w:val="24"/>
        </w:rPr>
      </w:pPr>
      <w:r w:rsidRPr="00C752D3">
        <w:rPr>
          <w:rFonts w:ascii="Arial" w:hAnsi="Arial" w:cs="Arial"/>
          <w:noProof/>
          <w:sz w:val="24"/>
          <w:szCs w:val="24"/>
          <w:lang w:eastAsia="en-GB"/>
        </w:rPr>
        <w:drawing>
          <wp:anchor distT="0" distB="0" distL="114300" distR="114300" simplePos="0" relativeHeight="251657728" behindDoc="1" locked="0" layoutInCell="1" allowOverlap="1" wp14:anchorId="57AA506F" wp14:editId="3BDC996D">
            <wp:simplePos x="0" y="0"/>
            <wp:positionH relativeFrom="column">
              <wp:posOffset>4827270</wp:posOffset>
            </wp:positionH>
            <wp:positionV relativeFrom="paragraph">
              <wp:posOffset>151765</wp:posOffset>
            </wp:positionV>
            <wp:extent cx="1143000" cy="857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36B81" w14:textId="77777777" w:rsidR="00875201" w:rsidRPr="00C752D3" w:rsidRDefault="00875201" w:rsidP="00C752D3">
      <w:pPr>
        <w:jc w:val="both"/>
        <w:rPr>
          <w:rFonts w:ascii="Arial" w:hAnsi="Arial" w:cs="Arial"/>
          <w:b/>
          <w:sz w:val="24"/>
          <w:szCs w:val="24"/>
        </w:rPr>
      </w:pPr>
    </w:p>
    <w:p w14:paraId="165FE46B" w14:textId="072BDD01" w:rsidR="00875201" w:rsidRDefault="00875201" w:rsidP="00C752D3">
      <w:pPr>
        <w:jc w:val="both"/>
        <w:rPr>
          <w:rFonts w:ascii="Arial" w:hAnsi="Arial" w:cs="Arial"/>
          <w:b/>
          <w:sz w:val="24"/>
          <w:szCs w:val="24"/>
        </w:rPr>
      </w:pPr>
    </w:p>
    <w:p w14:paraId="38CA21DE" w14:textId="77777777" w:rsidR="00C752D3" w:rsidRPr="00C752D3" w:rsidRDefault="00C752D3" w:rsidP="00C752D3">
      <w:pPr>
        <w:jc w:val="both"/>
        <w:rPr>
          <w:rFonts w:ascii="Arial" w:hAnsi="Arial" w:cs="Arial"/>
          <w:b/>
          <w:sz w:val="24"/>
          <w:szCs w:val="24"/>
        </w:rPr>
      </w:pPr>
    </w:p>
    <w:p w14:paraId="77CAAB51" w14:textId="77777777" w:rsidR="00490862" w:rsidRPr="00C752D3" w:rsidRDefault="00490862" w:rsidP="00C752D3">
      <w:pPr>
        <w:jc w:val="both"/>
        <w:rPr>
          <w:rFonts w:ascii="Arial" w:hAnsi="Arial" w:cs="Arial"/>
          <w:b/>
          <w:sz w:val="24"/>
          <w:szCs w:val="24"/>
        </w:rPr>
      </w:pPr>
    </w:p>
    <w:p w14:paraId="351B4973" w14:textId="77777777" w:rsidR="00875201" w:rsidRPr="00C752D3" w:rsidRDefault="00875201" w:rsidP="00C752D3">
      <w:pPr>
        <w:jc w:val="both"/>
        <w:rPr>
          <w:rFonts w:ascii="Arial" w:hAnsi="Arial" w:cs="Arial"/>
          <w:sz w:val="24"/>
          <w:szCs w:val="24"/>
        </w:rPr>
      </w:pPr>
    </w:p>
    <w:p w14:paraId="72DD808A" w14:textId="77777777" w:rsidR="00875201" w:rsidRPr="00C752D3" w:rsidRDefault="00875201" w:rsidP="00C752D3">
      <w:pPr>
        <w:jc w:val="both"/>
        <w:rPr>
          <w:rFonts w:ascii="Arial" w:hAnsi="Arial" w:cs="Arial"/>
          <w:sz w:val="24"/>
          <w:szCs w:val="24"/>
        </w:rPr>
      </w:pPr>
    </w:p>
    <w:p w14:paraId="36991E14" w14:textId="77777777" w:rsidR="00875201" w:rsidRPr="008E4A31" w:rsidRDefault="006C6DC8" w:rsidP="00C752D3">
      <w:pPr>
        <w:jc w:val="both"/>
        <w:rPr>
          <w:rFonts w:ascii="Arial" w:hAnsi="Arial" w:cs="Arial"/>
        </w:rPr>
      </w:pPr>
      <w:bookmarkStart w:id="0" w:name="Contents"/>
      <w:bookmarkEnd w:id="0"/>
      <w:r w:rsidRPr="008E4A31">
        <w:rPr>
          <w:rFonts w:ascii="Arial" w:hAnsi="Arial" w:cs="Arial"/>
          <w:b/>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375"/>
      </w:tblGrid>
      <w:tr w:rsidR="00D15A49" w:rsidRPr="008E4A31" w14:paraId="0EA4168C" w14:textId="77777777" w:rsidTr="00FA71EF">
        <w:tc>
          <w:tcPr>
            <w:tcW w:w="704" w:type="dxa"/>
          </w:tcPr>
          <w:p w14:paraId="4A886F6E" w14:textId="0B1DF51C" w:rsidR="00D15A49" w:rsidRPr="008E4A31" w:rsidRDefault="00D15A49" w:rsidP="00FA71EF">
            <w:pPr>
              <w:spacing w:before="120" w:after="120"/>
              <w:jc w:val="both"/>
              <w:rPr>
                <w:rFonts w:ascii="Arial" w:hAnsi="Arial" w:cs="Arial"/>
              </w:rPr>
            </w:pPr>
          </w:p>
        </w:tc>
        <w:tc>
          <w:tcPr>
            <w:tcW w:w="7513" w:type="dxa"/>
          </w:tcPr>
          <w:p w14:paraId="6F27A919" w14:textId="1EF54FFA" w:rsidR="00D15A49" w:rsidRPr="008E4A31" w:rsidRDefault="00D15A49" w:rsidP="00FA71EF">
            <w:pPr>
              <w:spacing w:before="120" w:after="120"/>
              <w:jc w:val="both"/>
              <w:rPr>
                <w:rFonts w:ascii="Arial" w:hAnsi="Arial" w:cs="Arial"/>
                <w:b/>
              </w:rPr>
            </w:pPr>
            <w:r w:rsidRPr="008E4A31">
              <w:rPr>
                <w:rFonts w:ascii="Arial" w:hAnsi="Arial" w:cs="Arial"/>
                <w:b/>
              </w:rPr>
              <w:t>Section</w:t>
            </w:r>
          </w:p>
        </w:tc>
        <w:tc>
          <w:tcPr>
            <w:tcW w:w="1375" w:type="dxa"/>
          </w:tcPr>
          <w:p w14:paraId="5F8F11A0" w14:textId="5FBEC9D4" w:rsidR="00D15A49" w:rsidRPr="008E4A31" w:rsidRDefault="00D15A49" w:rsidP="00FA71EF">
            <w:pPr>
              <w:spacing w:before="120" w:after="120"/>
              <w:jc w:val="both"/>
              <w:rPr>
                <w:rFonts w:ascii="Arial" w:hAnsi="Arial" w:cs="Arial"/>
                <w:b/>
              </w:rPr>
            </w:pPr>
            <w:r w:rsidRPr="008E4A31">
              <w:rPr>
                <w:rFonts w:ascii="Arial" w:hAnsi="Arial" w:cs="Arial"/>
                <w:b/>
              </w:rPr>
              <w:t>Page Number</w:t>
            </w:r>
          </w:p>
        </w:tc>
      </w:tr>
      <w:tr w:rsidR="00D15A49" w:rsidRPr="008E4A31" w14:paraId="47EEC39F" w14:textId="77777777" w:rsidTr="00FA71EF">
        <w:tc>
          <w:tcPr>
            <w:tcW w:w="704" w:type="dxa"/>
          </w:tcPr>
          <w:p w14:paraId="4801B028" w14:textId="1A94BF9B" w:rsidR="00D15A49" w:rsidRPr="008E4A31" w:rsidRDefault="00D15A49" w:rsidP="00FA71EF">
            <w:pPr>
              <w:spacing w:before="120" w:after="120"/>
              <w:jc w:val="both"/>
              <w:rPr>
                <w:rFonts w:ascii="Arial" w:hAnsi="Arial" w:cs="Arial"/>
              </w:rPr>
            </w:pPr>
            <w:r w:rsidRPr="008E4A31">
              <w:rPr>
                <w:rFonts w:ascii="Arial" w:hAnsi="Arial" w:cs="Arial"/>
              </w:rPr>
              <w:t>1.</w:t>
            </w:r>
          </w:p>
        </w:tc>
        <w:tc>
          <w:tcPr>
            <w:tcW w:w="7513" w:type="dxa"/>
          </w:tcPr>
          <w:p w14:paraId="03CFCA53" w14:textId="0DC56786" w:rsidR="00D15A49" w:rsidRPr="008E4A31" w:rsidRDefault="00D15A49" w:rsidP="00FA71EF">
            <w:pPr>
              <w:spacing w:before="120" w:after="120"/>
              <w:jc w:val="both"/>
              <w:rPr>
                <w:rFonts w:ascii="Arial" w:hAnsi="Arial" w:cs="Arial"/>
              </w:rPr>
            </w:pPr>
            <w:r w:rsidRPr="008E4A31">
              <w:rPr>
                <w:rFonts w:ascii="Arial" w:hAnsi="Arial" w:cs="Arial"/>
              </w:rPr>
              <w:t>Introduction</w:t>
            </w:r>
          </w:p>
        </w:tc>
        <w:tc>
          <w:tcPr>
            <w:tcW w:w="1375" w:type="dxa"/>
          </w:tcPr>
          <w:p w14:paraId="559172D2" w14:textId="69212CEF" w:rsidR="00D15A49" w:rsidRPr="008E4A31" w:rsidRDefault="00D15A49" w:rsidP="00FA71EF">
            <w:pPr>
              <w:spacing w:before="120" w:after="120"/>
              <w:jc w:val="both"/>
              <w:rPr>
                <w:rFonts w:ascii="Arial" w:hAnsi="Arial" w:cs="Arial"/>
              </w:rPr>
            </w:pPr>
            <w:r w:rsidRPr="008E4A31">
              <w:rPr>
                <w:rFonts w:ascii="Arial" w:hAnsi="Arial" w:cs="Arial"/>
              </w:rPr>
              <w:t>3</w:t>
            </w:r>
          </w:p>
        </w:tc>
      </w:tr>
      <w:tr w:rsidR="00D15A49" w:rsidRPr="008E4A31" w14:paraId="2B614D8A" w14:textId="77777777" w:rsidTr="00FA71EF">
        <w:tc>
          <w:tcPr>
            <w:tcW w:w="704" w:type="dxa"/>
          </w:tcPr>
          <w:p w14:paraId="2DD382BB" w14:textId="4C047A8D" w:rsidR="00D15A49" w:rsidRPr="008E4A31" w:rsidRDefault="00D15A49" w:rsidP="00FA71EF">
            <w:pPr>
              <w:spacing w:before="120" w:after="120"/>
              <w:jc w:val="both"/>
              <w:rPr>
                <w:rFonts w:ascii="Arial" w:hAnsi="Arial" w:cs="Arial"/>
              </w:rPr>
            </w:pPr>
            <w:r w:rsidRPr="008E4A31">
              <w:rPr>
                <w:rFonts w:ascii="Arial" w:hAnsi="Arial" w:cs="Arial"/>
              </w:rPr>
              <w:t xml:space="preserve">2. </w:t>
            </w:r>
          </w:p>
        </w:tc>
        <w:tc>
          <w:tcPr>
            <w:tcW w:w="7513" w:type="dxa"/>
          </w:tcPr>
          <w:p w14:paraId="264AFCDA" w14:textId="26B49A10" w:rsidR="00D15A49" w:rsidRPr="008E4A31" w:rsidRDefault="00D15A49" w:rsidP="00FA71EF">
            <w:pPr>
              <w:spacing w:before="120" w:after="120"/>
              <w:jc w:val="both"/>
              <w:rPr>
                <w:rFonts w:ascii="Arial" w:hAnsi="Arial" w:cs="Arial"/>
              </w:rPr>
            </w:pPr>
            <w:r w:rsidRPr="008E4A31">
              <w:rPr>
                <w:rFonts w:ascii="Arial" w:hAnsi="Arial" w:cs="Arial"/>
              </w:rPr>
              <w:t>The Year 2020 – 2021 and the Pandemic of Covid-19</w:t>
            </w:r>
          </w:p>
        </w:tc>
        <w:tc>
          <w:tcPr>
            <w:tcW w:w="1375" w:type="dxa"/>
          </w:tcPr>
          <w:p w14:paraId="25D30486" w14:textId="79872403" w:rsidR="00D15A49" w:rsidRPr="008E4A31" w:rsidRDefault="00D15A49" w:rsidP="00FA71EF">
            <w:pPr>
              <w:spacing w:before="120" w:after="120"/>
              <w:jc w:val="both"/>
              <w:rPr>
                <w:rFonts w:ascii="Arial" w:hAnsi="Arial" w:cs="Arial"/>
              </w:rPr>
            </w:pPr>
            <w:r w:rsidRPr="008E4A31">
              <w:rPr>
                <w:rFonts w:ascii="Arial" w:hAnsi="Arial" w:cs="Arial"/>
              </w:rPr>
              <w:t>3</w:t>
            </w:r>
          </w:p>
        </w:tc>
      </w:tr>
      <w:tr w:rsidR="00D15A49" w:rsidRPr="008E4A31" w14:paraId="04ADB0F7" w14:textId="77777777" w:rsidTr="00FA71EF">
        <w:tc>
          <w:tcPr>
            <w:tcW w:w="704" w:type="dxa"/>
          </w:tcPr>
          <w:p w14:paraId="4EE87E33" w14:textId="792C8BE4" w:rsidR="00D15A49" w:rsidRPr="008E4A31" w:rsidRDefault="00D15A49" w:rsidP="00FA71EF">
            <w:pPr>
              <w:spacing w:before="120" w:after="120"/>
              <w:jc w:val="both"/>
              <w:rPr>
                <w:rFonts w:ascii="Arial" w:hAnsi="Arial" w:cs="Arial"/>
              </w:rPr>
            </w:pPr>
            <w:r w:rsidRPr="008E4A31">
              <w:rPr>
                <w:rFonts w:ascii="Arial" w:hAnsi="Arial" w:cs="Arial"/>
              </w:rPr>
              <w:t>3.</w:t>
            </w:r>
          </w:p>
        </w:tc>
        <w:tc>
          <w:tcPr>
            <w:tcW w:w="7513" w:type="dxa"/>
          </w:tcPr>
          <w:p w14:paraId="483E46EA" w14:textId="1979A49B" w:rsidR="00D15A49" w:rsidRPr="008E4A31" w:rsidRDefault="00D15A49" w:rsidP="00FA71EF">
            <w:pPr>
              <w:spacing w:before="120" w:after="120"/>
              <w:jc w:val="both"/>
              <w:rPr>
                <w:rFonts w:ascii="Arial" w:hAnsi="Arial" w:cs="Arial"/>
              </w:rPr>
            </w:pPr>
            <w:r w:rsidRPr="008E4A31">
              <w:rPr>
                <w:rFonts w:ascii="Arial" w:hAnsi="Arial" w:cs="Arial"/>
              </w:rPr>
              <w:t>The Infection Prevention and Control Team</w:t>
            </w:r>
          </w:p>
        </w:tc>
        <w:tc>
          <w:tcPr>
            <w:tcW w:w="1375" w:type="dxa"/>
          </w:tcPr>
          <w:p w14:paraId="1833576D" w14:textId="6AAC9FFA" w:rsidR="00D15A49" w:rsidRPr="008E4A31" w:rsidRDefault="00D15A49" w:rsidP="00FA71EF">
            <w:pPr>
              <w:spacing w:before="120" w:after="120"/>
              <w:jc w:val="both"/>
              <w:rPr>
                <w:rFonts w:ascii="Arial" w:hAnsi="Arial" w:cs="Arial"/>
              </w:rPr>
            </w:pPr>
            <w:r w:rsidRPr="008E4A31">
              <w:rPr>
                <w:rFonts w:ascii="Arial" w:hAnsi="Arial" w:cs="Arial"/>
              </w:rPr>
              <w:t>5</w:t>
            </w:r>
          </w:p>
        </w:tc>
      </w:tr>
      <w:tr w:rsidR="00D15A49" w:rsidRPr="008E4A31" w14:paraId="170B9AAE" w14:textId="77777777" w:rsidTr="00FA71EF">
        <w:tc>
          <w:tcPr>
            <w:tcW w:w="704" w:type="dxa"/>
          </w:tcPr>
          <w:p w14:paraId="166AA855" w14:textId="04352C81" w:rsidR="00D15A49" w:rsidRPr="008E4A31" w:rsidRDefault="00D15A49" w:rsidP="00FA71EF">
            <w:pPr>
              <w:spacing w:before="120" w:after="120"/>
              <w:jc w:val="both"/>
              <w:rPr>
                <w:rFonts w:ascii="Arial" w:hAnsi="Arial" w:cs="Arial"/>
              </w:rPr>
            </w:pPr>
            <w:r w:rsidRPr="008E4A31">
              <w:rPr>
                <w:rFonts w:ascii="Arial" w:hAnsi="Arial" w:cs="Arial"/>
              </w:rPr>
              <w:t>4.</w:t>
            </w:r>
          </w:p>
        </w:tc>
        <w:tc>
          <w:tcPr>
            <w:tcW w:w="7513" w:type="dxa"/>
          </w:tcPr>
          <w:p w14:paraId="14C88BFD" w14:textId="293DDF32" w:rsidR="00D15A49" w:rsidRPr="008E4A31" w:rsidRDefault="00D15A49" w:rsidP="00FA71EF">
            <w:pPr>
              <w:spacing w:before="120" w:after="120"/>
              <w:jc w:val="both"/>
              <w:rPr>
                <w:rFonts w:ascii="Arial" w:hAnsi="Arial" w:cs="Arial"/>
              </w:rPr>
            </w:pPr>
            <w:r w:rsidRPr="008E4A31">
              <w:rPr>
                <w:rFonts w:ascii="Arial" w:hAnsi="Arial" w:cs="Arial"/>
              </w:rPr>
              <w:t>Infection Prevention and Control Committee</w:t>
            </w:r>
          </w:p>
        </w:tc>
        <w:tc>
          <w:tcPr>
            <w:tcW w:w="1375" w:type="dxa"/>
          </w:tcPr>
          <w:p w14:paraId="6CAF2AD8" w14:textId="6E1A9AFB" w:rsidR="00D15A49" w:rsidRPr="008E4A31" w:rsidRDefault="00A6332F" w:rsidP="00FA71EF">
            <w:pPr>
              <w:spacing w:before="120" w:after="120"/>
              <w:jc w:val="both"/>
              <w:rPr>
                <w:rFonts w:ascii="Arial" w:hAnsi="Arial" w:cs="Arial"/>
              </w:rPr>
            </w:pPr>
            <w:r w:rsidRPr="008E4A31">
              <w:rPr>
                <w:rFonts w:ascii="Arial" w:hAnsi="Arial" w:cs="Arial"/>
              </w:rPr>
              <w:t>5</w:t>
            </w:r>
          </w:p>
        </w:tc>
      </w:tr>
      <w:tr w:rsidR="00D15A49" w:rsidRPr="008E4A31" w14:paraId="1B00B1CE" w14:textId="77777777" w:rsidTr="00FA71EF">
        <w:tc>
          <w:tcPr>
            <w:tcW w:w="704" w:type="dxa"/>
          </w:tcPr>
          <w:p w14:paraId="3339C294" w14:textId="7535FFDE" w:rsidR="00D15A49" w:rsidRPr="008E4A31" w:rsidRDefault="00D15A49" w:rsidP="00FA71EF">
            <w:pPr>
              <w:spacing w:before="120" w:after="120"/>
              <w:jc w:val="both"/>
              <w:rPr>
                <w:rFonts w:ascii="Arial" w:hAnsi="Arial" w:cs="Arial"/>
              </w:rPr>
            </w:pPr>
            <w:r w:rsidRPr="008E4A31">
              <w:rPr>
                <w:rFonts w:ascii="Arial" w:hAnsi="Arial" w:cs="Arial"/>
              </w:rPr>
              <w:t>5.</w:t>
            </w:r>
          </w:p>
        </w:tc>
        <w:tc>
          <w:tcPr>
            <w:tcW w:w="7513" w:type="dxa"/>
          </w:tcPr>
          <w:p w14:paraId="49EA788A" w14:textId="6D44C8B0" w:rsidR="00D15A49" w:rsidRPr="008E4A31" w:rsidRDefault="00D15A49" w:rsidP="00FA71EF">
            <w:pPr>
              <w:spacing w:before="120" w:after="120"/>
              <w:jc w:val="both"/>
              <w:rPr>
                <w:rFonts w:ascii="Arial" w:hAnsi="Arial" w:cs="Arial"/>
              </w:rPr>
            </w:pPr>
            <w:r w:rsidRPr="008E4A31">
              <w:rPr>
                <w:rFonts w:ascii="Arial" w:hAnsi="Arial" w:cs="Arial"/>
              </w:rPr>
              <w:t xml:space="preserve">The Care Quality Commission (CQC)  </w:t>
            </w:r>
          </w:p>
        </w:tc>
        <w:tc>
          <w:tcPr>
            <w:tcW w:w="1375" w:type="dxa"/>
          </w:tcPr>
          <w:p w14:paraId="431F18A1" w14:textId="02D3E6F3" w:rsidR="00D15A49" w:rsidRPr="008E4A31" w:rsidRDefault="00D15A49" w:rsidP="00FA71EF">
            <w:pPr>
              <w:spacing w:before="120" w:after="120"/>
              <w:jc w:val="both"/>
              <w:rPr>
                <w:rFonts w:ascii="Arial" w:hAnsi="Arial" w:cs="Arial"/>
              </w:rPr>
            </w:pPr>
            <w:r w:rsidRPr="008E4A31">
              <w:rPr>
                <w:rFonts w:ascii="Arial" w:hAnsi="Arial" w:cs="Arial"/>
              </w:rPr>
              <w:t>6</w:t>
            </w:r>
          </w:p>
        </w:tc>
      </w:tr>
      <w:tr w:rsidR="00D15A49" w:rsidRPr="008E4A31" w14:paraId="19BFCDB2" w14:textId="77777777" w:rsidTr="00FA71EF">
        <w:tc>
          <w:tcPr>
            <w:tcW w:w="704" w:type="dxa"/>
          </w:tcPr>
          <w:p w14:paraId="04B1F319" w14:textId="0B544795" w:rsidR="00D15A49" w:rsidRPr="008E4A31" w:rsidRDefault="00D15A49" w:rsidP="00FA71EF">
            <w:pPr>
              <w:spacing w:before="120" w:after="120"/>
              <w:jc w:val="both"/>
              <w:rPr>
                <w:rFonts w:ascii="Arial" w:hAnsi="Arial" w:cs="Arial"/>
              </w:rPr>
            </w:pPr>
            <w:r w:rsidRPr="008E4A31">
              <w:rPr>
                <w:rFonts w:ascii="Arial" w:hAnsi="Arial" w:cs="Arial"/>
              </w:rPr>
              <w:t>6.</w:t>
            </w:r>
          </w:p>
        </w:tc>
        <w:tc>
          <w:tcPr>
            <w:tcW w:w="7513" w:type="dxa"/>
          </w:tcPr>
          <w:p w14:paraId="39C7AF98" w14:textId="335E6AAB" w:rsidR="00D15A49" w:rsidRPr="008E4A31" w:rsidRDefault="00FA71EF" w:rsidP="00FA71EF">
            <w:pPr>
              <w:spacing w:before="120" w:after="120"/>
              <w:jc w:val="both"/>
              <w:rPr>
                <w:rFonts w:ascii="Arial" w:hAnsi="Arial" w:cs="Arial"/>
              </w:rPr>
            </w:pPr>
            <w:r w:rsidRPr="008E4A31">
              <w:rPr>
                <w:rFonts w:ascii="Arial" w:hAnsi="Arial" w:cs="Arial"/>
              </w:rPr>
              <w:t>We Care</w:t>
            </w:r>
          </w:p>
        </w:tc>
        <w:tc>
          <w:tcPr>
            <w:tcW w:w="1375" w:type="dxa"/>
          </w:tcPr>
          <w:p w14:paraId="3CA825D2" w14:textId="298D73A7" w:rsidR="00D15A49" w:rsidRPr="008E4A31" w:rsidRDefault="00D00A93" w:rsidP="00FA71EF">
            <w:pPr>
              <w:spacing w:before="120" w:after="120"/>
              <w:jc w:val="both"/>
              <w:rPr>
                <w:rFonts w:ascii="Arial" w:hAnsi="Arial" w:cs="Arial"/>
              </w:rPr>
            </w:pPr>
            <w:r w:rsidRPr="008E4A31">
              <w:rPr>
                <w:rFonts w:ascii="Arial" w:hAnsi="Arial" w:cs="Arial"/>
              </w:rPr>
              <w:t>6</w:t>
            </w:r>
          </w:p>
        </w:tc>
      </w:tr>
      <w:tr w:rsidR="00D15A49" w:rsidRPr="008E4A31" w14:paraId="00A1426A" w14:textId="77777777" w:rsidTr="00FA71EF">
        <w:tc>
          <w:tcPr>
            <w:tcW w:w="704" w:type="dxa"/>
          </w:tcPr>
          <w:p w14:paraId="6E42E86C" w14:textId="4420B96A" w:rsidR="00D15A49" w:rsidRPr="008E4A31" w:rsidRDefault="00FA71EF" w:rsidP="00FA71EF">
            <w:pPr>
              <w:spacing w:before="120" w:after="120"/>
              <w:jc w:val="both"/>
              <w:rPr>
                <w:rFonts w:ascii="Arial" w:hAnsi="Arial" w:cs="Arial"/>
              </w:rPr>
            </w:pPr>
            <w:r w:rsidRPr="008E4A31">
              <w:rPr>
                <w:rFonts w:ascii="Arial" w:hAnsi="Arial" w:cs="Arial"/>
              </w:rPr>
              <w:t xml:space="preserve">7. </w:t>
            </w:r>
          </w:p>
        </w:tc>
        <w:tc>
          <w:tcPr>
            <w:tcW w:w="7513" w:type="dxa"/>
          </w:tcPr>
          <w:p w14:paraId="17DB715F" w14:textId="4B5F7C1C" w:rsidR="00D15A49" w:rsidRPr="008E4A31" w:rsidRDefault="00FA71EF" w:rsidP="00FA71EF">
            <w:pPr>
              <w:spacing w:before="120" w:after="120"/>
              <w:jc w:val="both"/>
              <w:rPr>
                <w:rFonts w:ascii="Arial" w:hAnsi="Arial" w:cs="Arial"/>
              </w:rPr>
            </w:pPr>
            <w:r w:rsidRPr="008E4A31">
              <w:rPr>
                <w:rFonts w:ascii="Arial" w:hAnsi="Arial" w:cs="Arial"/>
              </w:rPr>
              <w:t>Education and Training</w:t>
            </w:r>
          </w:p>
        </w:tc>
        <w:tc>
          <w:tcPr>
            <w:tcW w:w="1375" w:type="dxa"/>
          </w:tcPr>
          <w:p w14:paraId="5898FFFC" w14:textId="71586090" w:rsidR="00FA71EF" w:rsidRPr="008E4A31" w:rsidRDefault="00D00A93" w:rsidP="00FA71EF">
            <w:pPr>
              <w:spacing w:before="120" w:after="120"/>
              <w:jc w:val="both"/>
              <w:rPr>
                <w:rFonts w:ascii="Arial" w:hAnsi="Arial" w:cs="Arial"/>
              </w:rPr>
            </w:pPr>
            <w:r w:rsidRPr="008E4A31">
              <w:rPr>
                <w:rFonts w:ascii="Arial" w:hAnsi="Arial" w:cs="Arial"/>
              </w:rPr>
              <w:t>6</w:t>
            </w:r>
          </w:p>
        </w:tc>
      </w:tr>
      <w:tr w:rsidR="00FA71EF" w:rsidRPr="008E4A31" w14:paraId="4B2372D6" w14:textId="77777777" w:rsidTr="00FA71EF">
        <w:tc>
          <w:tcPr>
            <w:tcW w:w="704" w:type="dxa"/>
          </w:tcPr>
          <w:p w14:paraId="0BDF820B" w14:textId="626C8EA9" w:rsidR="00FA71EF" w:rsidRPr="008E4A31" w:rsidRDefault="00FA71EF" w:rsidP="00FA71EF">
            <w:pPr>
              <w:spacing w:before="120" w:after="120"/>
              <w:jc w:val="both"/>
              <w:rPr>
                <w:rFonts w:ascii="Arial" w:hAnsi="Arial" w:cs="Arial"/>
              </w:rPr>
            </w:pPr>
            <w:r w:rsidRPr="008E4A31">
              <w:rPr>
                <w:rFonts w:ascii="Arial" w:hAnsi="Arial" w:cs="Arial"/>
              </w:rPr>
              <w:t>8.</w:t>
            </w:r>
          </w:p>
        </w:tc>
        <w:tc>
          <w:tcPr>
            <w:tcW w:w="7513" w:type="dxa"/>
          </w:tcPr>
          <w:p w14:paraId="188C9B0B" w14:textId="1512E3E3" w:rsidR="00FA71EF" w:rsidRPr="008E4A31" w:rsidRDefault="00FA71EF" w:rsidP="00FA71EF">
            <w:pPr>
              <w:spacing w:before="120" w:after="120"/>
              <w:jc w:val="both"/>
              <w:rPr>
                <w:rFonts w:ascii="Arial" w:hAnsi="Arial" w:cs="Arial"/>
              </w:rPr>
            </w:pPr>
            <w:r w:rsidRPr="008E4A31">
              <w:rPr>
                <w:rFonts w:ascii="Arial" w:hAnsi="Arial" w:cs="Arial"/>
              </w:rPr>
              <w:t>Audit</w:t>
            </w:r>
          </w:p>
        </w:tc>
        <w:tc>
          <w:tcPr>
            <w:tcW w:w="1375" w:type="dxa"/>
          </w:tcPr>
          <w:p w14:paraId="6524AD91" w14:textId="713D13B3" w:rsidR="00FA71EF" w:rsidRPr="008E4A31" w:rsidRDefault="00D00A93" w:rsidP="00FA71EF">
            <w:pPr>
              <w:spacing w:before="120" w:after="120"/>
              <w:jc w:val="both"/>
              <w:rPr>
                <w:rFonts w:ascii="Arial" w:hAnsi="Arial" w:cs="Arial"/>
              </w:rPr>
            </w:pPr>
            <w:r w:rsidRPr="008E4A31">
              <w:rPr>
                <w:rFonts w:ascii="Arial" w:hAnsi="Arial" w:cs="Arial"/>
              </w:rPr>
              <w:t>7</w:t>
            </w:r>
          </w:p>
        </w:tc>
      </w:tr>
      <w:tr w:rsidR="00FA71EF" w:rsidRPr="008E4A31" w14:paraId="5976B0A3" w14:textId="77777777" w:rsidTr="00FA71EF">
        <w:tc>
          <w:tcPr>
            <w:tcW w:w="704" w:type="dxa"/>
          </w:tcPr>
          <w:p w14:paraId="32065BA1" w14:textId="44812AA7" w:rsidR="00FA71EF" w:rsidRPr="008E4A31" w:rsidRDefault="00FA71EF" w:rsidP="00FA71EF">
            <w:pPr>
              <w:spacing w:before="120" w:after="120"/>
              <w:jc w:val="both"/>
              <w:rPr>
                <w:rFonts w:ascii="Arial" w:hAnsi="Arial" w:cs="Arial"/>
              </w:rPr>
            </w:pPr>
            <w:r w:rsidRPr="008E4A31">
              <w:rPr>
                <w:rFonts w:ascii="Arial" w:hAnsi="Arial" w:cs="Arial"/>
              </w:rPr>
              <w:t>9.</w:t>
            </w:r>
          </w:p>
        </w:tc>
        <w:tc>
          <w:tcPr>
            <w:tcW w:w="7513" w:type="dxa"/>
          </w:tcPr>
          <w:p w14:paraId="38F60608" w14:textId="71D9DFA7" w:rsidR="00FA71EF" w:rsidRPr="008E4A31" w:rsidRDefault="00FA71EF" w:rsidP="00FA71EF">
            <w:pPr>
              <w:spacing w:before="120" w:after="120"/>
              <w:jc w:val="both"/>
              <w:rPr>
                <w:rFonts w:ascii="Arial" w:hAnsi="Arial" w:cs="Arial"/>
              </w:rPr>
            </w:pPr>
            <w:r w:rsidRPr="008E4A31">
              <w:rPr>
                <w:rFonts w:ascii="Arial" w:hAnsi="Arial" w:cs="Arial"/>
              </w:rPr>
              <w:t xml:space="preserve">Hand Hygiene </w:t>
            </w:r>
          </w:p>
        </w:tc>
        <w:tc>
          <w:tcPr>
            <w:tcW w:w="1375" w:type="dxa"/>
          </w:tcPr>
          <w:p w14:paraId="515232E1" w14:textId="0FB1D18F" w:rsidR="00FA71EF" w:rsidRPr="008E4A31" w:rsidRDefault="00D00A93" w:rsidP="00FA71EF">
            <w:pPr>
              <w:spacing w:before="120" w:after="120"/>
              <w:jc w:val="both"/>
              <w:rPr>
                <w:rFonts w:ascii="Arial" w:hAnsi="Arial" w:cs="Arial"/>
              </w:rPr>
            </w:pPr>
            <w:r w:rsidRPr="008E4A31">
              <w:rPr>
                <w:rFonts w:ascii="Arial" w:hAnsi="Arial" w:cs="Arial"/>
              </w:rPr>
              <w:t>7</w:t>
            </w:r>
          </w:p>
        </w:tc>
      </w:tr>
      <w:tr w:rsidR="00FA71EF" w:rsidRPr="008E4A31" w14:paraId="7E1935B1" w14:textId="77777777" w:rsidTr="00FA71EF">
        <w:tc>
          <w:tcPr>
            <w:tcW w:w="704" w:type="dxa"/>
          </w:tcPr>
          <w:p w14:paraId="0F22C8FE" w14:textId="3F954C6C" w:rsidR="00FA71EF" w:rsidRPr="008E4A31" w:rsidRDefault="00FA71EF" w:rsidP="00FA71EF">
            <w:pPr>
              <w:spacing w:before="120" w:after="120"/>
              <w:jc w:val="both"/>
              <w:rPr>
                <w:rFonts w:ascii="Arial" w:hAnsi="Arial" w:cs="Arial"/>
              </w:rPr>
            </w:pPr>
            <w:r w:rsidRPr="008E4A31">
              <w:rPr>
                <w:rFonts w:ascii="Arial" w:hAnsi="Arial" w:cs="Arial"/>
              </w:rPr>
              <w:t>10.</w:t>
            </w:r>
          </w:p>
        </w:tc>
        <w:tc>
          <w:tcPr>
            <w:tcW w:w="7513" w:type="dxa"/>
          </w:tcPr>
          <w:p w14:paraId="44857CD5" w14:textId="0B35DD9B" w:rsidR="00FA71EF" w:rsidRPr="008E4A31" w:rsidRDefault="00FA71EF" w:rsidP="00FA71EF">
            <w:pPr>
              <w:spacing w:before="120" w:after="120"/>
              <w:jc w:val="both"/>
              <w:rPr>
                <w:rFonts w:ascii="Arial" w:hAnsi="Arial" w:cs="Arial"/>
              </w:rPr>
            </w:pPr>
            <w:r w:rsidRPr="008E4A31">
              <w:rPr>
                <w:rFonts w:ascii="Arial" w:hAnsi="Arial" w:cs="Arial"/>
              </w:rPr>
              <w:t xml:space="preserve">Hospital hygiene and the Healthcare Environment </w:t>
            </w:r>
          </w:p>
        </w:tc>
        <w:tc>
          <w:tcPr>
            <w:tcW w:w="1375" w:type="dxa"/>
          </w:tcPr>
          <w:p w14:paraId="5012D8EF" w14:textId="120549BF" w:rsidR="00FA71EF" w:rsidRPr="008E4A31" w:rsidRDefault="00D00A93" w:rsidP="00FA71EF">
            <w:pPr>
              <w:spacing w:before="120" w:after="120"/>
              <w:jc w:val="both"/>
              <w:rPr>
                <w:rFonts w:ascii="Arial" w:hAnsi="Arial" w:cs="Arial"/>
              </w:rPr>
            </w:pPr>
            <w:r w:rsidRPr="008E4A31">
              <w:rPr>
                <w:rFonts w:ascii="Arial" w:hAnsi="Arial" w:cs="Arial"/>
              </w:rPr>
              <w:t>7</w:t>
            </w:r>
          </w:p>
        </w:tc>
      </w:tr>
      <w:tr w:rsidR="00FA71EF" w:rsidRPr="008E4A31" w14:paraId="1B16FFD4" w14:textId="77777777" w:rsidTr="00FA71EF">
        <w:tc>
          <w:tcPr>
            <w:tcW w:w="704" w:type="dxa"/>
          </w:tcPr>
          <w:p w14:paraId="1A1A7B1B" w14:textId="59274CE1" w:rsidR="00FA71EF" w:rsidRPr="008E4A31" w:rsidRDefault="00FA71EF" w:rsidP="00FA71EF">
            <w:pPr>
              <w:spacing w:before="120" w:after="120"/>
              <w:jc w:val="both"/>
              <w:rPr>
                <w:rFonts w:ascii="Arial" w:hAnsi="Arial" w:cs="Arial"/>
              </w:rPr>
            </w:pPr>
            <w:r w:rsidRPr="008E4A31">
              <w:rPr>
                <w:rFonts w:ascii="Arial" w:hAnsi="Arial" w:cs="Arial"/>
              </w:rPr>
              <w:t>11.</w:t>
            </w:r>
          </w:p>
        </w:tc>
        <w:tc>
          <w:tcPr>
            <w:tcW w:w="7513" w:type="dxa"/>
          </w:tcPr>
          <w:p w14:paraId="04F17FAC" w14:textId="1EA9E58F" w:rsidR="00FA71EF" w:rsidRPr="008E4A31" w:rsidRDefault="00FA71EF" w:rsidP="00FA71EF">
            <w:pPr>
              <w:spacing w:before="120" w:after="120"/>
              <w:jc w:val="both"/>
              <w:rPr>
                <w:rFonts w:ascii="Arial" w:hAnsi="Arial" w:cs="Arial"/>
              </w:rPr>
            </w:pPr>
            <w:r w:rsidRPr="008E4A31">
              <w:rPr>
                <w:rFonts w:ascii="Arial" w:hAnsi="Arial" w:cs="Arial"/>
              </w:rPr>
              <w:t>Incidents/Outbreaks of Healthcare-Associated Infection</w:t>
            </w:r>
          </w:p>
        </w:tc>
        <w:tc>
          <w:tcPr>
            <w:tcW w:w="1375" w:type="dxa"/>
          </w:tcPr>
          <w:p w14:paraId="3FBB9A30" w14:textId="76BEEB28" w:rsidR="00FA71EF" w:rsidRPr="008E4A31" w:rsidRDefault="000848F2" w:rsidP="00FA71EF">
            <w:pPr>
              <w:spacing w:before="120" w:after="120"/>
              <w:jc w:val="both"/>
              <w:rPr>
                <w:rFonts w:ascii="Arial" w:hAnsi="Arial" w:cs="Arial"/>
              </w:rPr>
            </w:pPr>
            <w:r w:rsidRPr="008E4A31">
              <w:rPr>
                <w:rFonts w:ascii="Arial" w:hAnsi="Arial" w:cs="Arial"/>
              </w:rPr>
              <w:t>8</w:t>
            </w:r>
          </w:p>
        </w:tc>
      </w:tr>
      <w:tr w:rsidR="00FA71EF" w:rsidRPr="008E4A31" w14:paraId="57262C11" w14:textId="77777777" w:rsidTr="00FA71EF">
        <w:tc>
          <w:tcPr>
            <w:tcW w:w="704" w:type="dxa"/>
          </w:tcPr>
          <w:p w14:paraId="7A5A933A" w14:textId="6620544C" w:rsidR="00FA71EF" w:rsidRPr="008E4A31" w:rsidRDefault="00FA71EF" w:rsidP="00FA71EF">
            <w:pPr>
              <w:spacing w:before="120" w:after="120"/>
              <w:jc w:val="both"/>
              <w:rPr>
                <w:rFonts w:ascii="Arial" w:hAnsi="Arial" w:cs="Arial"/>
              </w:rPr>
            </w:pPr>
            <w:r w:rsidRPr="008E4A31">
              <w:rPr>
                <w:rFonts w:ascii="Arial" w:hAnsi="Arial" w:cs="Arial"/>
              </w:rPr>
              <w:t>12.</w:t>
            </w:r>
          </w:p>
        </w:tc>
        <w:tc>
          <w:tcPr>
            <w:tcW w:w="7513" w:type="dxa"/>
          </w:tcPr>
          <w:p w14:paraId="2EF70127" w14:textId="77777777" w:rsidR="00FA71EF" w:rsidRPr="008E4A31" w:rsidRDefault="00FA71EF" w:rsidP="00FA71EF">
            <w:pPr>
              <w:spacing w:before="120" w:after="120"/>
              <w:jc w:val="both"/>
              <w:rPr>
                <w:rFonts w:ascii="Arial" w:hAnsi="Arial" w:cs="Arial"/>
              </w:rPr>
            </w:pPr>
            <w:r w:rsidRPr="008E4A31">
              <w:rPr>
                <w:rFonts w:ascii="Arial" w:hAnsi="Arial" w:cs="Arial"/>
              </w:rPr>
              <w:t xml:space="preserve">Surveillance and Epidemiology including </w:t>
            </w:r>
          </w:p>
          <w:p w14:paraId="6F949BC2" w14:textId="77777777" w:rsidR="00FA71EF" w:rsidRPr="008E4A31" w:rsidRDefault="00FA71EF" w:rsidP="00FA71EF">
            <w:pPr>
              <w:spacing w:before="120" w:after="120"/>
              <w:jc w:val="both"/>
              <w:rPr>
                <w:rFonts w:ascii="Arial" w:hAnsi="Arial" w:cs="Arial"/>
                <w:i/>
              </w:rPr>
            </w:pPr>
            <w:r w:rsidRPr="008E4A31">
              <w:rPr>
                <w:rFonts w:ascii="Arial" w:hAnsi="Arial" w:cs="Arial"/>
                <w:i/>
              </w:rPr>
              <w:t>Clostridioides difficile</w:t>
            </w:r>
          </w:p>
          <w:p w14:paraId="278BFE27" w14:textId="32D0F93A" w:rsidR="00FA71EF" w:rsidRPr="008E4A31" w:rsidRDefault="00FA71EF" w:rsidP="00FA71EF">
            <w:pPr>
              <w:spacing w:before="120" w:after="120"/>
              <w:jc w:val="both"/>
              <w:rPr>
                <w:rFonts w:ascii="Arial" w:hAnsi="Arial" w:cs="Arial"/>
              </w:rPr>
            </w:pPr>
            <w:r w:rsidRPr="008E4A31">
              <w:rPr>
                <w:rFonts w:ascii="Arial" w:hAnsi="Arial" w:cs="Arial"/>
                <w:i/>
              </w:rPr>
              <w:t xml:space="preserve">Staphylococus aureus </w:t>
            </w:r>
            <w:r w:rsidRPr="008E4A31">
              <w:rPr>
                <w:rFonts w:ascii="Arial" w:hAnsi="Arial" w:cs="Arial"/>
              </w:rPr>
              <w:t>(MSSA and MRSA) bloodstream infections</w:t>
            </w:r>
          </w:p>
          <w:p w14:paraId="74BF4619" w14:textId="68F11B13" w:rsidR="00FA71EF" w:rsidRPr="008E4A31" w:rsidRDefault="00FA71EF" w:rsidP="00FA71EF">
            <w:pPr>
              <w:spacing w:before="120" w:after="120"/>
              <w:jc w:val="both"/>
              <w:rPr>
                <w:rFonts w:ascii="Arial" w:hAnsi="Arial" w:cs="Arial"/>
              </w:rPr>
            </w:pPr>
            <w:r w:rsidRPr="008E4A31">
              <w:rPr>
                <w:rFonts w:ascii="Arial" w:hAnsi="Arial" w:cs="Arial"/>
              </w:rPr>
              <w:t>Gram Negative bloodstream infections</w:t>
            </w:r>
          </w:p>
          <w:p w14:paraId="7FCF2468" w14:textId="760D9FDF" w:rsidR="00FA71EF" w:rsidRPr="008E4A31" w:rsidRDefault="00FA71EF" w:rsidP="00FA71EF">
            <w:pPr>
              <w:spacing w:before="120" w:after="120"/>
              <w:jc w:val="both"/>
              <w:rPr>
                <w:rFonts w:ascii="Arial" w:hAnsi="Arial" w:cs="Arial"/>
              </w:rPr>
            </w:pPr>
            <w:r w:rsidRPr="008E4A31">
              <w:rPr>
                <w:rFonts w:ascii="Arial" w:hAnsi="Arial" w:cs="Arial"/>
              </w:rPr>
              <w:t>Carbapenamase Producing Organisms (C</w:t>
            </w:r>
            <w:r w:rsidR="00B36D61" w:rsidRPr="008E4A31">
              <w:rPr>
                <w:rFonts w:ascii="Arial" w:hAnsi="Arial" w:cs="Arial"/>
              </w:rPr>
              <w:t>P</w:t>
            </w:r>
            <w:r w:rsidRPr="008E4A31">
              <w:rPr>
                <w:rFonts w:ascii="Arial" w:hAnsi="Arial" w:cs="Arial"/>
              </w:rPr>
              <w:t>O)</w:t>
            </w:r>
          </w:p>
        </w:tc>
        <w:tc>
          <w:tcPr>
            <w:tcW w:w="1375" w:type="dxa"/>
          </w:tcPr>
          <w:p w14:paraId="48B4B23A" w14:textId="25F4EEEF" w:rsidR="00FA71EF" w:rsidRPr="008E4A31" w:rsidRDefault="000848F2" w:rsidP="00FA71EF">
            <w:pPr>
              <w:spacing w:before="120" w:after="120"/>
              <w:jc w:val="both"/>
              <w:rPr>
                <w:rFonts w:ascii="Arial" w:hAnsi="Arial" w:cs="Arial"/>
              </w:rPr>
            </w:pPr>
            <w:r w:rsidRPr="008E4A31">
              <w:rPr>
                <w:rFonts w:ascii="Arial" w:hAnsi="Arial" w:cs="Arial"/>
              </w:rPr>
              <w:t>8</w:t>
            </w:r>
          </w:p>
        </w:tc>
      </w:tr>
      <w:tr w:rsidR="00FA71EF" w:rsidRPr="008E4A31" w14:paraId="79FB6BA7" w14:textId="77777777" w:rsidTr="00FA71EF">
        <w:tc>
          <w:tcPr>
            <w:tcW w:w="704" w:type="dxa"/>
          </w:tcPr>
          <w:p w14:paraId="7283A7CB" w14:textId="2A6351BB" w:rsidR="00FA71EF" w:rsidRPr="008E4A31" w:rsidRDefault="00FA71EF" w:rsidP="00FA71EF">
            <w:pPr>
              <w:spacing w:before="120" w:after="120"/>
              <w:jc w:val="both"/>
              <w:rPr>
                <w:rFonts w:ascii="Arial" w:hAnsi="Arial" w:cs="Arial"/>
              </w:rPr>
            </w:pPr>
            <w:r w:rsidRPr="008E4A31">
              <w:rPr>
                <w:rFonts w:ascii="Arial" w:hAnsi="Arial" w:cs="Arial"/>
              </w:rPr>
              <w:t>13.</w:t>
            </w:r>
          </w:p>
        </w:tc>
        <w:tc>
          <w:tcPr>
            <w:tcW w:w="7513" w:type="dxa"/>
          </w:tcPr>
          <w:p w14:paraId="3FC905F1" w14:textId="40F51AE1" w:rsidR="00FA71EF" w:rsidRPr="008E4A31" w:rsidRDefault="00FA71EF" w:rsidP="00FA71EF">
            <w:pPr>
              <w:spacing w:before="120" w:after="120"/>
              <w:jc w:val="both"/>
              <w:rPr>
                <w:rFonts w:ascii="Arial" w:hAnsi="Arial" w:cs="Arial"/>
              </w:rPr>
            </w:pPr>
            <w:r w:rsidRPr="008E4A31">
              <w:rPr>
                <w:rFonts w:ascii="Arial" w:hAnsi="Arial" w:cs="Arial"/>
              </w:rPr>
              <w:t xml:space="preserve">Antimicrobial Stewardship Group </w:t>
            </w:r>
          </w:p>
        </w:tc>
        <w:tc>
          <w:tcPr>
            <w:tcW w:w="1375" w:type="dxa"/>
          </w:tcPr>
          <w:p w14:paraId="1DF5CE63" w14:textId="470C0856" w:rsidR="00FA71EF" w:rsidRPr="008E4A31" w:rsidRDefault="00FA71EF" w:rsidP="00FA71EF">
            <w:pPr>
              <w:spacing w:before="120" w:after="120"/>
              <w:jc w:val="both"/>
              <w:rPr>
                <w:rFonts w:ascii="Arial" w:hAnsi="Arial" w:cs="Arial"/>
              </w:rPr>
            </w:pPr>
            <w:r w:rsidRPr="008E4A31">
              <w:rPr>
                <w:rFonts w:ascii="Arial" w:hAnsi="Arial" w:cs="Arial"/>
              </w:rPr>
              <w:t>1</w:t>
            </w:r>
            <w:r w:rsidR="000848F2" w:rsidRPr="008E4A31">
              <w:rPr>
                <w:rFonts w:ascii="Arial" w:hAnsi="Arial" w:cs="Arial"/>
              </w:rPr>
              <w:t>3</w:t>
            </w:r>
          </w:p>
        </w:tc>
      </w:tr>
      <w:tr w:rsidR="00FA71EF" w:rsidRPr="008E4A31" w14:paraId="3AA941C8" w14:textId="77777777" w:rsidTr="00FA71EF">
        <w:tc>
          <w:tcPr>
            <w:tcW w:w="704" w:type="dxa"/>
          </w:tcPr>
          <w:p w14:paraId="785E94B2" w14:textId="567271DE" w:rsidR="00FA71EF" w:rsidRPr="008E4A31" w:rsidRDefault="00FA71EF" w:rsidP="00FA71EF">
            <w:pPr>
              <w:spacing w:before="120" w:after="120"/>
              <w:jc w:val="both"/>
              <w:rPr>
                <w:rFonts w:ascii="Arial" w:hAnsi="Arial" w:cs="Arial"/>
              </w:rPr>
            </w:pPr>
            <w:r w:rsidRPr="008E4A31">
              <w:rPr>
                <w:rFonts w:ascii="Arial" w:hAnsi="Arial" w:cs="Arial"/>
              </w:rPr>
              <w:t>14.</w:t>
            </w:r>
          </w:p>
        </w:tc>
        <w:tc>
          <w:tcPr>
            <w:tcW w:w="7513" w:type="dxa"/>
          </w:tcPr>
          <w:p w14:paraId="5F7B7463" w14:textId="61E0661C" w:rsidR="00FA71EF" w:rsidRPr="008E4A31" w:rsidRDefault="00FA71EF" w:rsidP="00FA71EF">
            <w:pPr>
              <w:spacing w:before="120" w:after="120"/>
              <w:jc w:val="both"/>
              <w:rPr>
                <w:rFonts w:ascii="Arial" w:hAnsi="Arial" w:cs="Arial"/>
              </w:rPr>
            </w:pPr>
            <w:r w:rsidRPr="008E4A31">
              <w:rPr>
                <w:rFonts w:ascii="Arial" w:hAnsi="Arial" w:cs="Arial"/>
              </w:rPr>
              <w:t>Trauma and Orthopaedic Surgery Surveillance of Surgical Site Infection</w:t>
            </w:r>
          </w:p>
        </w:tc>
        <w:tc>
          <w:tcPr>
            <w:tcW w:w="1375" w:type="dxa"/>
          </w:tcPr>
          <w:p w14:paraId="1E2CE065" w14:textId="69393822" w:rsidR="00FA71EF" w:rsidRPr="008E4A31" w:rsidRDefault="00FA71EF" w:rsidP="00FA71EF">
            <w:pPr>
              <w:spacing w:before="120" w:after="120"/>
              <w:jc w:val="both"/>
              <w:rPr>
                <w:rFonts w:ascii="Arial" w:hAnsi="Arial" w:cs="Arial"/>
              </w:rPr>
            </w:pPr>
            <w:r w:rsidRPr="008E4A31">
              <w:rPr>
                <w:rFonts w:ascii="Arial" w:hAnsi="Arial" w:cs="Arial"/>
              </w:rPr>
              <w:t>1</w:t>
            </w:r>
            <w:r w:rsidR="000848F2" w:rsidRPr="008E4A31">
              <w:rPr>
                <w:rFonts w:ascii="Arial" w:hAnsi="Arial" w:cs="Arial"/>
              </w:rPr>
              <w:t>6</w:t>
            </w:r>
          </w:p>
        </w:tc>
      </w:tr>
      <w:tr w:rsidR="00FA71EF" w:rsidRPr="008E4A31" w14:paraId="216E5AF5" w14:textId="77777777" w:rsidTr="00FA71EF">
        <w:tc>
          <w:tcPr>
            <w:tcW w:w="704" w:type="dxa"/>
          </w:tcPr>
          <w:p w14:paraId="36F5F900" w14:textId="77E9091C" w:rsidR="00FA71EF" w:rsidRPr="008E4A31" w:rsidRDefault="00FA71EF" w:rsidP="00FA71EF">
            <w:pPr>
              <w:spacing w:before="120" w:after="120"/>
              <w:jc w:val="both"/>
              <w:rPr>
                <w:rFonts w:ascii="Arial" w:hAnsi="Arial" w:cs="Arial"/>
              </w:rPr>
            </w:pPr>
            <w:r w:rsidRPr="008E4A31">
              <w:rPr>
                <w:rFonts w:ascii="Arial" w:hAnsi="Arial" w:cs="Arial"/>
              </w:rPr>
              <w:t>15.</w:t>
            </w:r>
          </w:p>
        </w:tc>
        <w:tc>
          <w:tcPr>
            <w:tcW w:w="7513" w:type="dxa"/>
          </w:tcPr>
          <w:p w14:paraId="155E3E35" w14:textId="18258732" w:rsidR="00FA71EF" w:rsidRPr="008E4A31" w:rsidRDefault="00FA71EF" w:rsidP="00FA71EF">
            <w:pPr>
              <w:spacing w:before="120" w:after="120"/>
              <w:jc w:val="both"/>
              <w:rPr>
                <w:rFonts w:ascii="Arial" w:hAnsi="Arial" w:cs="Arial"/>
              </w:rPr>
            </w:pPr>
            <w:r w:rsidRPr="008E4A31">
              <w:rPr>
                <w:rFonts w:ascii="Arial" w:hAnsi="Arial" w:cs="Arial"/>
              </w:rPr>
              <w:t xml:space="preserve">Conclusions </w:t>
            </w:r>
          </w:p>
        </w:tc>
        <w:tc>
          <w:tcPr>
            <w:tcW w:w="1375" w:type="dxa"/>
          </w:tcPr>
          <w:p w14:paraId="5B853C7C" w14:textId="4203065B" w:rsidR="00FA71EF" w:rsidRPr="008E4A31" w:rsidRDefault="00FA71EF" w:rsidP="00FA71EF">
            <w:pPr>
              <w:spacing w:before="120" w:after="120"/>
              <w:jc w:val="both"/>
              <w:rPr>
                <w:rFonts w:ascii="Arial" w:hAnsi="Arial" w:cs="Arial"/>
              </w:rPr>
            </w:pPr>
            <w:r w:rsidRPr="008E4A31">
              <w:rPr>
                <w:rFonts w:ascii="Arial" w:hAnsi="Arial" w:cs="Arial"/>
              </w:rPr>
              <w:t>1</w:t>
            </w:r>
            <w:r w:rsidR="000848F2" w:rsidRPr="008E4A31">
              <w:rPr>
                <w:rFonts w:ascii="Arial" w:hAnsi="Arial" w:cs="Arial"/>
              </w:rPr>
              <w:t>6</w:t>
            </w:r>
          </w:p>
        </w:tc>
      </w:tr>
      <w:tr w:rsidR="00FA71EF" w:rsidRPr="008E4A31" w14:paraId="7ABA0FDA" w14:textId="77777777" w:rsidTr="00FA71EF">
        <w:tc>
          <w:tcPr>
            <w:tcW w:w="704" w:type="dxa"/>
          </w:tcPr>
          <w:p w14:paraId="58366D52" w14:textId="5C1E5E90" w:rsidR="00FA71EF" w:rsidRPr="008E4A31" w:rsidRDefault="00FA71EF" w:rsidP="00FA71EF">
            <w:pPr>
              <w:spacing w:before="120" w:after="120"/>
              <w:jc w:val="both"/>
              <w:rPr>
                <w:rFonts w:ascii="Arial" w:hAnsi="Arial" w:cs="Arial"/>
              </w:rPr>
            </w:pPr>
            <w:r w:rsidRPr="008E4A31">
              <w:rPr>
                <w:rFonts w:ascii="Arial" w:hAnsi="Arial" w:cs="Arial"/>
              </w:rPr>
              <w:t xml:space="preserve">16. </w:t>
            </w:r>
          </w:p>
        </w:tc>
        <w:tc>
          <w:tcPr>
            <w:tcW w:w="7513" w:type="dxa"/>
          </w:tcPr>
          <w:p w14:paraId="3B0CD01C" w14:textId="2FDEA2AB" w:rsidR="00FA71EF" w:rsidRPr="008E4A31" w:rsidRDefault="00FA71EF" w:rsidP="00FA71EF">
            <w:pPr>
              <w:spacing w:before="120" w:after="120"/>
              <w:jc w:val="both"/>
              <w:rPr>
                <w:rFonts w:ascii="Arial" w:hAnsi="Arial" w:cs="Arial"/>
              </w:rPr>
            </w:pPr>
            <w:r w:rsidRPr="008E4A31">
              <w:rPr>
                <w:rFonts w:ascii="Arial" w:hAnsi="Arial" w:cs="Arial"/>
              </w:rPr>
              <w:t>Appendix 1: The Covid-19 Infection Prevention and Control Board Assurance Framework at March 202</w:t>
            </w:r>
            <w:r w:rsidR="000848F2" w:rsidRPr="008E4A31">
              <w:rPr>
                <w:rFonts w:ascii="Arial" w:hAnsi="Arial" w:cs="Arial"/>
              </w:rPr>
              <w:t>2</w:t>
            </w:r>
            <w:r w:rsidRPr="008E4A31">
              <w:rPr>
                <w:rFonts w:ascii="Arial" w:hAnsi="Arial" w:cs="Arial"/>
              </w:rPr>
              <w:t>.</w:t>
            </w:r>
          </w:p>
        </w:tc>
        <w:tc>
          <w:tcPr>
            <w:tcW w:w="1375" w:type="dxa"/>
          </w:tcPr>
          <w:p w14:paraId="75989C88" w14:textId="6CECE0C0" w:rsidR="00FA71EF" w:rsidRPr="008E4A31" w:rsidRDefault="00FA71EF" w:rsidP="00FA71EF">
            <w:pPr>
              <w:spacing w:before="120" w:after="120"/>
              <w:jc w:val="both"/>
              <w:rPr>
                <w:rFonts w:ascii="Arial" w:hAnsi="Arial" w:cs="Arial"/>
              </w:rPr>
            </w:pPr>
            <w:r w:rsidRPr="008E4A31">
              <w:rPr>
                <w:rFonts w:ascii="Arial" w:hAnsi="Arial" w:cs="Arial"/>
              </w:rPr>
              <w:t>1</w:t>
            </w:r>
            <w:r w:rsidR="000848F2" w:rsidRPr="008E4A31">
              <w:rPr>
                <w:rFonts w:ascii="Arial" w:hAnsi="Arial" w:cs="Arial"/>
              </w:rPr>
              <w:t>7</w:t>
            </w:r>
          </w:p>
        </w:tc>
      </w:tr>
    </w:tbl>
    <w:p w14:paraId="2B23A721" w14:textId="77777777" w:rsidR="00875201" w:rsidRPr="008E4A31" w:rsidRDefault="00875201" w:rsidP="00C752D3">
      <w:pPr>
        <w:jc w:val="both"/>
        <w:rPr>
          <w:rFonts w:ascii="Arial" w:hAnsi="Arial" w:cs="Arial"/>
          <w:b/>
        </w:rPr>
      </w:pPr>
    </w:p>
    <w:p w14:paraId="6C84E1F7" w14:textId="21FC9F0F" w:rsidR="00D15A49" w:rsidRPr="008E4A31" w:rsidRDefault="00D15A49" w:rsidP="00D15A49">
      <w:pPr>
        <w:jc w:val="both"/>
        <w:rPr>
          <w:rFonts w:ascii="Arial" w:hAnsi="Arial" w:cs="Arial"/>
          <w:b/>
        </w:rPr>
      </w:pPr>
    </w:p>
    <w:p w14:paraId="04A00A28" w14:textId="77777777" w:rsidR="00D15A49" w:rsidRPr="008E4A31" w:rsidRDefault="00D15A49">
      <w:pPr>
        <w:suppressAutoHyphens w:val="0"/>
        <w:autoSpaceDN/>
        <w:textAlignment w:val="auto"/>
        <w:rPr>
          <w:rFonts w:ascii="Arial" w:hAnsi="Arial" w:cs="Arial"/>
          <w:b/>
        </w:rPr>
      </w:pPr>
      <w:r w:rsidRPr="008E4A31">
        <w:rPr>
          <w:rFonts w:ascii="Arial" w:hAnsi="Arial" w:cs="Arial"/>
          <w:b/>
        </w:rPr>
        <w:br w:type="page"/>
      </w:r>
    </w:p>
    <w:p w14:paraId="47E33DDA" w14:textId="77777777" w:rsidR="00875201" w:rsidRPr="008E4A31" w:rsidRDefault="00875201" w:rsidP="00C752D3">
      <w:pPr>
        <w:jc w:val="both"/>
        <w:rPr>
          <w:rFonts w:ascii="Arial" w:hAnsi="Arial" w:cs="Arial"/>
          <w:b/>
        </w:rPr>
      </w:pPr>
    </w:p>
    <w:p w14:paraId="73ACCDBE" w14:textId="77777777" w:rsidR="00875201" w:rsidRPr="008E4A31" w:rsidRDefault="006C6DC8" w:rsidP="00C752D3">
      <w:pPr>
        <w:jc w:val="center"/>
        <w:rPr>
          <w:rFonts w:ascii="Arial" w:hAnsi="Arial" w:cs="Arial"/>
          <w:b/>
        </w:rPr>
      </w:pPr>
      <w:r w:rsidRPr="008E4A31">
        <w:rPr>
          <w:rFonts w:ascii="Arial" w:hAnsi="Arial" w:cs="Arial"/>
          <w:b/>
        </w:rPr>
        <w:t>East Kent Hospitals University NHS Foundation Trust</w:t>
      </w:r>
    </w:p>
    <w:p w14:paraId="475DE3D7" w14:textId="77777777" w:rsidR="00875201" w:rsidRPr="008E4A31" w:rsidRDefault="00875201" w:rsidP="00C752D3">
      <w:pPr>
        <w:jc w:val="center"/>
        <w:rPr>
          <w:rFonts w:ascii="Arial" w:hAnsi="Arial" w:cs="Arial"/>
          <w:b/>
        </w:rPr>
      </w:pPr>
    </w:p>
    <w:p w14:paraId="77FA85A5" w14:textId="77777777" w:rsidR="00875201" w:rsidRPr="008E4A31" w:rsidRDefault="006C6DC8" w:rsidP="00C752D3">
      <w:pPr>
        <w:jc w:val="center"/>
        <w:rPr>
          <w:rFonts w:ascii="Arial" w:hAnsi="Arial" w:cs="Arial"/>
          <w:b/>
        </w:rPr>
      </w:pPr>
      <w:r w:rsidRPr="008E4A31">
        <w:rPr>
          <w:rFonts w:ascii="Arial" w:hAnsi="Arial" w:cs="Arial"/>
          <w:b/>
        </w:rPr>
        <w:t>INFECTION PREVENTION AND CONTROL ANNUAL REPORT</w:t>
      </w:r>
    </w:p>
    <w:p w14:paraId="60E60346" w14:textId="77777777" w:rsidR="00875201" w:rsidRPr="008E4A31" w:rsidRDefault="00875201" w:rsidP="00C752D3">
      <w:pPr>
        <w:jc w:val="center"/>
        <w:rPr>
          <w:rFonts w:ascii="Arial" w:hAnsi="Arial" w:cs="Arial"/>
          <w:b/>
        </w:rPr>
      </w:pPr>
    </w:p>
    <w:p w14:paraId="731889D7" w14:textId="111A976E" w:rsidR="00875201" w:rsidRPr="008E4A31" w:rsidRDefault="006C6DC8" w:rsidP="00C752D3">
      <w:pPr>
        <w:jc w:val="center"/>
        <w:rPr>
          <w:rFonts w:ascii="Arial" w:hAnsi="Arial" w:cs="Arial"/>
        </w:rPr>
      </w:pPr>
      <w:r w:rsidRPr="008E4A31">
        <w:rPr>
          <w:rFonts w:ascii="Arial" w:hAnsi="Arial" w:cs="Arial"/>
          <w:b/>
        </w:rPr>
        <w:t xml:space="preserve">April </w:t>
      </w:r>
      <w:r w:rsidR="009804B5" w:rsidRPr="008E4A31">
        <w:rPr>
          <w:rFonts w:ascii="Arial" w:hAnsi="Arial" w:cs="Arial"/>
          <w:b/>
        </w:rPr>
        <w:t>20</w:t>
      </w:r>
      <w:r w:rsidR="00C752D3" w:rsidRPr="008E4A31">
        <w:rPr>
          <w:rFonts w:ascii="Arial" w:hAnsi="Arial" w:cs="Arial"/>
          <w:b/>
        </w:rPr>
        <w:t>2</w:t>
      </w:r>
      <w:r w:rsidR="00941AA6" w:rsidRPr="008E4A31">
        <w:rPr>
          <w:rFonts w:ascii="Arial" w:hAnsi="Arial" w:cs="Arial"/>
          <w:b/>
        </w:rPr>
        <w:t>1</w:t>
      </w:r>
      <w:r w:rsidR="009804B5" w:rsidRPr="008E4A31">
        <w:rPr>
          <w:rFonts w:ascii="Arial" w:hAnsi="Arial" w:cs="Arial"/>
          <w:b/>
        </w:rPr>
        <w:t xml:space="preserve"> </w:t>
      </w:r>
      <w:r w:rsidRPr="008E4A31">
        <w:rPr>
          <w:rFonts w:ascii="Arial" w:hAnsi="Arial" w:cs="Arial"/>
          <w:b/>
        </w:rPr>
        <w:t xml:space="preserve">– March </w:t>
      </w:r>
      <w:r w:rsidR="009804B5" w:rsidRPr="008E4A31">
        <w:rPr>
          <w:rFonts w:ascii="Arial" w:hAnsi="Arial" w:cs="Arial"/>
          <w:b/>
        </w:rPr>
        <w:t>202</w:t>
      </w:r>
      <w:r w:rsidR="00941AA6" w:rsidRPr="008E4A31">
        <w:rPr>
          <w:rFonts w:ascii="Arial" w:hAnsi="Arial" w:cs="Arial"/>
          <w:b/>
        </w:rPr>
        <w:t>2</w:t>
      </w:r>
    </w:p>
    <w:p w14:paraId="0F6CEF26" w14:textId="77777777" w:rsidR="00875201" w:rsidRPr="008E4A31" w:rsidRDefault="00875201" w:rsidP="00C752D3">
      <w:pPr>
        <w:jc w:val="both"/>
        <w:rPr>
          <w:rFonts w:ascii="Arial" w:hAnsi="Arial" w:cs="Arial"/>
          <w:b/>
        </w:rPr>
      </w:pPr>
    </w:p>
    <w:p w14:paraId="3286839A" w14:textId="4C6A3D11" w:rsidR="00875201" w:rsidRPr="008E4A31" w:rsidRDefault="005651BB" w:rsidP="002E5009">
      <w:pPr>
        <w:pStyle w:val="ListParagraph"/>
        <w:numPr>
          <w:ilvl w:val="0"/>
          <w:numId w:val="1"/>
        </w:numPr>
        <w:jc w:val="both"/>
        <w:rPr>
          <w:rFonts w:ascii="Arial" w:hAnsi="Arial" w:cs="Arial"/>
          <w:b/>
        </w:rPr>
      </w:pPr>
      <w:bookmarkStart w:id="1" w:name="Introduction"/>
      <w:bookmarkEnd w:id="1"/>
      <w:r w:rsidRPr="008E4A31">
        <w:rPr>
          <w:rFonts w:ascii="Arial" w:hAnsi="Arial" w:cs="Arial"/>
          <w:b/>
        </w:rPr>
        <w:t>Introduction</w:t>
      </w:r>
    </w:p>
    <w:p w14:paraId="6D7384DB" w14:textId="77777777" w:rsidR="00875201" w:rsidRPr="008E4A31" w:rsidRDefault="00875201" w:rsidP="00C752D3">
      <w:pPr>
        <w:pStyle w:val="ListParagraph"/>
        <w:jc w:val="both"/>
        <w:rPr>
          <w:rFonts w:ascii="Arial" w:hAnsi="Arial" w:cs="Arial"/>
          <w:b/>
        </w:rPr>
      </w:pPr>
    </w:p>
    <w:p w14:paraId="03BCC491" w14:textId="0A54D620" w:rsidR="00875201" w:rsidRPr="008E4A31" w:rsidRDefault="006C6DC8" w:rsidP="006F132A">
      <w:pPr>
        <w:rPr>
          <w:rFonts w:ascii="Arial" w:hAnsi="Arial" w:cs="Arial"/>
        </w:rPr>
      </w:pPr>
      <w:r w:rsidRPr="008E4A31">
        <w:rPr>
          <w:rFonts w:ascii="Arial" w:hAnsi="Arial" w:cs="Arial"/>
        </w:rPr>
        <w:t>The Director of Infection Prevention and Control (D</w:t>
      </w:r>
      <w:r w:rsidR="00346015" w:rsidRPr="008E4A31">
        <w:rPr>
          <w:rFonts w:ascii="Arial" w:hAnsi="Arial" w:cs="Arial"/>
        </w:rPr>
        <w:t>IPC</w:t>
      </w:r>
      <w:r w:rsidRPr="008E4A31">
        <w:rPr>
          <w:rFonts w:ascii="Arial" w:hAnsi="Arial" w:cs="Arial"/>
        </w:rPr>
        <w:t xml:space="preserve">) is required to produce an Annual Report on the state of healthcare associated infection (HCAI) in the organisation for which s/he is responsible and release it publicly according to the </w:t>
      </w:r>
      <w:r w:rsidRPr="008E4A31">
        <w:rPr>
          <w:rFonts w:ascii="Arial" w:hAnsi="Arial" w:cs="Arial"/>
          <w:i/>
        </w:rPr>
        <w:t xml:space="preserve">Code of Practice on the prevention and control of infections and related guidance </w:t>
      </w:r>
      <w:r w:rsidRPr="008E4A31">
        <w:rPr>
          <w:rFonts w:ascii="Arial" w:hAnsi="Arial" w:cs="Arial"/>
        </w:rPr>
        <w:t xml:space="preserve">(The Health and Social Care Act 2008).  The Annual Report is produced for the Chief Executive and Trust Board of Directors and describes </w:t>
      </w:r>
      <w:r w:rsidR="00C752D3" w:rsidRPr="008E4A31">
        <w:rPr>
          <w:rFonts w:ascii="Arial" w:hAnsi="Arial" w:cs="Arial"/>
        </w:rPr>
        <w:t>Infection Pr</w:t>
      </w:r>
      <w:bookmarkStart w:id="2" w:name="_GoBack"/>
      <w:bookmarkEnd w:id="2"/>
      <w:r w:rsidR="00C752D3" w:rsidRPr="008E4A31">
        <w:rPr>
          <w:rFonts w:ascii="Arial" w:hAnsi="Arial" w:cs="Arial"/>
        </w:rPr>
        <w:t xml:space="preserve">evention and Control </w:t>
      </w:r>
      <w:r w:rsidRPr="008E4A31">
        <w:rPr>
          <w:rFonts w:ascii="Arial" w:hAnsi="Arial" w:cs="Arial"/>
        </w:rPr>
        <w:t>activity during the year, including</w:t>
      </w:r>
      <w:r w:rsidR="00C752D3" w:rsidRPr="008E4A31">
        <w:rPr>
          <w:rFonts w:ascii="Arial" w:hAnsi="Arial" w:cs="Arial"/>
        </w:rPr>
        <w:t>, under normal circumstances,</w:t>
      </w:r>
      <w:r w:rsidRPr="008E4A31">
        <w:rPr>
          <w:rFonts w:ascii="Arial" w:hAnsi="Arial" w:cs="Arial"/>
        </w:rPr>
        <w:t xml:space="preserve"> progress made against the work plan and objectives identified in the Infection Prevention and Control Annual Programme</w:t>
      </w:r>
      <w:r w:rsidR="00C752D3" w:rsidRPr="008E4A31">
        <w:rPr>
          <w:rFonts w:ascii="Arial" w:hAnsi="Arial" w:cs="Arial"/>
        </w:rPr>
        <w:t xml:space="preserve"> and against any external objectives</w:t>
      </w:r>
      <w:r w:rsidRPr="008E4A31">
        <w:rPr>
          <w:rFonts w:ascii="Arial" w:hAnsi="Arial" w:cs="Arial"/>
        </w:rPr>
        <w:t xml:space="preserve">.  </w:t>
      </w:r>
    </w:p>
    <w:p w14:paraId="7BCD9DA7" w14:textId="77777777" w:rsidR="00875201" w:rsidRPr="008E4A31" w:rsidRDefault="00875201" w:rsidP="006F132A">
      <w:pPr>
        <w:rPr>
          <w:rFonts w:ascii="Arial" w:hAnsi="Arial" w:cs="Arial"/>
        </w:rPr>
      </w:pPr>
    </w:p>
    <w:p w14:paraId="508015A3" w14:textId="77777777" w:rsidR="00D93345" w:rsidRPr="008E4A31" w:rsidRDefault="00D93345" w:rsidP="006F132A">
      <w:pPr>
        <w:pStyle w:val="ListParagraph"/>
        <w:numPr>
          <w:ilvl w:val="0"/>
          <w:numId w:val="2"/>
        </w:numPr>
        <w:rPr>
          <w:rFonts w:ascii="Arial" w:hAnsi="Arial" w:cs="Arial"/>
          <w:b/>
          <w:vanish/>
        </w:rPr>
      </w:pPr>
      <w:bookmarkStart w:id="3" w:name="Annual_Programme"/>
      <w:bookmarkEnd w:id="3"/>
    </w:p>
    <w:p w14:paraId="1A260B9A" w14:textId="0CF4B7E2" w:rsidR="00875201" w:rsidRPr="008E4A31" w:rsidRDefault="00C752D3" w:rsidP="006F132A">
      <w:pPr>
        <w:pStyle w:val="ListParagraph"/>
        <w:numPr>
          <w:ilvl w:val="0"/>
          <w:numId w:val="2"/>
        </w:numPr>
        <w:rPr>
          <w:rFonts w:ascii="Arial" w:hAnsi="Arial" w:cs="Arial"/>
          <w:b/>
        </w:rPr>
      </w:pPr>
      <w:r w:rsidRPr="008E4A31">
        <w:rPr>
          <w:rFonts w:ascii="Arial" w:hAnsi="Arial" w:cs="Arial"/>
          <w:b/>
        </w:rPr>
        <w:t>The Year 202</w:t>
      </w:r>
      <w:r w:rsidR="00941AA6" w:rsidRPr="008E4A31">
        <w:rPr>
          <w:rFonts w:ascii="Arial" w:hAnsi="Arial" w:cs="Arial"/>
          <w:b/>
        </w:rPr>
        <w:t>1</w:t>
      </w:r>
      <w:r w:rsidRPr="008E4A31">
        <w:rPr>
          <w:rFonts w:ascii="Arial" w:hAnsi="Arial" w:cs="Arial"/>
          <w:b/>
        </w:rPr>
        <w:t xml:space="preserve"> – 202</w:t>
      </w:r>
      <w:r w:rsidR="00941AA6" w:rsidRPr="008E4A31">
        <w:rPr>
          <w:rFonts w:ascii="Arial" w:hAnsi="Arial" w:cs="Arial"/>
          <w:b/>
        </w:rPr>
        <w:t>2</w:t>
      </w:r>
      <w:r w:rsidRPr="008E4A31">
        <w:rPr>
          <w:rFonts w:ascii="Arial" w:hAnsi="Arial" w:cs="Arial"/>
          <w:b/>
        </w:rPr>
        <w:t xml:space="preserve"> and the Pandemic of Covid-19</w:t>
      </w:r>
    </w:p>
    <w:p w14:paraId="6935DB5B" w14:textId="3412521D" w:rsidR="00C752D3" w:rsidRPr="008E4A31" w:rsidRDefault="00C752D3" w:rsidP="006F132A">
      <w:pPr>
        <w:rPr>
          <w:rFonts w:ascii="Arial" w:hAnsi="Arial" w:cs="Arial"/>
          <w:b/>
        </w:rPr>
      </w:pPr>
    </w:p>
    <w:p w14:paraId="6B87C1D5" w14:textId="2EBA6E44" w:rsidR="00941AA6" w:rsidRPr="008E4A31" w:rsidRDefault="00C752D3" w:rsidP="006F132A">
      <w:pPr>
        <w:rPr>
          <w:rFonts w:ascii="Arial" w:hAnsi="Arial" w:cs="Arial"/>
        </w:rPr>
      </w:pPr>
      <w:r w:rsidRPr="008E4A31">
        <w:rPr>
          <w:rFonts w:ascii="Arial" w:hAnsi="Arial" w:cs="Arial"/>
        </w:rPr>
        <w:t>T</w:t>
      </w:r>
      <w:r w:rsidR="00463525" w:rsidRPr="008E4A31">
        <w:rPr>
          <w:rFonts w:ascii="Arial" w:hAnsi="Arial" w:cs="Arial"/>
        </w:rPr>
        <w:t>his report covers the period from April 202</w:t>
      </w:r>
      <w:r w:rsidR="00941AA6" w:rsidRPr="008E4A31">
        <w:rPr>
          <w:rFonts w:ascii="Arial" w:hAnsi="Arial" w:cs="Arial"/>
        </w:rPr>
        <w:t>1</w:t>
      </w:r>
      <w:r w:rsidR="00463525" w:rsidRPr="008E4A31">
        <w:rPr>
          <w:rFonts w:ascii="Arial" w:hAnsi="Arial" w:cs="Arial"/>
        </w:rPr>
        <w:t xml:space="preserve"> to the end of March 202</w:t>
      </w:r>
      <w:r w:rsidR="00941AA6" w:rsidRPr="008E4A31">
        <w:rPr>
          <w:rFonts w:ascii="Arial" w:hAnsi="Arial" w:cs="Arial"/>
        </w:rPr>
        <w:t xml:space="preserve">2. Although the peak of the second wave of Covid-19 had passed at the beginning of this year, healthcare and infection prevention and control </w:t>
      </w:r>
      <w:r w:rsidR="0085555F" w:rsidRPr="008E4A31">
        <w:rPr>
          <w:rFonts w:ascii="Arial" w:hAnsi="Arial" w:cs="Arial"/>
        </w:rPr>
        <w:t xml:space="preserve">(IPC) </w:t>
      </w:r>
      <w:r w:rsidR="00941AA6" w:rsidRPr="008E4A31">
        <w:rPr>
          <w:rFonts w:ascii="Arial" w:hAnsi="Arial" w:cs="Arial"/>
        </w:rPr>
        <w:t>continued to be dominated by the response to the pandemic and increasingly by the efforts to recover from its effects. The response of the Trust as guided by the DIPC and the Infection Prevention and Control Team (IPCT) continued, throughout this period to be driven by national policy and guidance from external bodies. In particular, this included policy and guidance from NHE England and Improvement (NHSE</w:t>
      </w:r>
      <w:r w:rsidR="00D96DB2">
        <w:rPr>
          <w:rFonts w:ascii="Arial" w:hAnsi="Arial" w:cs="Arial"/>
        </w:rPr>
        <w:t>/</w:t>
      </w:r>
      <w:r w:rsidR="00941AA6" w:rsidRPr="008E4A31">
        <w:rPr>
          <w:rFonts w:ascii="Arial" w:hAnsi="Arial" w:cs="Arial"/>
        </w:rPr>
        <w:t>I)</w:t>
      </w:r>
      <w:r w:rsidR="0085555F" w:rsidRPr="008E4A31">
        <w:rPr>
          <w:rFonts w:ascii="Arial" w:hAnsi="Arial" w:cs="Arial"/>
        </w:rPr>
        <w:t xml:space="preserve"> and the United Kingdom Health Security Agency (UKHSA) formerly Public Health England (PHE). Increasingly this policy and guidance sought to strike a balance between IPC precautions and the opportunity to treat greater numbers of patients, particularly those very large numbers of people whose wait for treatment has been adversely affected by the impact of the pandemic on waiting lists for a range tests and procedures. In a similar manner to the previous year</w:t>
      </w:r>
      <w:r w:rsidR="00901A41" w:rsidRPr="008E4A31">
        <w:rPr>
          <w:rFonts w:ascii="Arial" w:hAnsi="Arial" w:cs="Arial"/>
        </w:rPr>
        <w:t>, the Trust-wide response to the Covid-19 pandemic involved and affected all staff, across all specialties and departments, including 2gether Support Solutions (2</w:t>
      </w:r>
      <w:r w:rsidR="00D96DB2">
        <w:rPr>
          <w:rFonts w:ascii="Arial" w:hAnsi="Arial" w:cs="Arial"/>
        </w:rPr>
        <w:t>gether</w:t>
      </w:r>
      <w:r w:rsidR="00901A41" w:rsidRPr="008E4A31">
        <w:rPr>
          <w:rFonts w:ascii="Arial" w:hAnsi="Arial" w:cs="Arial"/>
        </w:rPr>
        <w:t>) and Spencer Private Hospitals (SPH) and this report needs to be read in that context.</w:t>
      </w:r>
      <w:r w:rsidR="00DB77C1" w:rsidRPr="008E4A31">
        <w:rPr>
          <w:rFonts w:ascii="Arial" w:hAnsi="Arial" w:cs="Arial"/>
        </w:rPr>
        <w:t xml:space="preserve"> By the end of this reporting year the Trust had diagnosed 13</w:t>
      </w:r>
      <w:r w:rsidR="00D96DB2">
        <w:rPr>
          <w:rFonts w:ascii="Arial" w:hAnsi="Arial" w:cs="Arial"/>
        </w:rPr>
        <w:t>,</w:t>
      </w:r>
      <w:r w:rsidR="00DB77C1" w:rsidRPr="008E4A31">
        <w:rPr>
          <w:rFonts w:ascii="Arial" w:hAnsi="Arial" w:cs="Arial"/>
        </w:rPr>
        <w:t xml:space="preserve">044 cases of Covid-19 (Figure 1) compared to 6,925 at the same point in the previous year. These numbers include staff, patients and tests conducted for other organisations in East Kent. </w:t>
      </w:r>
      <w:r w:rsidR="00901A41" w:rsidRPr="008E4A31">
        <w:rPr>
          <w:rFonts w:ascii="Arial" w:hAnsi="Arial" w:cs="Arial"/>
        </w:rPr>
        <w:t xml:space="preserve"> </w:t>
      </w:r>
    </w:p>
    <w:p w14:paraId="38603019" w14:textId="5D221043" w:rsidR="00901A41" w:rsidRPr="008E4A31" w:rsidRDefault="00901A41" w:rsidP="006F132A">
      <w:pPr>
        <w:rPr>
          <w:rFonts w:ascii="Arial" w:hAnsi="Arial" w:cs="Arial"/>
        </w:rPr>
      </w:pPr>
    </w:p>
    <w:p w14:paraId="4DE386F4" w14:textId="21CA4228" w:rsidR="00F34BC6" w:rsidRPr="008E4A31" w:rsidRDefault="00901A41" w:rsidP="006F132A">
      <w:pPr>
        <w:rPr>
          <w:rFonts w:ascii="Arial" w:hAnsi="Arial" w:cs="Arial"/>
        </w:rPr>
      </w:pPr>
      <w:r w:rsidRPr="008E4A31">
        <w:rPr>
          <w:rFonts w:ascii="Arial" w:hAnsi="Arial" w:cs="Arial"/>
        </w:rPr>
        <w:t>The pandemic in the UK in the year April 2021 to March 2022 was characterised by relatively low levels of Covid-19 in the summer followed by the emergence from around October of the Omicron variant of Covid-19, the incidence of which peaked in January 2022 with around one hundred and seventy inpatients. This was then followed</w:t>
      </w:r>
      <w:r w:rsidR="0063681C" w:rsidRPr="008E4A31">
        <w:rPr>
          <w:rFonts w:ascii="Arial" w:hAnsi="Arial" w:cs="Arial"/>
        </w:rPr>
        <w:t xml:space="preserve"> quickly</w:t>
      </w:r>
      <w:r w:rsidRPr="008E4A31">
        <w:rPr>
          <w:rFonts w:ascii="Arial" w:hAnsi="Arial" w:cs="Arial"/>
        </w:rPr>
        <w:t xml:space="preserve"> by </w:t>
      </w:r>
      <w:r w:rsidR="0063681C" w:rsidRPr="008E4A31">
        <w:rPr>
          <w:rFonts w:ascii="Arial" w:hAnsi="Arial" w:cs="Arial"/>
        </w:rPr>
        <w:t>BA.2 sub-variant of Omicron, the incidence of which was approaching its peak at the end of March 2022</w:t>
      </w:r>
      <w:r w:rsidR="00DB77C1" w:rsidRPr="008E4A31">
        <w:rPr>
          <w:rFonts w:ascii="Arial" w:hAnsi="Arial" w:cs="Arial"/>
        </w:rPr>
        <w:t xml:space="preserve"> (Figure 2)</w:t>
      </w:r>
      <w:r w:rsidR="0063681C" w:rsidRPr="008E4A31">
        <w:rPr>
          <w:rFonts w:ascii="Arial" w:hAnsi="Arial" w:cs="Arial"/>
        </w:rPr>
        <w:t xml:space="preserve">, going on to peak at around two hundred and thirty-five inpatients in early April 2022. Despite these very large numbers of inpatients, greater than those seen in April/May of 2020, though fewer than the numbers seen in January at the peak of the Alpha (previously Kent) variant, there were significant changes in the clinical outcomes from infection with these variants as compared with earlier peaks of infection. The Omicron and BA.2 variants have increased transmissibility, possibly up to ten times as transmissible </w:t>
      </w:r>
      <w:r w:rsidR="00884C0F" w:rsidRPr="008E4A31">
        <w:rPr>
          <w:rFonts w:ascii="Arial" w:hAnsi="Arial" w:cs="Arial"/>
        </w:rPr>
        <w:t xml:space="preserve">compared with the original ‘wild type’ Covid-19 virus. However, they also have lower virulence (the propensity to cause serious illness and death) than previous variants and this, in combination with the successful vaccination programme in the UK, meant that cases of serious illness and death (morbidity and mortality) were considerably fewer than in previous periods. One of the significant changes in the way that cases presented in this latter period was that for very many, nationally estimated as at least half, of the patients who tested positive for Covid-19, this was an incidental finding, i.e. that the individual was in hospital for a reason unrelated to the result. </w:t>
      </w:r>
      <w:r w:rsidR="00DB77C1" w:rsidRPr="008E4A31">
        <w:rPr>
          <w:rFonts w:ascii="Arial" w:hAnsi="Arial" w:cs="Arial"/>
        </w:rPr>
        <w:t xml:space="preserve">The main consequence of this change in the epidemiology and presentation of Covid-19 was the </w:t>
      </w:r>
      <w:r w:rsidR="00DB77C1" w:rsidRPr="008E4A31">
        <w:rPr>
          <w:rFonts w:ascii="Arial" w:hAnsi="Arial" w:cs="Arial"/>
        </w:rPr>
        <w:lastRenderedPageBreak/>
        <w:t xml:space="preserve">propensity for cases to arise in all specialties and across all patient pathways. This, in combination with high numbers of staff testing positive and being required to stay at home, created new and significant challenges for IPC and, more importantly, the ability to maintain the required Covid-19 precautions while continuing to run the Trust’s services. </w:t>
      </w:r>
      <w:r w:rsidR="00884C0F" w:rsidRPr="008E4A31">
        <w:rPr>
          <w:rFonts w:ascii="Arial" w:hAnsi="Arial" w:cs="Arial"/>
        </w:rPr>
        <w:t xml:space="preserve"> </w:t>
      </w:r>
      <w:r w:rsidR="00F34BC6" w:rsidRPr="008E4A31">
        <w:rPr>
          <w:rFonts w:ascii="Arial" w:hAnsi="Arial" w:cs="Arial"/>
        </w:rPr>
        <w:t xml:space="preserve"> </w:t>
      </w:r>
    </w:p>
    <w:p w14:paraId="319D07A8" w14:textId="703B84AE" w:rsidR="007D7345" w:rsidRPr="008E4A31" w:rsidRDefault="007D7345" w:rsidP="000D7D3D">
      <w:pPr>
        <w:jc w:val="both"/>
        <w:rPr>
          <w:rFonts w:ascii="Arial" w:hAnsi="Arial" w:cs="Arial"/>
        </w:rPr>
      </w:pPr>
    </w:p>
    <w:p w14:paraId="3A2F47F1" w14:textId="05944FA0" w:rsidR="007D7345" w:rsidRPr="008E4A31" w:rsidRDefault="007D7345" w:rsidP="007D7345">
      <w:pPr>
        <w:rPr>
          <w:rFonts w:ascii="Arial" w:hAnsi="Arial" w:cs="Arial"/>
        </w:rPr>
      </w:pPr>
      <w:r w:rsidRPr="008E4A31">
        <w:rPr>
          <w:rFonts w:ascii="Arial" w:hAnsi="Arial" w:cs="Arial"/>
        </w:rPr>
        <w:t xml:space="preserve">Figure 1. Cases of Covid-19 detected by EKHUFT </w:t>
      </w:r>
    </w:p>
    <w:p w14:paraId="7BA8E902" w14:textId="4D323137" w:rsidR="007D7345" w:rsidRPr="008E4A31" w:rsidRDefault="007D7345" w:rsidP="007D7345">
      <w:pPr>
        <w:jc w:val="center"/>
        <w:rPr>
          <w:rFonts w:ascii="Arial" w:hAnsi="Arial" w:cs="Arial"/>
        </w:rPr>
      </w:pPr>
      <w:r w:rsidRPr="008E4A31">
        <w:rPr>
          <w:rFonts w:ascii="Arial" w:hAnsi="Arial" w:cs="Arial"/>
        </w:rPr>
        <w:br/>
      </w:r>
      <w:r w:rsidR="00A56CDB" w:rsidRPr="008E4A31">
        <w:rPr>
          <w:rFonts w:ascii="Arial" w:hAnsi="Arial" w:cs="Arial"/>
          <w:noProof/>
        </w:rPr>
        <w:drawing>
          <wp:inline distT="0" distB="0" distL="0" distR="0" wp14:anchorId="1996FBE6" wp14:editId="2801CF8D">
            <wp:extent cx="5562600" cy="2803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0513" cy="2812649"/>
                    </a:xfrm>
                    <a:prstGeom prst="rect">
                      <a:avLst/>
                    </a:prstGeom>
                  </pic:spPr>
                </pic:pic>
              </a:graphicData>
            </a:graphic>
          </wp:inline>
        </w:drawing>
      </w:r>
    </w:p>
    <w:p w14:paraId="51A5C7C5" w14:textId="5FEDB32C" w:rsidR="007D7345" w:rsidRPr="008E4A31" w:rsidRDefault="007D7345" w:rsidP="000D7D3D">
      <w:pPr>
        <w:jc w:val="both"/>
        <w:rPr>
          <w:rFonts w:ascii="Arial" w:hAnsi="Arial" w:cs="Arial"/>
        </w:rPr>
      </w:pPr>
    </w:p>
    <w:p w14:paraId="67D1C0BF" w14:textId="48852FBC" w:rsidR="00875201" w:rsidRPr="008E4A31" w:rsidRDefault="003F520A" w:rsidP="003F520A">
      <w:pPr>
        <w:jc w:val="both"/>
        <w:rPr>
          <w:rFonts w:ascii="Arial" w:hAnsi="Arial" w:cs="Arial"/>
          <w:b/>
        </w:rPr>
      </w:pPr>
      <w:r w:rsidRPr="008E4A31">
        <w:rPr>
          <w:rFonts w:ascii="Arial" w:hAnsi="Arial" w:cs="Arial"/>
        </w:rPr>
        <w:t>Figure 2.</w:t>
      </w:r>
      <w:r w:rsidRPr="008E4A31">
        <w:rPr>
          <w:rFonts w:ascii="Arial" w:hAnsi="Arial" w:cs="Arial"/>
          <w:b/>
        </w:rPr>
        <w:t xml:space="preserve"> </w:t>
      </w:r>
      <w:r w:rsidRPr="008E4A31">
        <w:rPr>
          <w:rFonts w:ascii="Arial" w:hAnsi="Arial" w:cs="Arial"/>
        </w:rPr>
        <w:t>Covid-19 inpatients by date EKHUFT</w:t>
      </w:r>
      <w:r w:rsidRPr="008E4A31">
        <w:rPr>
          <w:rFonts w:ascii="Arial" w:hAnsi="Arial" w:cs="Arial"/>
          <w:b/>
        </w:rPr>
        <w:t xml:space="preserve">  </w:t>
      </w:r>
    </w:p>
    <w:p w14:paraId="3885152A" w14:textId="6489CC3D" w:rsidR="003F520A" w:rsidRPr="008E4A31" w:rsidRDefault="003F520A" w:rsidP="003F520A">
      <w:pPr>
        <w:jc w:val="both"/>
        <w:rPr>
          <w:rFonts w:ascii="Arial" w:hAnsi="Arial" w:cs="Arial"/>
          <w:b/>
        </w:rPr>
      </w:pPr>
    </w:p>
    <w:p w14:paraId="156D3427" w14:textId="3E452A1A" w:rsidR="003F520A" w:rsidRPr="008E4A31" w:rsidRDefault="00A56CDB" w:rsidP="003F520A">
      <w:pPr>
        <w:jc w:val="center"/>
        <w:rPr>
          <w:rFonts w:ascii="Arial" w:hAnsi="Arial" w:cs="Arial"/>
          <w:b/>
        </w:rPr>
      </w:pPr>
      <w:r w:rsidRPr="008E4A31">
        <w:rPr>
          <w:rFonts w:ascii="Arial" w:hAnsi="Arial" w:cs="Arial"/>
          <w:b/>
          <w:noProof/>
        </w:rPr>
        <w:drawing>
          <wp:inline distT="0" distB="0" distL="0" distR="0" wp14:anchorId="1DDB7119" wp14:editId="0A1A7C4C">
            <wp:extent cx="5457825" cy="2746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530" cy="2758121"/>
                    </a:xfrm>
                    <a:prstGeom prst="rect">
                      <a:avLst/>
                    </a:prstGeom>
                    <a:noFill/>
                  </pic:spPr>
                </pic:pic>
              </a:graphicData>
            </a:graphic>
          </wp:inline>
        </w:drawing>
      </w:r>
    </w:p>
    <w:p w14:paraId="34F7D521" w14:textId="77777777" w:rsidR="003F520A" w:rsidRPr="008E4A31" w:rsidRDefault="003F520A" w:rsidP="003F520A">
      <w:pPr>
        <w:jc w:val="center"/>
        <w:rPr>
          <w:rFonts w:ascii="Arial" w:hAnsi="Arial" w:cs="Arial"/>
          <w:b/>
        </w:rPr>
      </w:pPr>
    </w:p>
    <w:p w14:paraId="087E6568" w14:textId="25BF5B22" w:rsidR="00A56CDB" w:rsidRDefault="00A56CDB" w:rsidP="007332FE">
      <w:pPr>
        <w:rPr>
          <w:rFonts w:ascii="Arial" w:hAnsi="Arial" w:cs="Arial"/>
        </w:rPr>
      </w:pPr>
      <w:r w:rsidRPr="008E4A31">
        <w:rPr>
          <w:rFonts w:ascii="Arial" w:hAnsi="Arial" w:cs="Arial"/>
        </w:rPr>
        <w:t>As in the report from the previous year, t</w:t>
      </w:r>
      <w:r w:rsidR="003F520A" w:rsidRPr="008E4A31">
        <w:rPr>
          <w:rFonts w:ascii="Arial" w:hAnsi="Arial" w:cs="Arial"/>
        </w:rPr>
        <w:t>he operational and organisational response is not described in detail within this report</w:t>
      </w:r>
      <w:r w:rsidRPr="008E4A31">
        <w:rPr>
          <w:rFonts w:ascii="Arial" w:hAnsi="Arial" w:cs="Arial"/>
        </w:rPr>
        <w:t xml:space="preserve"> but continued to be supported by clinical and non-clinical staff from all specialties. There were numerous changes to the national policy and guidance described above and although much of the focus of these changes was on recovery of services, there were still many requirements on staff to work differently and flexibly to treat as many patients as possible, while maintaining IPC precautions and patient safety. </w:t>
      </w:r>
      <w:r w:rsidR="00024412" w:rsidRPr="008E4A31">
        <w:rPr>
          <w:rFonts w:ascii="Arial" w:hAnsi="Arial" w:cs="Arial"/>
        </w:rPr>
        <w:t>Changes included changes to personal protective equipment (PPE), patient testing and pathways as well as restoring increasing normality to visiting and social distancing. The IPCT (described in more detail below) had the responsibility to work with the trust response, managed by the incident response command and control structures, providing expert advice and practical support to all staff, clinical and non-</w:t>
      </w:r>
      <w:r w:rsidR="00024412" w:rsidRPr="008E4A31">
        <w:rPr>
          <w:rFonts w:ascii="Arial" w:hAnsi="Arial" w:cs="Arial"/>
        </w:rPr>
        <w:lastRenderedPageBreak/>
        <w:t xml:space="preserve">clinical. The support included providing guidance and tools, education and training, audit and feedback as well as supporting the identification and management of healthcare associated cases of Covid-19 and outbreaks. Outbreaks were managed and reported in line with national requirements and with the support of the affected areas and colleagues from Occupational Health and the local Health Protection Teams. </w:t>
      </w:r>
    </w:p>
    <w:p w14:paraId="3917EF0F" w14:textId="77777777" w:rsidR="007332FE" w:rsidRPr="008E4A31" w:rsidRDefault="007332FE" w:rsidP="007332FE">
      <w:pPr>
        <w:rPr>
          <w:rFonts w:ascii="Arial" w:hAnsi="Arial" w:cs="Arial"/>
        </w:rPr>
      </w:pPr>
    </w:p>
    <w:p w14:paraId="5D474167" w14:textId="663AE5C4" w:rsidR="00693C01" w:rsidRPr="008E4A31" w:rsidRDefault="00024412" w:rsidP="00693C01">
      <w:pPr>
        <w:rPr>
          <w:rFonts w:ascii="Arial" w:hAnsi="Arial" w:cs="Arial"/>
        </w:rPr>
      </w:pPr>
      <w:r w:rsidRPr="008E4A31">
        <w:rPr>
          <w:rFonts w:ascii="Arial" w:hAnsi="Arial" w:cs="Arial"/>
        </w:rPr>
        <w:t xml:space="preserve">By the end of March 2021, the end of the period covered by this report, </w:t>
      </w:r>
      <w:r w:rsidR="001A3D4D" w:rsidRPr="008E4A31">
        <w:rPr>
          <w:rFonts w:ascii="Arial" w:hAnsi="Arial" w:cs="Arial"/>
        </w:rPr>
        <w:t xml:space="preserve">the </w:t>
      </w:r>
      <w:r w:rsidR="00693C01" w:rsidRPr="008E4A31">
        <w:rPr>
          <w:rFonts w:ascii="Arial" w:hAnsi="Arial" w:cs="Arial"/>
        </w:rPr>
        <w:t>BA.2 sub-variant was dominant and the number of in-patient cases was increasing as described above. Throughout this reporting year the Trust response to the pandemic has been recorded and reported to the Trust Quality and Safety Committee and Trust Board using the NHS England and Improvement (NHSE</w:t>
      </w:r>
      <w:r w:rsidR="007332FE">
        <w:rPr>
          <w:rFonts w:ascii="Arial" w:hAnsi="Arial" w:cs="Arial"/>
        </w:rPr>
        <w:t>/</w:t>
      </w:r>
      <w:r w:rsidR="00693C01" w:rsidRPr="008E4A31">
        <w:rPr>
          <w:rFonts w:ascii="Arial" w:hAnsi="Arial" w:cs="Arial"/>
        </w:rPr>
        <w:t>I) IPC Board Assurance Template (BAF). The BAF has been updated and reported on a monthly basis. The BAF updated to the end of March 2022 (for the period of this report) is appended as Appendix 1.</w:t>
      </w:r>
    </w:p>
    <w:p w14:paraId="3C9CDECC" w14:textId="691C0FED" w:rsidR="003F520A" w:rsidRPr="008E4A31" w:rsidRDefault="003F520A" w:rsidP="00C752D3">
      <w:pPr>
        <w:pStyle w:val="ListParagraph"/>
        <w:jc w:val="both"/>
        <w:rPr>
          <w:rFonts w:ascii="Arial" w:hAnsi="Arial" w:cs="Arial"/>
          <w:b/>
        </w:rPr>
      </w:pPr>
    </w:p>
    <w:p w14:paraId="74DC5339" w14:textId="25628383" w:rsidR="00875201" w:rsidRPr="008E4A31" w:rsidRDefault="006C6DC8" w:rsidP="00FB291D">
      <w:pPr>
        <w:pStyle w:val="ListParagraph"/>
        <w:numPr>
          <w:ilvl w:val="0"/>
          <w:numId w:val="2"/>
        </w:numPr>
        <w:rPr>
          <w:rFonts w:ascii="Arial" w:hAnsi="Arial" w:cs="Arial"/>
          <w:b/>
        </w:rPr>
      </w:pPr>
      <w:bookmarkStart w:id="4" w:name="The_IPCT"/>
      <w:bookmarkEnd w:id="4"/>
      <w:r w:rsidRPr="008E4A31">
        <w:rPr>
          <w:rFonts w:ascii="Arial" w:hAnsi="Arial" w:cs="Arial"/>
          <w:b/>
        </w:rPr>
        <w:t>The Infection Prevention and Control Team</w:t>
      </w:r>
    </w:p>
    <w:p w14:paraId="7AB4D58B" w14:textId="77777777" w:rsidR="00875201" w:rsidRPr="008E4A31" w:rsidRDefault="00875201" w:rsidP="00FB291D">
      <w:pPr>
        <w:rPr>
          <w:rFonts w:ascii="Arial" w:hAnsi="Arial" w:cs="Arial"/>
          <w:b/>
        </w:rPr>
      </w:pPr>
    </w:p>
    <w:p w14:paraId="76D6485C" w14:textId="7872919E" w:rsidR="00553E02" w:rsidRPr="008E4A31" w:rsidRDefault="006C6DC8" w:rsidP="00FB291D">
      <w:pPr>
        <w:rPr>
          <w:rFonts w:ascii="Arial" w:hAnsi="Arial" w:cs="Arial"/>
        </w:rPr>
      </w:pPr>
      <w:r w:rsidRPr="008E4A31">
        <w:rPr>
          <w:rFonts w:ascii="Arial" w:hAnsi="Arial" w:cs="Arial"/>
        </w:rPr>
        <w:t xml:space="preserve">The </w:t>
      </w:r>
      <w:r w:rsidR="00D70F67" w:rsidRPr="008E4A31">
        <w:rPr>
          <w:rFonts w:ascii="Arial" w:hAnsi="Arial" w:cs="Arial"/>
        </w:rPr>
        <w:t>IPCT</w:t>
      </w:r>
      <w:r w:rsidRPr="008E4A31">
        <w:rPr>
          <w:rFonts w:ascii="Arial" w:hAnsi="Arial" w:cs="Arial"/>
        </w:rPr>
        <w:t xml:space="preserve"> are the medical and nursing specialists responsible for undertaking the work described</w:t>
      </w:r>
      <w:r w:rsidR="00614E76" w:rsidRPr="008E4A31">
        <w:rPr>
          <w:rFonts w:ascii="Arial" w:hAnsi="Arial" w:cs="Arial"/>
        </w:rPr>
        <w:t>, under normal circumstances,</w:t>
      </w:r>
      <w:r w:rsidRPr="008E4A31">
        <w:rPr>
          <w:rFonts w:ascii="Arial" w:hAnsi="Arial" w:cs="Arial"/>
        </w:rPr>
        <w:t xml:space="preserve"> in the </w:t>
      </w:r>
      <w:r w:rsidR="00614E76" w:rsidRPr="008E4A31">
        <w:rPr>
          <w:rFonts w:ascii="Arial" w:hAnsi="Arial" w:cs="Arial"/>
        </w:rPr>
        <w:t>IPC annual programme</w:t>
      </w:r>
      <w:r w:rsidRPr="008E4A31">
        <w:rPr>
          <w:rFonts w:ascii="Arial" w:hAnsi="Arial" w:cs="Arial"/>
        </w:rPr>
        <w:t>.</w:t>
      </w:r>
      <w:r w:rsidR="00F34BC6" w:rsidRPr="008E4A31">
        <w:rPr>
          <w:rFonts w:ascii="Arial" w:hAnsi="Arial" w:cs="Arial"/>
        </w:rPr>
        <w:t xml:space="preserve"> </w:t>
      </w:r>
      <w:r w:rsidR="00693C01" w:rsidRPr="008E4A31">
        <w:rPr>
          <w:rFonts w:ascii="Arial" w:hAnsi="Arial" w:cs="Arial"/>
        </w:rPr>
        <w:t>During this reporting year the IPCT resource has been strengthened with the appointment of a substantive Deputy DIPC who started in June 2021 and the creation of, and appointment to three IPC site leadership posts with additional Trust-wide portfolio responsibilities. These colleagues have been in post since late 2021/early 2022 and development of their roles was in train at the end of March 2022. Consultants in Medical Microbiology and Virology as well the Consultant Clinical Scientist in Virology and Infection have given support to the IPC needs of the organisation throughout the year. One Consultant in Medical Microbiology has acted as ‘Infection Control Doctor’ with another providing a leadership role in Antim</w:t>
      </w:r>
      <w:r w:rsidR="00DF371D" w:rsidRPr="008E4A31">
        <w:rPr>
          <w:rFonts w:ascii="Arial" w:hAnsi="Arial" w:cs="Arial"/>
        </w:rPr>
        <w:t>icrobial Stewardship (see below)</w:t>
      </w:r>
      <w:r w:rsidR="006131FE" w:rsidRPr="008E4A31">
        <w:rPr>
          <w:rFonts w:ascii="Arial" w:hAnsi="Arial" w:cs="Arial"/>
        </w:rPr>
        <w:t>, but all have supported IPC operationally throughout the year</w:t>
      </w:r>
      <w:r w:rsidR="00DF371D" w:rsidRPr="008E4A31">
        <w:rPr>
          <w:rFonts w:ascii="Arial" w:hAnsi="Arial" w:cs="Arial"/>
        </w:rPr>
        <w:t>. There have been some challenges with long-term sickness and vacancies and some interim support has been required to maintain the service during this period.</w:t>
      </w:r>
      <w:r w:rsidR="006131FE" w:rsidRPr="008E4A31">
        <w:rPr>
          <w:rFonts w:ascii="Arial" w:hAnsi="Arial" w:cs="Arial"/>
        </w:rPr>
        <w:t xml:space="preserve"> Support from the Kent and Medway Clinical Commissioning Group (transitioning to the Integrated Care Board) has provided professional development opportunities for a number of the members of the IPCT and the Trust has supported the provision of team development activities. The team have developed and promulgated a comprehensive Annual IPC Work Plan for the forthcoming year 2022-2023, something that has not been possible in the two previous years to the end of March 2022, due to the pandemic. </w:t>
      </w:r>
    </w:p>
    <w:p w14:paraId="0414F258" w14:textId="6A7ED8FC" w:rsidR="00875201" w:rsidRPr="008E4A31" w:rsidRDefault="00A855DB" w:rsidP="00FB291D">
      <w:pPr>
        <w:rPr>
          <w:rFonts w:ascii="Arial" w:hAnsi="Arial" w:cs="Arial"/>
          <w:b/>
        </w:rPr>
      </w:pPr>
      <w:r w:rsidRPr="008E4A31">
        <w:rPr>
          <w:rFonts w:ascii="Arial" w:hAnsi="Arial" w:cs="Arial"/>
        </w:rPr>
        <w:t xml:space="preserve"> </w:t>
      </w:r>
    </w:p>
    <w:p w14:paraId="32A1DD08" w14:textId="77777777" w:rsidR="00875201" w:rsidRPr="008E4A31" w:rsidRDefault="006C6DC8" w:rsidP="00FB291D">
      <w:pPr>
        <w:pStyle w:val="ListParagraph"/>
        <w:numPr>
          <w:ilvl w:val="0"/>
          <w:numId w:val="2"/>
        </w:numPr>
        <w:rPr>
          <w:rFonts w:ascii="Arial" w:hAnsi="Arial" w:cs="Arial"/>
          <w:b/>
        </w:rPr>
      </w:pPr>
      <w:bookmarkStart w:id="5" w:name="IPC_Committee"/>
      <w:bookmarkEnd w:id="5"/>
      <w:r w:rsidRPr="008E4A31">
        <w:rPr>
          <w:rFonts w:ascii="Arial" w:hAnsi="Arial" w:cs="Arial"/>
          <w:b/>
        </w:rPr>
        <w:t>Infection Prevention and Control Committee</w:t>
      </w:r>
    </w:p>
    <w:p w14:paraId="06A94531" w14:textId="77777777" w:rsidR="00875201" w:rsidRPr="008E4A31" w:rsidRDefault="00875201" w:rsidP="00FB291D">
      <w:pPr>
        <w:pStyle w:val="ListParagraph"/>
        <w:rPr>
          <w:rFonts w:ascii="Arial" w:hAnsi="Arial" w:cs="Arial"/>
          <w:b/>
        </w:rPr>
      </w:pPr>
    </w:p>
    <w:p w14:paraId="26D00EA4" w14:textId="27271C3D" w:rsidR="00875201" w:rsidRPr="008E4A31" w:rsidRDefault="006C6DC8" w:rsidP="00FB291D">
      <w:pPr>
        <w:rPr>
          <w:rFonts w:ascii="Arial" w:hAnsi="Arial" w:cs="Arial"/>
        </w:rPr>
      </w:pPr>
      <w:r w:rsidRPr="008E4A31">
        <w:rPr>
          <w:rFonts w:ascii="Arial" w:hAnsi="Arial" w:cs="Arial"/>
        </w:rPr>
        <w:t>The EKHUFT Infection Prevention and Control Committee (</w:t>
      </w:r>
      <w:r w:rsidR="00346015" w:rsidRPr="008E4A31">
        <w:rPr>
          <w:rFonts w:ascii="Arial" w:hAnsi="Arial" w:cs="Arial"/>
        </w:rPr>
        <w:t>IPC</w:t>
      </w:r>
      <w:r w:rsidRPr="008E4A31">
        <w:rPr>
          <w:rFonts w:ascii="Arial" w:hAnsi="Arial" w:cs="Arial"/>
        </w:rPr>
        <w:t xml:space="preserve">C) is a multidisciplinary Trust committee with outside representation from </w:t>
      </w:r>
      <w:r w:rsidR="006131FE" w:rsidRPr="008E4A31">
        <w:rPr>
          <w:rFonts w:ascii="Arial" w:hAnsi="Arial" w:cs="Arial"/>
        </w:rPr>
        <w:t xml:space="preserve">UKHSA </w:t>
      </w:r>
      <w:r w:rsidRPr="008E4A31">
        <w:rPr>
          <w:rFonts w:ascii="Arial" w:hAnsi="Arial" w:cs="Arial"/>
        </w:rPr>
        <w:t>and</w:t>
      </w:r>
      <w:r w:rsidR="005B0F49">
        <w:rPr>
          <w:rFonts w:ascii="Arial" w:hAnsi="Arial" w:cs="Arial"/>
        </w:rPr>
        <w:t xml:space="preserve"> Clinical Commissioning Group (</w:t>
      </w:r>
      <w:r w:rsidRPr="008E4A31">
        <w:rPr>
          <w:rFonts w:ascii="Arial" w:hAnsi="Arial" w:cs="Arial"/>
        </w:rPr>
        <w:t>CCG</w:t>
      </w:r>
      <w:r w:rsidR="005B0F49">
        <w:rPr>
          <w:rFonts w:ascii="Arial" w:hAnsi="Arial" w:cs="Arial"/>
        </w:rPr>
        <w:t>)</w:t>
      </w:r>
      <w:r w:rsidRPr="008E4A31">
        <w:rPr>
          <w:rFonts w:ascii="Arial" w:hAnsi="Arial" w:cs="Arial"/>
        </w:rPr>
        <w:t xml:space="preserve">.  The </w:t>
      </w:r>
      <w:r w:rsidR="00346015" w:rsidRPr="008E4A31">
        <w:rPr>
          <w:rFonts w:ascii="Arial" w:hAnsi="Arial" w:cs="Arial"/>
        </w:rPr>
        <w:t>IPC</w:t>
      </w:r>
      <w:r w:rsidRPr="008E4A31">
        <w:rPr>
          <w:rFonts w:ascii="Arial" w:hAnsi="Arial" w:cs="Arial"/>
        </w:rPr>
        <w:t xml:space="preserve">C oversees the activity of the </w:t>
      </w:r>
      <w:r w:rsidR="00346015" w:rsidRPr="008E4A31">
        <w:rPr>
          <w:rFonts w:ascii="Arial" w:hAnsi="Arial" w:cs="Arial"/>
        </w:rPr>
        <w:t>IPC</w:t>
      </w:r>
      <w:r w:rsidR="002F25B0" w:rsidRPr="008E4A31">
        <w:rPr>
          <w:rFonts w:ascii="Arial" w:hAnsi="Arial" w:cs="Arial"/>
        </w:rPr>
        <w:t xml:space="preserve"> </w:t>
      </w:r>
      <w:r w:rsidR="00D70F67" w:rsidRPr="008E4A31">
        <w:rPr>
          <w:rFonts w:ascii="Arial" w:hAnsi="Arial" w:cs="Arial"/>
        </w:rPr>
        <w:t>T</w:t>
      </w:r>
      <w:r w:rsidR="002F25B0" w:rsidRPr="008E4A31">
        <w:rPr>
          <w:rFonts w:ascii="Arial" w:hAnsi="Arial" w:cs="Arial"/>
        </w:rPr>
        <w:t>eam</w:t>
      </w:r>
      <w:r w:rsidRPr="008E4A31">
        <w:rPr>
          <w:rFonts w:ascii="Arial" w:hAnsi="Arial" w:cs="Arial"/>
        </w:rPr>
        <w:t xml:space="preserve"> and</w:t>
      </w:r>
      <w:r w:rsidR="000637CB" w:rsidRPr="008E4A31">
        <w:rPr>
          <w:rFonts w:ascii="Arial" w:hAnsi="Arial" w:cs="Arial"/>
        </w:rPr>
        <w:t xml:space="preserve">, under normal circumstances, </w:t>
      </w:r>
      <w:r w:rsidRPr="008E4A31">
        <w:rPr>
          <w:rFonts w:ascii="Arial" w:hAnsi="Arial" w:cs="Arial"/>
        </w:rPr>
        <w:t xml:space="preserve">supervises the implementation of the </w:t>
      </w:r>
      <w:r w:rsidR="000637CB" w:rsidRPr="008E4A31">
        <w:rPr>
          <w:rFonts w:ascii="Arial" w:hAnsi="Arial" w:cs="Arial"/>
        </w:rPr>
        <w:t>IPC annual programme. During this reporting period, the disruption associated with the pandemic led to there not being a formal IPC annual programme</w:t>
      </w:r>
      <w:r w:rsidR="00ED3286" w:rsidRPr="008E4A31">
        <w:rPr>
          <w:rFonts w:ascii="Arial" w:hAnsi="Arial" w:cs="Arial"/>
        </w:rPr>
        <w:t xml:space="preserve"> as described above. During this reporting year, the IPCC has continued to meet monthly and the format has remained largely unchanged as the ongoing pandemic pressures have not allowed for the planned review of the committee. However, this review is included in the IPC Annual Work Plan for 2002-202</w:t>
      </w:r>
      <w:r w:rsidR="00F124E9" w:rsidRPr="008E4A31">
        <w:rPr>
          <w:rFonts w:ascii="Arial" w:hAnsi="Arial" w:cs="Arial"/>
        </w:rPr>
        <w:t>3 and will reflect the organisation’s needs in what will hopefully be a post-pandemic (or technically, between pandemics) era.</w:t>
      </w:r>
    </w:p>
    <w:p w14:paraId="16CE7901" w14:textId="77777777" w:rsidR="00875201" w:rsidRPr="008E4A31" w:rsidRDefault="00875201" w:rsidP="00FB291D">
      <w:pPr>
        <w:pStyle w:val="ListParagraph"/>
        <w:rPr>
          <w:rFonts w:ascii="Arial" w:hAnsi="Arial" w:cs="Arial"/>
          <w:b/>
        </w:rPr>
      </w:pPr>
    </w:p>
    <w:p w14:paraId="78993C15" w14:textId="4F549973" w:rsidR="00875201" w:rsidRPr="008E4A31" w:rsidRDefault="006C6DC8" w:rsidP="00FB291D">
      <w:pPr>
        <w:pStyle w:val="ListParagraph"/>
        <w:numPr>
          <w:ilvl w:val="0"/>
          <w:numId w:val="2"/>
        </w:numPr>
        <w:rPr>
          <w:rFonts w:ascii="Arial" w:hAnsi="Arial" w:cs="Arial"/>
          <w:b/>
        </w:rPr>
      </w:pPr>
      <w:bookmarkStart w:id="6" w:name="The_CQC"/>
      <w:bookmarkEnd w:id="6"/>
      <w:r w:rsidRPr="008E4A31">
        <w:rPr>
          <w:rFonts w:ascii="Arial" w:hAnsi="Arial" w:cs="Arial"/>
          <w:b/>
        </w:rPr>
        <w:t>The Care Quality Commission</w:t>
      </w:r>
      <w:r w:rsidR="001E76FD" w:rsidRPr="008E4A31">
        <w:rPr>
          <w:rFonts w:ascii="Arial" w:hAnsi="Arial" w:cs="Arial"/>
          <w:b/>
        </w:rPr>
        <w:t xml:space="preserve"> (CQC)</w:t>
      </w:r>
      <w:r w:rsidR="003A74B5" w:rsidRPr="008E4A31">
        <w:rPr>
          <w:rFonts w:ascii="Arial" w:hAnsi="Arial" w:cs="Arial"/>
          <w:b/>
        </w:rPr>
        <w:t xml:space="preserve">  </w:t>
      </w:r>
    </w:p>
    <w:p w14:paraId="7B8FAE22" w14:textId="77777777" w:rsidR="00A7675A" w:rsidRPr="008E4A31" w:rsidRDefault="00A7675A" w:rsidP="00FB291D">
      <w:pPr>
        <w:rPr>
          <w:rFonts w:ascii="Arial" w:hAnsi="Arial" w:cs="Arial"/>
          <w:b/>
        </w:rPr>
      </w:pPr>
    </w:p>
    <w:p w14:paraId="08155175" w14:textId="247CD499" w:rsidR="00F124E9" w:rsidRPr="008E4A31" w:rsidRDefault="00F124E9" w:rsidP="00FB291D">
      <w:pPr>
        <w:rPr>
          <w:rFonts w:ascii="Arial" w:hAnsi="Arial" w:cs="Arial"/>
        </w:rPr>
      </w:pPr>
      <w:r w:rsidRPr="008E4A31">
        <w:rPr>
          <w:rFonts w:ascii="Arial" w:hAnsi="Arial" w:cs="Arial"/>
        </w:rPr>
        <w:t>Following the lifting of the Section 31 regulation notice at the end of the previous year there have been no IPC specific CQC inspections of EKHUFT during 2021-2022. Inspections of specific services have been undertaken, but these have not focussed</w:t>
      </w:r>
      <w:r w:rsidR="001737AF" w:rsidRPr="008E4A31">
        <w:rPr>
          <w:rFonts w:ascii="Arial" w:hAnsi="Arial" w:cs="Arial"/>
        </w:rPr>
        <w:t xml:space="preserve"> specifically</w:t>
      </w:r>
      <w:r w:rsidRPr="008E4A31">
        <w:rPr>
          <w:rFonts w:ascii="Arial" w:hAnsi="Arial" w:cs="Arial"/>
        </w:rPr>
        <w:t xml:space="preserve"> on IPC.</w:t>
      </w:r>
    </w:p>
    <w:p w14:paraId="2B67E373" w14:textId="1D70ED5D" w:rsidR="00B54ADF" w:rsidRDefault="00F124E9" w:rsidP="005B0F49">
      <w:pPr>
        <w:rPr>
          <w:rFonts w:ascii="Arial" w:hAnsi="Arial" w:cs="Arial"/>
        </w:rPr>
      </w:pPr>
      <w:r w:rsidRPr="008E4A31">
        <w:rPr>
          <w:rFonts w:ascii="Arial" w:hAnsi="Arial" w:cs="Arial"/>
        </w:rPr>
        <w:t xml:space="preserve">The inspection of Maternity Services in July 2021 noted that at the William Harvey Hospital (WHH) </w:t>
      </w:r>
      <w:r w:rsidR="001737AF" w:rsidRPr="008E4A31">
        <w:rPr>
          <w:rFonts w:ascii="Arial" w:hAnsi="Arial" w:cs="Arial"/>
        </w:rPr>
        <w:t>“the</w:t>
      </w:r>
      <w:r w:rsidRPr="008E4A31">
        <w:rPr>
          <w:rFonts w:ascii="Arial" w:hAnsi="Arial" w:cs="Arial"/>
        </w:rPr>
        <w:t xml:space="preserve"> service</w:t>
      </w:r>
      <w:r w:rsidR="001737AF" w:rsidRPr="008E4A31">
        <w:rPr>
          <w:rFonts w:ascii="Arial" w:hAnsi="Arial" w:cs="Arial"/>
        </w:rPr>
        <w:t xml:space="preserve"> </w:t>
      </w:r>
      <w:r w:rsidRPr="008E4A31">
        <w:rPr>
          <w:rFonts w:ascii="Arial" w:hAnsi="Arial" w:cs="Arial"/>
        </w:rPr>
        <w:t xml:space="preserve">controlled infection risk well”. At the Queen Elizabeth the Queen Mother Hospital (QEQM) the CQC noted that some improvement was needed to ensure that cleaning of birthing </w:t>
      </w:r>
      <w:r w:rsidRPr="008E4A31">
        <w:rPr>
          <w:rFonts w:ascii="Arial" w:hAnsi="Arial" w:cs="Arial"/>
        </w:rPr>
        <w:lastRenderedPageBreak/>
        <w:t xml:space="preserve">pools was fully documented and the Trust </w:t>
      </w:r>
      <w:r w:rsidRPr="008E4A31">
        <w:rPr>
          <w:rFonts w:ascii="Arial" w:hAnsi="Arial" w:cs="Arial"/>
          <w:i/>
        </w:rPr>
        <w:t xml:space="preserve">should </w:t>
      </w:r>
      <w:r w:rsidRPr="008E4A31">
        <w:rPr>
          <w:rFonts w:ascii="Arial" w:hAnsi="Arial" w:cs="Arial"/>
        </w:rPr>
        <w:t>“put in place a system to provide assurance that the pools were cleaned in line with protocol after</w:t>
      </w:r>
      <w:r w:rsidR="005B0F49">
        <w:rPr>
          <w:rFonts w:ascii="Arial" w:hAnsi="Arial" w:cs="Arial"/>
        </w:rPr>
        <w:t xml:space="preserve"> </w:t>
      </w:r>
      <w:r w:rsidRPr="008E4A31">
        <w:rPr>
          <w:rFonts w:ascii="Arial" w:hAnsi="Arial" w:cs="Arial"/>
        </w:rPr>
        <w:t>every use and were safe for women to use.” -  This matter was addressed by the Care Group</w:t>
      </w:r>
      <w:r w:rsidR="001737AF" w:rsidRPr="008E4A31">
        <w:rPr>
          <w:rFonts w:ascii="Arial" w:hAnsi="Arial" w:cs="Arial"/>
        </w:rPr>
        <w:t>, there were no IPC “</w:t>
      </w:r>
      <w:r w:rsidR="001737AF" w:rsidRPr="008E4A31">
        <w:rPr>
          <w:rFonts w:ascii="Arial" w:hAnsi="Arial" w:cs="Arial"/>
          <w:i/>
        </w:rPr>
        <w:t>must</w:t>
      </w:r>
      <w:r w:rsidR="001737AF" w:rsidRPr="008E4A31">
        <w:rPr>
          <w:rFonts w:ascii="Arial" w:hAnsi="Arial" w:cs="Arial"/>
        </w:rPr>
        <w:t xml:space="preserve">” requirements. </w:t>
      </w:r>
    </w:p>
    <w:p w14:paraId="104EC63B" w14:textId="77777777" w:rsidR="005B0F49" w:rsidRPr="008E4A31" w:rsidRDefault="005B0F49" w:rsidP="005B0F49">
      <w:pPr>
        <w:rPr>
          <w:rFonts w:ascii="Arial" w:hAnsi="Arial" w:cs="Arial"/>
        </w:rPr>
      </w:pPr>
    </w:p>
    <w:p w14:paraId="7573E29F" w14:textId="35B2A644" w:rsidR="00F124E9" w:rsidRPr="008E4A31" w:rsidRDefault="00F124E9" w:rsidP="005B0F49">
      <w:pPr>
        <w:rPr>
          <w:rFonts w:ascii="Arial" w:hAnsi="Arial" w:cs="Arial"/>
        </w:rPr>
      </w:pPr>
      <w:r w:rsidRPr="008E4A31">
        <w:rPr>
          <w:rFonts w:ascii="Arial" w:hAnsi="Arial" w:cs="Arial"/>
        </w:rPr>
        <w:t xml:space="preserve">The inspection of Children and Young People services in July 2021 noted that at both the WHH and QEQM sites that “The service controlled infection risk well”. </w:t>
      </w:r>
      <w:r w:rsidR="001737AF" w:rsidRPr="008E4A31">
        <w:rPr>
          <w:rFonts w:ascii="Arial" w:hAnsi="Arial" w:cs="Arial"/>
        </w:rPr>
        <w:t xml:space="preserve">There were no IPC specific requirements. </w:t>
      </w:r>
    </w:p>
    <w:p w14:paraId="102BCD14" w14:textId="7B6731A8" w:rsidR="00B54ADF" w:rsidRPr="008E4A31" w:rsidRDefault="00B54ADF" w:rsidP="005B0F49">
      <w:pPr>
        <w:rPr>
          <w:rFonts w:ascii="Arial" w:hAnsi="Arial" w:cs="Arial"/>
          <w:b/>
        </w:rPr>
      </w:pPr>
    </w:p>
    <w:p w14:paraId="22142BAA" w14:textId="77777777" w:rsidR="00D93345" w:rsidRPr="008E4A31" w:rsidRDefault="00D93345" w:rsidP="005B0F49">
      <w:pPr>
        <w:pStyle w:val="ListParagraph"/>
        <w:numPr>
          <w:ilvl w:val="0"/>
          <w:numId w:val="1"/>
        </w:numPr>
        <w:rPr>
          <w:rFonts w:ascii="Arial" w:hAnsi="Arial" w:cs="Arial"/>
          <w:b/>
          <w:vanish/>
        </w:rPr>
      </w:pPr>
      <w:bookmarkStart w:id="7" w:name="Education"/>
      <w:bookmarkEnd w:id="7"/>
    </w:p>
    <w:p w14:paraId="6252D0A0" w14:textId="77777777" w:rsidR="00D93345" w:rsidRPr="008E4A31" w:rsidRDefault="00D93345" w:rsidP="005B0F49">
      <w:pPr>
        <w:pStyle w:val="ListParagraph"/>
        <w:numPr>
          <w:ilvl w:val="0"/>
          <w:numId w:val="1"/>
        </w:numPr>
        <w:rPr>
          <w:rFonts w:ascii="Arial" w:hAnsi="Arial" w:cs="Arial"/>
          <w:b/>
          <w:vanish/>
        </w:rPr>
      </w:pPr>
    </w:p>
    <w:p w14:paraId="762084E6" w14:textId="77777777" w:rsidR="00D93345" w:rsidRPr="008E4A31" w:rsidRDefault="00D93345" w:rsidP="005B0F49">
      <w:pPr>
        <w:pStyle w:val="ListParagraph"/>
        <w:numPr>
          <w:ilvl w:val="0"/>
          <w:numId w:val="1"/>
        </w:numPr>
        <w:rPr>
          <w:rFonts w:ascii="Arial" w:hAnsi="Arial" w:cs="Arial"/>
          <w:b/>
          <w:vanish/>
        </w:rPr>
      </w:pPr>
    </w:p>
    <w:p w14:paraId="42A95343" w14:textId="77777777" w:rsidR="00D93345" w:rsidRPr="008E4A31" w:rsidRDefault="00D93345" w:rsidP="005B0F49">
      <w:pPr>
        <w:pStyle w:val="ListParagraph"/>
        <w:numPr>
          <w:ilvl w:val="0"/>
          <w:numId w:val="1"/>
        </w:numPr>
        <w:rPr>
          <w:rFonts w:ascii="Arial" w:hAnsi="Arial" w:cs="Arial"/>
          <w:b/>
          <w:vanish/>
        </w:rPr>
      </w:pPr>
    </w:p>
    <w:p w14:paraId="7FA6F0A8" w14:textId="58976277" w:rsidR="00A7675A" w:rsidRPr="008E4A31" w:rsidRDefault="00A7675A" w:rsidP="005B0F49">
      <w:pPr>
        <w:pStyle w:val="ListParagraph"/>
        <w:numPr>
          <w:ilvl w:val="0"/>
          <w:numId w:val="1"/>
        </w:numPr>
        <w:rPr>
          <w:rFonts w:ascii="Arial" w:hAnsi="Arial" w:cs="Arial"/>
          <w:b/>
        </w:rPr>
      </w:pPr>
      <w:r w:rsidRPr="008E4A31">
        <w:rPr>
          <w:rFonts w:ascii="Arial" w:hAnsi="Arial" w:cs="Arial"/>
          <w:b/>
        </w:rPr>
        <w:t xml:space="preserve">We Care </w:t>
      </w:r>
    </w:p>
    <w:p w14:paraId="29ECF03A" w14:textId="59ADE582" w:rsidR="00A7675A" w:rsidRPr="008E4A31" w:rsidRDefault="00A7675A" w:rsidP="005B0F49">
      <w:pPr>
        <w:rPr>
          <w:rFonts w:ascii="Arial" w:hAnsi="Arial" w:cs="Arial"/>
          <w:b/>
        </w:rPr>
      </w:pPr>
    </w:p>
    <w:p w14:paraId="7F4A9AD1" w14:textId="489B8762" w:rsidR="00A7675A" w:rsidRPr="008E4A31" w:rsidRDefault="00A7675A" w:rsidP="005B0F49">
      <w:pPr>
        <w:rPr>
          <w:rFonts w:ascii="Arial" w:hAnsi="Arial" w:cs="Arial"/>
        </w:rPr>
      </w:pPr>
      <w:r w:rsidRPr="008E4A31">
        <w:rPr>
          <w:rFonts w:ascii="Arial" w:hAnsi="Arial" w:cs="Arial"/>
        </w:rPr>
        <w:t xml:space="preserve">The </w:t>
      </w:r>
      <w:r w:rsidR="00225A67">
        <w:rPr>
          <w:rFonts w:ascii="Arial" w:hAnsi="Arial" w:cs="Arial"/>
        </w:rPr>
        <w:t>T</w:t>
      </w:r>
      <w:r w:rsidRPr="008E4A31">
        <w:rPr>
          <w:rFonts w:ascii="Arial" w:hAnsi="Arial" w:cs="Arial"/>
        </w:rPr>
        <w:t xml:space="preserve">rust is engaged an organisational programme intended to create transformational change and, over a five to ten year period, achieve the trusts strategic objectives, described as True North. The detail of We Care is not given here, however within the True North </w:t>
      </w:r>
      <w:r w:rsidR="00D93345" w:rsidRPr="008E4A31">
        <w:rPr>
          <w:rFonts w:ascii="Arial" w:hAnsi="Arial" w:cs="Arial"/>
        </w:rPr>
        <w:t>target to achieve zero avoidable harm, the reduction of healthcare associated infections (HCAI)</w:t>
      </w:r>
      <w:r w:rsidR="001737AF" w:rsidRPr="008E4A31">
        <w:rPr>
          <w:rFonts w:ascii="Arial" w:hAnsi="Arial" w:cs="Arial"/>
        </w:rPr>
        <w:t xml:space="preserve"> was identified as</w:t>
      </w:r>
      <w:r w:rsidR="00D93345" w:rsidRPr="008E4A31">
        <w:rPr>
          <w:rFonts w:ascii="Arial" w:hAnsi="Arial" w:cs="Arial"/>
        </w:rPr>
        <w:t xml:space="preserve"> a ‘Breakthrough Objective’</w:t>
      </w:r>
      <w:r w:rsidR="001737AF" w:rsidRPr="008E4A31">
        <w:rPr>
          <w:rFonts w:ascii="Arial" w:hAnsi="Arial" w:cs="Arial"/>
        </w:rPr>
        <w:t xml:space="preserve"> prior to the appointment of the current DIPC. </w:t>
      </w:r>
      <w:r w:rsidR="00D93345" w:rsidRPr="008E4A31">
        <w:rPr>
          <w:rFonts w:ascii="Arial" w:hAnsi="Arial" w:cs="Arial"/>
        </w:rPr>
        <w:t xml:space="preserve"> </w:t>
      </w:r>
      <w:r w:rsidR="001737AF" w:rsidRPr="008E4A31">
        <w:rPr>
          <w:rFonts w:ascii="Arial" w:hAnsi="Arial" w:cs="Arial"/>
        </w:rPr>
        <w:t>This Breakthrough Objective was stood down in September 2021 as other processes were in place to deliver the necessary reductions in HCAI and the Breakthrough Objective was identified as not the best methodology for delivery of this outcome</w:t>
      </w:r>
      <w:r w:rsidR="00D33BF7" w:rsidRPr="008E4A31">
        <w:rPr>
          <w:rFonts w:ascii="Arial" w:hAnsi="Arial" w:cs="Arial"/>
        </w:rPr>
        <w:t>,</w:t>
      </w:r>
      <w:r w:rsidR="001737AF" w:rsidRPr="008E4A31">
        <w:rPr>
          <w:rFonts w:ascii="Arial" w:hAnsi="Arial" w:cs="Arial"/>
        </w:rPr>
        <w:t xml:space="preserve"> due to the mismatch between the focussed nature of the intervention and the disseminated nature of the outcome. </w:t>
      </w:r>
      <w:r w:rsidR="00903B47" w:rsidRPr="008E4A31">
        <w:rPr>
          <w:rFonts w:ascii="Arial" w:hAnsi="Arial" w:cs="Arial"/>
        </w:rPr>
        <w:t xml:space="preserve">The IPCT are working towards using the improvement approaches that form part of We Care in all aspects of the 2022-2023 IPC Annual Work Plan. </w:t>
      </w:r>
    </w:p>
    <w:p w14:paraId="2A46AB2B" w14:textId="77777777" w:rsidR="00A7675A" w:rsidRPr="008E4A31" w:rsidRDefault="00A7675A" w:rsidP="005B0F49">
      <w:pPr>
        <w:rPr>
          <w:rFonts w:ascii="Arial" w:hAnsi="Arial" w:cs="Arial"/>
          <w:b/>
        </w:rPr>
      </w:pPr>
    </w:p>
    <w:p w14:paraId="5144BEF0" w14:textId="166B801E" w:rsidR="00875201" w:rsidRPr="008E4A31" w:rsidRDefault="005651BB" w:rsidP="005B0F49">
      <w:pPr>
        <w:pStyle w:val="ListParagraph"/>
        <w:numPr>
          <w:ilvl w:val="0"/>
          <w:numId w:val="1"/>
        </w:numPr>
        <w:rPr>
          <w:rFonts w:ascii="Arial" w:hAnsi="Arial" w:cs="Arial"/>
          <w:b/>
        </w:rPr>
      </w:pPr>
      <w:r w:rsidRPr="008E4A31">
        <w:rPr>
          <w:rFonts w:ascii="Arial" w:hAnsi="Arial" w:cs="Arial"/>
          <w:b/>
        </w:rPr>
        <w:t>Education and Training</w:t>
      </w:r>
    </w:p>
    <w:p w14:paraId="555DE21D" w14:textId="77777777" w:rsidR="00875201" w:rsidRPr="008E4A31" w:rsidRDefault="00875201" w:rsidP="005B0F49">
      <w:pPr>
        <w:pStyle w:val="ListParagraph"/>
        <w:rPr>
          <w:rFonts w:ascii="Arial" w:hAnsi="Arial" w:cs="Arial"/>
          <w:b/>
        </w:rPr>
      </w:pPr>
    </w:p>
    <w:p w14:paraId="47E344BF" w14:textId="77777777" w:rsidR="00875201" w:rsidRPr="008E4A31" w:rsidRDefault="006C6DC8" w:rsidP="005B0F49">
      <w:pPr>
        <w:rPr>
          <w:rFonts w:ascii="Arial" w:hAnsi="Arial" w:cs="Arial"/>
        </w:rPr>
      </w:pPr>
      <w:r w:rsidRPr="008E4A31">
        <w:rPr>
          <w:rFonts w:ascii="Arial" w:hAnsi="Arial" w:cs="Arial"/>
        </w:rPr>
        <w:t xml:space="preserve">The </w:t>
      </w:r>
      <w:r w:rsidRPr="008E4A31">
        <w:rPr>
          <w:rFonts w:ascii="Arial" w:hAnsi="Arial" w:cs="Arial"/>
          <w:i/>
        </w:rPr>
        <w:t>Code of Practice</w:t>
      </w:r>
      <w:r w:rsidRPr="008E4A31">
        <w:rPr>
          <w:rFonts w:ascii="Arial" w:hAnsi="Arial" w:cs="Arial"/>
        </w:rPr>
        <w:t xml:space="preserve"> requires that all staff undertake mandatory infection prevention and control training on a regular basis.  The specific requirement is:</w:t>
      </w:r>
    </w:p>
    <w:p w14:paraId="74D12F05" w14:textId="77777777" w:rsidR="00875201" w:rsidRPr="008E4A31" w:rsidRDefault="00875201" w:rsidP="005B0F49">
      <w:pPr>
        <w:rPr>
          <w:rFonts w:ascii="Arial" w:hAnsi="Arial" w:cs="Arial"/>
        </w:rPr>
      </w:pPr>
    </w:p>
    <w:p w14:paraId="1805D8A4" w14:textId="77777777" w:rsidR="00875201" w:rsidRPr="008E4A31" w:rsidRDefault="006C6DC8" w:rsidP="005B0F49">
      <w:pPr>
        <w:ind w:left="720"/>
        <w:rPr>
          <w:rFonts w:ascii="Arial" w:hAnsi="Arial" w:cs="Arial"/>
        </w:rPr>
      </w:pPr>
      <w:r w:rsidRPr="008E4A31">
        <w:rPr>
          <w:rFonts w:ascii="Arial" w:hAnsi="Arial" w:cs="Arial"/>
        </w:rPr>
        <w:t>‘that relevant staff, contractors and other persons whose normal duties are directly or indirectly concerned with patients care receive suitable and sufficient training, information and supervision on the measures required to prevent and control risks of infection’.</w:t>
      </w:r>
    </w:p>
    <w:p w14:paraId="3354CEF1" w14:textId="77777777" w:rsidR="00875201" w:rsidRPr="008E4A31" w:rsidRDefault="00875201" w:rsidP="005B0F49">
      <w:pPr>
        <w:rPr>
          <w:rFonts w:ascii="Arial" w:hAnsi="Arial" w:cs="Arial"/>
        </w:rPr>
      </w:pPr>
    </w:p>
    <w:p w14:paraId="229DB581" w14:textId="0DFF38DB" w:rsidR="00875201" w:rsidRPr="00225A67" w:rsidRDefault="00405FAF" w:rsidP="00225A67">
      <w:pPr>
        <w:rPr>
          <w:rFonts w:ascii="Arial" w:hAnsi="Arial" w:cs="Arial"/>
        </w:rPr>
      </w:pPr>
      <w:r w:rsidRPr="008E4A31">
        <w:rPr>
          <w:rFonts w:ascii="Arial" w:hAnsi="Arial" w:cs="Arial"/>
        </w:rPr>
        <w:t xml:space="preserve">Education and training </w:t>
      </w:r>
      <w:r w:rsidR="00D33BF7" w:rsidRPr="008E4A31">
        <w:rPr>
          <w:rFonts w:ascii="Arial" w:hAnsi="Arial" w:cs="Arial"/>
        </w:rPr>
        <w:t>continued to be</w:t>
      </w:r>
      <w:r w:rsidRPr="008E4A31">
        <w:rPr>
          <w:rFonts w:ascii="Arial" w:hAnsi="Arial" w:cs="Arial"/>
        </w:rPr>
        <w:t xml:space="preserve"> disrupted and necessarily changed due to the pandemic of Covid-19. Mandatory IPC and hand hygiene training continued, primarily via e-learning and virtual platforms. A video featuring the interim DIPC explaining the necessary Covid-19 IPC requirements </w:t>
      </w:r>
      <w:r w:rsidR="00D33BF7" w:rsidRPr="008E4A31">
        <w:rPr>
          <w:rFonts w:ascii="Arial" w:hAnsi="Arial" w:cs="Arial"/>
        </w:rPr>
        <w:t>continued to be</w:t>
      </w:r>
      <w:r w:rsidRPr="008E4A31">
        <w:rPr>
          <w:rFonts w:ascii="Arial" w:hAnsi="Arial" w:cs="Arial"/>
        </w:rPr>
        <w:t xml:space="preserve"> a mandatory requirement for all staff in addition to the existing mandatory e-learning. </w:t>
      </w:r>
      <w:r w:rsidR="00384E9C" w:rsidRPr="008E4A31">
        <w:rPr>
          <w:rFonts w:ascii="Arial" w:hAnsi="Arial" w:cs="Arial"/>
        </w:rPr>
        <w:t>At the end of this reporting period (March 202</w:t>
      </w:r>
      <w:r w:rsidR="00D33BF7" w:rsidRPr="008E4A31">
        <w:rPr>
          <w:rFonts w:ascii="Arial" w:hAnsi="Arial" w:cs="Arial"/>
        </w:rPr>
        <w:t>2</w:t>
      </w:r>
      <w:r w:rsidR="00384E9C" w:rsidRPr="008E4A31">
        <w:rPr>
          <w:rFonts w:ascii="Arial" w:hAnsi="Arial" w:cs="Arial"/>
        </w:rPr>
        <w:t xml:space="preserve">) compliance with IPC mandatory training requirements was </w:t>
      </w:r>
      <w:r w:rsidR="000932C5" w:rsidRPr="008E4A31">
        <w:rPr>
          <w:rFonts w:ascii="Arial" w:hAnsi="Arial" w:cs="Arial"/>
        </w:rPr>
        <w:t>94%</w:t>
      </w:r>
      <w:r w:rsidR="00225A67">
        <w:rPr>
          <w:rFonts w:ascii="Arial" w:hAnsi="Arial" w:cs="Arial"/>
        </w:rPr>
        <w:t>.</w:t>
      </w:r>
    </w:p>
    <w:p w14:paraId="2267930B" w14:textId="77777777" w:rsidR="00875201" w:rsidRPr="008E4A31" w:rsidRDefault="00875201" w:rsidP="005B0F49">
      <w:pPr>
        <w:pStyle w:val="ListParagraph"/>
        <w:rPr>
          <w:rFonts w:ascii="Arial" w:hAnsi="Arial" w:cs="Arial"/>
          <w:b/>
        </w:rPr>
      </w:pPr>
      <w:bookmarkStart w:id="8" w:name="IPCLP"/>
      <w:bookmarkEnd w:id="8"/>
    </w:p>
    <w:p w14:paraId="7A80C0D8" w14:textId="7845E0AB" w:rsidR="00875201" w:rsidRPr="008E4A31" w:rsidRDefault="005651BB" w:rsidP="005B0F49">
      <w:pPr>
        <w:pStyle w:val="ListParagraph"/>
        <w:numPr>
          <w:ilvl w:val="0"/>
          <w:numId w:val="1"/>
        </w:numPr>
        <w:rPr>
          <w:rFonts w:ascii="Arial" w:hAnsi="Arial" w:cs="Arial"/>
          <w:b/>
        </w:rPr>
      </w:pPr>
      <w:bookmarkStart w:id="9" w:name="Audit"/>
      <w:bookmarkEnd w:id="9"/>
      <w:r w:rsidRPr="008E4A31">
        <w:rPr>
          <w:rFonts w:ascii="Arial" w:hAnsi="Arial" w:cs="Arial"/>
          <w:b/>
        </w:rPr>
        <w:t>Audit</w:t>
      </w:r>
    </w:p>
    <w:p w14:paraId="387312FC" w14:textId="77777777" w:rsidR="00875201" w:rsidRPr="008E4A31" w:rsidRDefault="00875201" w:rsidP="005B0F49">
      <w:pPr>
        <w:pStyle w:val="ListParagraph"/>
        <w:rPr>
          <w:rFonts w:ascii="Arial" w:hAnsi="Arial" w:cs="Arial"/>
          <w:b/>
        </w:rPr>
      </w:pPr>
    </w:p>
    <w:p w14:paraId="31AC1268" w14:textId="12A26CA7" w:rsidR="00875201" w:rsidRPr="008E4A31" w:rsidRDefault="00944309" w:rsidP="005B0F49">
      <w:pPr>
        <w:rPr>
          <w:rFonts w:ascii="Arial" w:hAnsi="Arial" w:cs="Arial"/>
        </w:rPr>
      </w:pPr>
      <w:r w:rsidRPr="008E4A31">
        <w:rPr>
          <w:rFonts w:ascii="Arial" w:hAnsi="Arial" w:cs="Arial"/>
        </w:rPr>
        <w:t>The programme of audits was disrupted</w:t>
      </w:r>
      <w:r w:rsidR="00BE2CB0" w:rsidRPr="008E4A31">
        <w:rPr>
          <w:rFonts w:ascii="Arial" w:hAnsi="Arial" w:cs="Arial"/>
        </w:rPr>
        <w:t xml:space="preserve"> and refocussed</w:t>
      </w:r>
      <w:r w:rsidRPr="008E4A31">
        <w:rPr>
          <w:rFonts w:ascii="Arial" w:hAnsi="Arial" w:cs="Arial"/>
        </w:rPr>
        <w:t xml:space="preserve"> by the Covid-19 pandemic</w:t>
      </w:r>
      <w:r w:rsidR="00BE2CB0" w:rsidRPr="008E4A31">
        <w:rPr>
          <w:rFonts w:ascii="Arial" w:hAnsi="Arial" w:cs="Arial"/>
        </w:rPr>
        <w:t>. There has been an increasing recognition that the IPC audit programme needs to be reviewed, both in response to the changing epidemiology of the pandemic, but also to align as much as possible to the wider Fundamentals of Care and Ward Accreditation Programme. This review is included in the IPC Work Programme for 2022-</w:t>
      </w:r>
      <w:r w:rsidR="00225A67">
        <w:rPr>
          <w:rFonts w:ascii="Arial" w:hAnsi="Arial" w:cs="Arial"/>
        </w:rPr>
        <w:t>20</w:t>
      </w:r>
      <w:r w:rsidR="00BE2CB0" w:rsidRPr="008E4A31">
        <w:rPr>
          <w:rFonts w:ascii="Arial" w:hAnsi="Arial" w:cs="Arial"/>
        </w:rPr>
        <w:t>23. For the reporting year 2021-</w:t>
      </w:r>
      <w:r w:rsidR="00225A67">
        <w:rPr>
          <w:rFonts w:ascii="Arial" w:hAnsi="Arial" w:cs="Arial"/>
        </w:rPr>
        <w:t>20</w:t>
      </w:r>
      <w:r w:rsidR="00BE2CB0" w:rsidRPr="008E4A31">
        <w:rPr>
          <w:rFonts w:ascii="Arial" w:hAnsi="Arial" w:cs="Arial"/>
        </w:rPr>
        <w:t xml:space="preserve">22 the following audits have continued. </w:t>
      </w:r>
    </w:p>
    <w:p w14:paraId="23ECBF38" w14:textId="77777777" w:rsidR="00A34591" w:rsidRPr="008E4A31" w:rsidRDefault="00A34591" w:rsidP="00C752D3">
      <w:pPr>
        <w:jc w:val="both"/>
        <w:rPr>
          <w:rFonts w:ascii="Arial" w:hAnsi="Arial" w:cs="Arial"/>
        </w:rPr>
      </w:pPr>
    </w:p>
    <w:tbl>
      <w:tblPr>
        <w:tblW w:w="9818" w:type="dxa"/>
        <w:tblCellMar>
          <w:left w:w="10" w:type="dxa"/>
          <w:right w:w="10" w:type="dxa"/>
        </w:tblCellMar>
        <w:tblLook w:val="0000" w:firstRow="0" w:lastRow="0" w:firstColumn="0" w:lastColumn="0" w:noHBand="0" w:noVBand="0"/>
      </w:tblPr>
      <w:tblGrid>
        <w:gridCol w:w="2358"/>
        <w:gridCol w:w="1980"/>
        <w:gridCol w:w="5480"/>
      </w:tblGrid>
      <w:tr w:rsidR="00875201" w:rsidRPr="008E4A31" w14:paraId="216025AB" w14:textId="77777777">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09FC2" w14:textId="77777777" w:rsidR="00875201" w:rsidRPr="008E4A31" w:rsidRDefault="006C6DC8" w:rsidP="00C752D3">
            <w:pPr>
              <w:jc w:val="both"/>
              <w:rPr>
                <w:rFonts w:ascii="Arial" w:hAnsi="Arial" w:cs="Arial"/>
                <w:b/>
              </w:rPr>
            </w:pPr>
            <w:r w:rsidRPr="008E4A31">
              <w:rPr>
                <w:rFonts w:ascii="Arial" w:hAnsi="Arial" w:cs="Arial"/>
                <w:b/>
              </w:rPr>
              <w:t>Audit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DBC35" w14:textId="77777777" w:rsidR="00875201" w:rsidRPr="008E4A31" w:rsidRDefault="006C6DC8" w:rsidP="00C752D3">
            <w:pPr>
              <w:jc w:val="both"/>
              <w:rPr>
                <w:rFonts w:ascii="Arial" w:hAnsi="Arial" w:cs="Arial"/>
                <w:b/>
              </w:rPr>
            </w:pPr>
            <w:r w:rsidRPr="008E4A31">
              <w:rPr>
                <w:rFonts w:ascii="Arial" w:hAnsi="Arial" w:cs="Arial"/>
                <w:b/>
              </w:rPr>
              <w:t>Completed</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9F1DA" w14:textId="77777777" w:rsidR="00875201" w:rsidRPr="008E4A31" w:rsidRDefault="006C6DC8" w:rsidP="00C752D3">
            <w:pPr>
              <w:jc w:val="both"/>
              <w:rPr>
                <w:rFonts w:ascii="Arial" w:hAnsi="Arial" w:cs="Arial"/>
                <w:b/>
              </w:rPr>
            </w:pPr>
            <w:r w:rsidRPr="008E4A31">
              <w:rPr>
                <w:rFonts w:ascii="Arial" w:hAnsi="Arial" w:cs="Arial"/>
                <w:b/>
              </w:rPr>
              <w:t>Achievement</w:t>
            </w:r>
          </w:p>
        </w:tc>
      </w:tr>
      <w:tr w:rsidR="00875201" w:rsidRPr="008E4A31" w14:paraId="7CB02025" w14:textId="77777777">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D323" w14:textId="77777777" w:rsidR="00875201" w:rsidRPr="008E4A31" w:rsidRDefault="006C6DC8" w:rsidP="00225A67">
            <w:pPr>
              <w:rPr>
                <w:rFonts w:ascii="Arial" w:hAnsi="Arial" w:cs="Arial"/>
              </w:rPr>
            </w:pPr>
            <w:r w:rsidRPr="008E4A31">
              <w:rPr>
                <w:rFonts w:ascii="Arial" w:hAnsi="Arial" w:cs="Arial"/>
              </w:rPr>
              <w:t>Antimicrobial prescribing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D9A29" w14:textId="77777777" w:rsidR="00875201" w:rsidRPr="008E4A31" w:rsidRDefault="00875201" w:rsidP="00225A67">
            <w:pPr>
              <w:rPr>
                <w:rFonts w:ascii="Arial" w:hAnsi="Arial" w:cs="Arial"/>
              </w:rPr>
            </w:pP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01CCB" w14:textId="2FA306C1" w:rsidR="00875201" w:rsidRPr="008E4A31" w:rsidRDefault="006C6DC8" w:rsidP="00225A67">
            <w:pPr>
              <w:rPr>
                <w:rFonts w:ascii="Arial" w:hAnsi="Arial" w:cs="Arial"/>
              </w:rPr>
            </w:pPr>
            <w:r w:rsidRPr="008E4A31">
              <w:rPr>
                <w:rFonts w:ascii="Arial" w:hAnsi="Arial" w:cs="Arial"/>
              </w:rPr>
              <w:t>Please see Antimicrobial Stewardship Report</w:t>
            </w:r>
            <w:r w:rsidR="00225A67">
              <w:rPr>
                <w:rFonts w:ascii="Arial" w:hAnsi="Arial" w:cs="Arial"/>
              </w:rPr>
              <w:t>.</w:t>
            </w:r>
          </w:p>
          <w:p w14:paraId="708D6D89" w14:textId="77777777" w:rsidR="00B51472" w:rsidRPr="008E4A31" w:rsidRDefault="00B51472" w:rsidP="00225A67">
            <w:pPr>
              <w:rPr>
                <w:rFonts w:ascii="Arial" w:hAnsi="Arial" w:cs="Arial"/>
              </w:rPr>
            </w:pPr>
          </w:p>
        </w:tc>
      </w:tr>
      <w:tr w:rsidR="00875201" w:rsidRPr="008E4A31" w14:paraId="2DCC8780" w14:textId="77777777">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238E" w14:textId="77777777" w:rsidR="00875201" w:rsidRPr="008E4A31" w:rsidRDefault="006C6DC8" w:rsidP="00225A67">
            <w:pPr>
              <w:rPr>
                <w:rFonts w:ascii="Arial" w:hAnsi="Arial" w:cs="Arial"/>
              </w:rPr>
            </w:pPr>
            <w:r w:rsidRPr="008E4A31">
              <w:rPr>
                <w:rFonts w:ascii="Arial" w:hAnsi="Arial" w:cs="Arial"/>
              </w:rPr>
              <w:t>Infection Prevention and Control Audits of Environmental and Clinical Practice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6B8A7" w14:textId="77777777" w:rsidR="00875201" w:rsidRPr="008E4A31" w:rsidRDefault="009D1BC5" w:rsidP="00225A67">
            <w:pPr>
              <w:rPr>
                <w:rFonts w:ascii="Arial" w:hAnsi="Arial" w:cs="Arial"/>
              </w:rPr>
            </w:pPr>
            <w:r w:rsidRPr="008E4A31">
              <w:rPr>
                <w:rFonts w:ascii="Arial" w:hAnsi="Arial" w:cs="Arial"/>
              </w:rPr>
              <w:t>Yearly</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091F6" w14:textId="6C2B126E" w:rsidR="00875201" w:rsidRPr="008E4A31" w:rsidRDefault="006C6DC8" w:rsidP="00225A67">
            <w:pPr>
              <w:rPr>
                <w:rFonts w:ascii="Arial" w:hAnsi="Arial" w:cs="Arial"/>
              </w:rPr>
            </w:pPr>
            <w:r w:rsidRPr="008E4A31">
              <w:rPr>
                <w:rFonts w:ascii="Arial" w:hAnsi="Arial" w:cs="Arial"/>
              </w:rPr>
              <w:t xml:space="preserve">Regular audits (every 12-18 months) of the clinical environments </w:t>
            </w:r>
            <w:r w:rsidR="009D1BC5" w:rsidRPr="008E4A31">
              <w:rPr>
                <w:rFonts w:ascii="Arial" w:hAnsi="Arial" w:cs="Arial"/>
              </w:rPr>
              <w:t>have been</w:t>
            </w:r>
            <w:r w:rsidRPr="008E4A31">
              <w:rPr>
                <w:rFonts w:ascii="Arial" w:hAnsi="Arial" w:cs="Arial"/>
              </w:rPr>
              <w:t xml:space="preserve"> resumed. </w:t>
            </w:r>
            <w:r w:rsidR="00A34591" w:rsidRPr="008E4A31">
              <w:rPr>
                <w:rFonts w:ascii="Arial" w:hAnsi="Arial" w:cs="Arial"/>
              </w:rPr>
              <w:t xml:space="preserve"> </w:t>
            </w:r>
            <w:r w:rsidRPr="008E4A31">
              <w:rPr>
                <w:rFonts w:ascii="Arial" w:hAnsi="Arial" w:cs="Arial"/>
              </w:rPr>
              <w:t>The completed au</w:t>
            </w:r>
            <w:r w:rsidR="00B51472" w:rsidRPr="008E4A31">
              <w:rPr>
                <w:rFonts w:ascii="Arial" w:hAnsi="Arial" w:cs="Arial"/>
              </w:rPr>
              <w:t>dit report is sent to the Ward/</w:t>
            </w:r>
            <w:r w:rsidR="009D1BC5" w:rsidRPr="008E4A31">
              <w:rPr>
                <w:rFonts w:ascii="Arial" w:hAnsi="Arial" w:cs="Arial"/>
              </w:rPr>
              <w:t xml:space="preserve"> </w:t>
            </w:r>
            <w:r w:rsidRPr="008E4A31">
              <w:rPr>
                <w:rFonts w:ascii="Arial" w:hAnsi="Arial" w:cs="Arial"/>
              </w:rPr>
              <w:t>Department Manager, who is responsible for both formulating and implementing an action plan.</w:t>
            </w:r>
            <w:r w:rsidR="00B51472" w:rsidRPr="008E4A31">
              <w:rPr>
                <w:rFonts w:ascii="Arial" w:hAnsi="Arial" w:cs="Arial"/>
              </w:rPr>
              <w:t xml:space="preserve"> </w:t>
            </w:r>
            <w:r w:rsidRPr="008E4A31">
              <w:rPr>
                <w:rFonts w:ascii="Arial" w:hAnsi="Arial" w:cs="Arial"/>
              </w:rPr>
              <w:t xml:space="preserve"> The results of these </w:t>
            </w:r>
            <w:r w:rsidRPr="008E4A31">
              <w:rPr>
                <w:rFonts w:ascii="Arial" w:hAnsi="Arial" w:cs="Arial"/>
              </w:rPr>
              <w:lastRenderedPageBreak/>
              <w:t>Audits are being reported monthly in the Infection Prevention and Control Monthly Report.</w:t>
            </w:r>
          </w:p>
        </w:tc>
      </w:tr>
      <w:tr w:rsidR="009D1BC5" w:rsidRPr="008E4A31" w14:paraId="447A4C9C" w14:textId="77777777">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6BF02" w14:textId="769B4A8B" w:rsidR="009D1BC5" w:rsidRPr="008E4A31" w:rsidRDefault="00944309" w:rsidP="00225A67">
            <w:pPr>
              <w:rPr>
                <w:rFonts w:ascii="Arial" w:hAnsi="Arial" w:cs="Arial"/>
              </w:rPr>
            </w:pPr>
            <w:r w:rsidRPr="008E4A31">
              <w:rPr>
                <w:rFonts w:ascii="Arial" w:hAnsi="Arial" w:cs="Arial"/>
              </w:rPr>
              <w:lastRenderedPageBreak/>
              <w:t>“</w:t>
            </w:r>
            <w:r w:rsidR="009D1BC5" w:rsidRPr="008E4A31">
              <w:rPr>
                <w:rFonts w:ascii="Arial" w:hAnsi="Arial" w:cs="Arial"/>
              </w:rPr>
              <w:t>Saving Lives</w:t>
            </w:r>
            <w:r w:rsidRPr="008E4A31">
              <w:rPr>
                <w:rFonts w:ascii="Arial" w:hAnsi="Arial" w:cs="Arial"/>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6A2B" w14:textId="77777777" w:rsidR="009D1BC5" w:rsidRPr="008E4A31" w:rsidRDefault="009D1BC5" w:rsidP="00225A67">
            <w:pPr>
              <w:rPr>
                <w:rFonts w:ascii="Arial" w:hAnsi="Arial" w:cs="Arial"/>
              </w:rPr>
            </w:pPr>
            <w:r w:rsidRPr="008E4A31">
              <w:rPr>
                <w:rFonts w:ascii="Arial" w:hAnsi="Arial" w:cs="Arial"/>
              </w:rPr>
              <w:t>Monthly</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E789" w14:textId="77777777" w:rsidR="009D1BC5" w:rsidRPr="008E4A31" w:rsidRDefault="009D1BC5" w:rsidP="00225A67">
            <w:pPr>
              <w:rPr>
                <w:rFonts w:ascii="Arial" w:hAnsi="Arial" w:cs="Arial"/>
              </w:rPr>
            </w:pPr>
            <w:r w:rsidRPr="008E4A31">
              <w:rPr>
                <w:rFonts w:ascii="Arial" w:hAnsi="Arial" w:cs="Arial"/>
              </w:rPr>
              <w:t xml:space="preserve">Monitoring of compliance with the management of invasive devices, e.g. peripheral cannula, central vascular </w:t>
            </w:r>
            <w:r w:rsidR="007152D0" w:rsidRPr="008E4A31">
              <w:rPr>
                <w:rFonts w:ascii="Arial" w:hAnsi="Arial" w:cs="Arial"/>
              </w:rPr>
              <w:t>catheter and urinary catheter, insertion and continuing care.  The results of these Audits are being reported monthly in the Infection Prevention and Control Monthly Report.</w:t>
            </w:r>
          </w:p>
        </w:tc>
      </w:tr>
    </w:tbl>
    <w:p w14:paraId="2CFE9AA6" w14:textId="77777777" w:rsidR="00875201" w:rsidRPr="00225A67" w:rsidRDefault="00875201" w:rsidP="00225A67">
      <w:pPr>
        <w:jc w:val="both"/>
        <w:rPr>
          <w:rFonts w:ascii="Arial" w:hAnsi="Arial" w:cs="Arial"/>
          <w:b/>
        </w:rPr>
      </w:pPr>
    </w:p>
    <w:p w14:paraId="3E7F9E0F" w14:textId="5A1E1650" w:rsidR="00875201" w:rsidRPr="008E4A31" w:rsidRDefault="005651BB" w:rsidP="00225A67">
      <w:pPr>
        <w:pStyle w:val="ListParagraph"/>
        <w:numPr>
          <w:ilvl w:val="0"/>
          <w:numId w:val="1"/>
        </w:numPr>
        <w:rPr>
          <w:rFonts w:ascii="Arial" w:hAnsi="Arial" w:cs="Arial"/>
          <w:b/>
        </w:rPr>
      </w:pPr>
      <w:bookmarkStart w:id="10" w:name="Hand_Hygiene"/>
      <w:bookmarkEnd w:id="10"/>
      <w:r w:rsidRPr="008E4A31">
        <w:rPr>
          <w:rFonts w:ascii="Arial" w:hAnsi="Arial" w:cs="Arial"/>
          <w:b/>
        </w:rPr>
        <w:t>Hand Hygiene</w:t>
      </w:r>
    </w:p>
    <w:p w14:paraId="40DF716D" w14:textId="77777777" w:rsidR="00875201" w:rsidRPr="008E4A31" w:rsidRDefault="00875201" w:rsidP="00225A67">
      <w:pPr>
        <w:pStyle w:val="ListParagraph"/>
        <w:rPr>
          <w:rFonts w:ascii="Arial" w:hAnsi="Arial" w:cs="Arial"/>
          <w:b/>
        </w:rPr>
      </w:pPr>
    </w:p>
    <w:p w14:paraId="570F437B" w14:textId="7FBD71B1" w:rsidR="00875201" w:rsidRPr="008E4A31" w:rsidRDefault="00944309" w:rsidP="00225A67">
      <w:pPr>
        <w:rPr>
          <w:rFonts w:ascii="Arial" w:hAnsi="Arial" w:cs="Arial"/>
        </w:rPr>
      </w:pPr>
      <w:r w:rsidRPr="008E4A31">
        <w:rPr>
          <w:rFonts w:ascii="Arial" w:hAnsi="Arial" w:cs="Arial"/>
        </w:rPr>
        <w:t xml:space="preserve">Hand hygiene and the use of personal protective equipment (PPE) </w:t>
      </w:r>
      <w:r w:rsidR="00BE2CB0" w:rsidRPr="008E4A31">
        <w:rPr>
          <w:rFonts w:ascii="Arial" w:hAnsi="Arial" w:cs="Arial"/>
        </w:rPr>
        <w:t xml:space="preserve">continued to be </w:t>
      </w:r>
      <w:r w:rsidRPr="008E4A31">
        <w:rPr>
          <w:rFonts w:ascii="Arial" w:hAnsi="Arial" w:cs="Arial"/>
        </w:rPr>
        <w:t>a key focus during 202</w:t>
      </w:r>
      <w:r w:rsidR="00BE2CB0" w:rsidRPr="008E4A31">
        <w:rPr>
          <w:rFonts w:ascii="Arial" w:hAnsi="Arial" w:cs="Arial"/>
        </w:rPr>
        <w:t>1</w:t>
      </w:r>
      <w:r w:rsidRPr="008E4A31">
        <w:rPr>
          <w:rFonts w:ascii="Arial" w:hAnsi="Arial" w:cs="Arial"/>
        </w:rPr>
        <w:t>-202</w:t>
      </w:r>
      <w:r w:rsidR="00BE2CB0" w:rsidRPr="008E4A31">
        <w:rPr>
          <w:rFonts w:ascii="Arial" w:hAnsi="Arial" w:cs="Arial"/>
        </w:rPr>
        <w:t>2</w:t>
      </w:r>
      <w:r w:rsidRPr="008E4A31">
        <w:rPr>
          <w:rFonts w:ascii="Arial" w:hAnsi="Arial" w:cs="Arial"/>
        </w:rPr>
        <w:t>, with particular reference to the enhanced PPE requirements caused by Covid-19. Hand hygiene, use of PPE and ‘bare below the elbows’ status is audit</w:t>
      </w:r>
      <w:r w:rsidR="00BE2CB0" w:rsidRPr="008E4A31">
        <w:rPr>
          <w:rFonts w:ascii="Arial" w:hAnsi="Arial" w:cs="Arial"/>
        </w:rPr>
        <w:t>ed</w:t>
      </w:r>
      <w:r w:rsidRPr="008E4A31">
        <w:rPr>
          <w:rFonts w:ascii="Arial" w:hAnsi="Arial" w:cs="Arial"/>
        </w:rPr>
        <w:t xml:space="preserve"> within care groups and by the IPC and the results are shared at the monthly IPCC. As of March 202</w:t>
      </w:r>
      <w:r w:rsidR="00BE2CB0" w:rsidRPr="008E4A31">
        <w:rPr>
          <w:rFonts w:ascii="Arial" w:hAnsi="Arial" w:cs="Arial"/>
        </w:rPr>
        <w:t>2</w:t>
      </w:r>
      <w:r w:rsidRPr="008E4A31">
        <w:rPr>
          <w:rFonts w:ascii="Arial" w:hAnsi="Arial" w:cs="Arial"/>
        </w:rPr>
        <w:t xml:space="preserve">, the snapshot compliance with the composite hand hygiene audits was 97%. Audits are used to reinforce good practice and for learning and improvement within front-line teams. </w:t>
      </w:r>
      <w:r w:rsidR="00BE2CB0" w:rsidRPr="008E4A31">
        <w:rPr>
          <w:rFonts w:ascii="Arial" w:hAnsi="Arial" w:cs="Arial"/>
        </w:rPr>
        <w:t xml:space="preserve">The hand hygiene audit is included in the forthcoming review described above. </w:t>
      </w:r>
    </w:p>
    <w:p w14:paraId="7F9C9A33" w14:textId="77777777" w:rsidR="00875201" w:rsidRPr="008E4A31" w:rsidRDefault="00875201" w:rsidP="00225A67">
      <w:pPr>
        <w:pStyle w:val="ListParagraph"/>
        <w:rPr>
          <w:rFonts w:ascii="Arial" w:hAnsi="Arial" w:cs="Arial"/>
          <w:b/>
        </w:rPr>
      </w:pPr>
    </w:p>
    <w:p w14:paraId="35D49289" w14:textId="5F3D97C9" w:rsidR="00875201" w:rsidRPr="008E4A31" w:rsidRDefault="005651BB" w:rsidP="00225A67">
      <w:pPr>
        <w:pStyle w:val="ListParagraph"/>
        <w:numPr>
          <w:ilvl w:val="0"/>
          <w:numId w:val="1"/>
        </w:numPr>
        <w:rPr>
          <w:rFonts w:ascii="Arial" w:hAnsi="Arial" w:cs="Arial"/>
          <w:b/>
        </w:rPr>
      </w:pPr>
      <w:bookmarkStart w:id="11" w:name="Hospital_Hygiene"/>
      <w:bookmarkEnd w:id="11"/>
      <w:r w:rsidRPr="008E4A31">
        <w:rPr>
          <w:rFonts w:ascii="Arial" w:hAnsi="Arial" w:cs="Arial"/>
          <w:b/>
        </w:rPr>
        <w:t>Hospital Hygiene and the Healthcare Environment</w:t>
      </w:r>
    </w:p>
    <w:p w14:paraId="37065CEC" w14:textId="77777777" w:rsidR="00875201" w:rsidRPr="008E4A31" w:rsidRDefault="00875201" w:rsidP="00225A67">
      <w:pPr>
        <w:pStyle w:val="ListParagraph"/>
        <w:rPr>
          <w:rFonts w:ascii="Arial" w:hAnsi="Arial" w:cs="Arial"/>
          <w:b/>
        </w:rPr>
      </w:pPr>
    </w:p>
    <w:p w14:paraId="0A27AAB2" w14:textId="77777777" w:rsidR="00875201" w:rsidRPr="008E4A31" w:rsidRDefault="006C6DC8" w:rsidP="00225A67">
      <w:pPr>
        <w:rPr>
          <w:rFonts w:ascii="Arial" w:hAnsi="Arial" w:cs="Arial"/>
        </w:rPr>
      </w:pPr>
      <w:r w:rsidRPr="008E4A31">
        <w:rPr>
          <w:rFonts w:ascii="Arial" w:hAnsi="Arial" w:cs="Arial"/>
        </w:rPr>
        <w:t xml:space="preserve">The </w:t>
      </w:r>
      <w:r w:rsidR="00346015" w:rsidRPr="008E4A31">
        <w:rPr>
          <w:rFonts w:ascii="Arial" w:hAnsi="Arial" w:cs="Arial"/>
        </w:rPr>
        <w:t>IPC</w:t>
      </w:r>
      <w:r w:rsidR="00615865" w:rsidRPr="008E4A31">
        <w:rPr>
          <w:rFonts w:ascii="Arial" w:hAnsi="Arial" w:cs="Arial"/>
        </w:rPr>
        <w:t xml:space="preserve"> </w:t>
      </w:r>
      <w:r w:rsidR="00D70F67" w:rsidRPr="008E4A31">
        <w:rPr>
          <w:rFonts w:ascii="Arial" w:hAnsi="Arial" w:cs="Arial"/>
        </w:rPr>
        <w:t>T</w:t>
      </w:r>
      <w:r w:rsidR="00615865" w:rsidRPr="008E4A31">
        <w:rPr>
          <w:rFonts w:ascii="Arial" w:hAnsi="Arial" w:cs="Arial"/>
        </w:rPr>
        <w:t>eam</w:t>
      </w:r>
      <w:r w:rsidRPr="008E4A31">
        <w:rPr>
          <w:rFonts w:ascii="Arial" w:hAnsi="Arial" w:cs="Arial"/>
        </w:rPr>
        <w:t xml:space="preserve"> have continued to monitor standards of cleanliness within the Trust and promote good practice in conjunction with the Hospital and Facilities Managers through participation in the following activities:</w:t>
      </w:r>
    </w:p>
    <w:p w14:paraId="2ECC23CA" w14:textId="77777777" w:rsidR="00875201" w:rsidRPr="008E4A31" w:rsidRDefault="00875201" w:rsidP="00225A67">
      <w:pPr>
        <w:rPr>
          <w:rFonts w:ascii="Arial" w:hAnsi="Arial" w:cs="Arial"/>
        </w:rPr>
      </w:pPr>
    </w:p>
    <w:p w14:paraId="703908BB" w14:textId="3A7F2957" w:rsidR="00875201" w:rsidRPr="008E4A31" w:rsidRDefault="006C6DC8" w:rsidP="00225A67">
      <w:pPr>
        <w:pStyle w:val="ListParagraph"/>
        <w:numPr>
          <w:ilvl w:val="0"/>
          <w:numId w:val="9"/>
        </w:numPr>
        <w:rPr>
          <w:rFonts w:ascii="Arial" w:hAnsi="Arial" w:cs="Arial"/>
        </w:rPr>
      </w:pPr>
      <w:r w:rsidRPr="008E4A31">
        <w:rPr>
          <w:rFonts w:ascii="Arial" w:hAnsi="Arial" w:cs="Arial"/>
        </w:rPr>
        <w:t>Patient-led Assessment of the Care Environment (PLACE).</w:t>
      </w:r>
    </w:p>
    <w:p w14:paraId="3B61B856" w14:textId="18A13DF3" w:rsidR="005651BB" w:rsidRPr="008E4A31" w:rsidRDefault="005651BB" w:rsidP="00225A67">
      <w:pPr>
        <w:pStyle w:val="ListParagraph"/>
        <w:numPr>
          <w:ilvl w:val="0"/>
          <w:numId w:val="9"/>
        </w:numPr>
        <w:rPr>
          <w:rFonts w:ascii="Arial" w:hAnsi="Arial" w:cs="Arial"/>
        </w:rPr>
      </w:pPr>
      <w:r w:rsidRPr="008E4A31">
        <w:rPr>
          <w:rFonts w:ascii="Arial" w:hAnsi="Arial" w:cs="Arial"/>
        </w:rPr>
        <w:t xml:space="preserve">Environmental audits of cleanliness and the healthcare environment. </w:t>
      </w:r>
    </w:p>
    <w:p w14:paraId="3F0B2C5B" w14:textId="3A44B498" w:rsidR="00875201" w:rsidRPr="008E4A31" w:rsidRDefault="006C6DC8" w:rsidP="00225A67">
      <w:pPr>
        <w:pStyle w:val="ListParagraph"/>
        <w:numPr>
          <w:ilvl w:val="0"/>
          <w:numId w:val="9"/>
        </w:numPr>
        <w:rPr>
          <w:rFonts w:ascii="Arial" w:hAnsi="Arial" w:cs="Arial"/>
        </w:rPr>
      </w:pPr>
      <w:r w:rsidRPr="008E4A31">
        <w:rPr>
          <w:rFonts w:ascii="Arial" w:hAnsi="Arial" w:cs="Arial"/>
        </w:rPr>
        <w:t>Advising contractors/contract management on cleaning and domestic issues.</w:t>
      </w:r>
    </w:p>
    <w:p w14:paraId="2AB18004" w14:textId="5D47AFDA" w:rsidR="00875201" w:rsidRPr="008E4A31" w:rsidRDefault="006C6DC8" w:rsidP="00225A67">
      <w:pPr>
        <w:pStyle w:val="ListParagraph"/>
        <w:numPr>
          <w:ilvl w:val="0"/>
          <w:numId w:val="9"/>
        </w:numPr>
        <w:rPr>
          <w:rFonts w:ascii="Arial" w:hAnsi="Arial" w:cs="Arial"/>
        </w:rPr>
      </w:pPr>
      <w:r w:rsidRPr="008E4A31">
        <w:rPr>
          <w:rFonts w:ascii="Arial" w:hAnsi="Arial" w:cs="Arial"/>
        </w:rPr>
        <w:t>Day to day advice/intervention/escalation to facilities management as appropriate, with regard to cleaning issues.</w:t>
      </w:r>
    </w:p>
    <w:p w14:paraId="22321CAF" w14:textId="21BF9DEC" w:rsidR="005651BB" w:rsidRPr="008E4A31" w:rsidRDefault="005651BB" w:rsidP="00225A67">
      <w:pPr>
        <w:pStyle w:val="ListParagraph"/>
        <w:numPr>
          <w:ilvl w:val="0"/>
          <w:numId w:val="9"/>
        </w:numPr>
        <w:rPr>
          <w:rFonts w:ascii="Arial" w:hAnsi="Arial" w:cs="Arial"/>
        </w:rPr>
      </w:pPr>
      <w:r w:rsidRPr="008E4A31">
        <w:rPr>
          <w:rFonts w:ascii="Arial" w:hAnsi="Arial" w:cs="Arial"/>
        </w:rPr>
        <w:t xml:space="preserve">Advising, with engineering colleagues from 2gether Support Solutions, through the site based and trust wide Water Safety Groups on the safe management of water supplies, to prevent risks associated with Legionella and, in augmented care settings, </w:t>
      </w:r>
      <w:r w:rsidRPr="008E4A31">
        <w:rPr>
          <w:rFonts w:ascii="Arial" w:hAnsi="Arial" w:cs="Arial"/>
          <w:i/>
        </w:rPr>
        <w:t>Pseudomonas aeruginosa</w:t>
      </w:r>
      <w:r w:rsidRPr="008E4A31">
        <w:rPr>
          <w:rFonts w:ascii="Arial" w:hAnsi="Arial" w:cs="Arial"/>
        </w:rPr>
        <w:t>.</w:t>
      </w:r>
    </w:p>
    <w:p w14:paraId="4F1A1BB5" w14:textId="5E587A9B" w:rsidR="00BE2CB0" w:rsidRPr="008E4A31" w:rsidRDefault="00BE2CB0" w:rsidP="00225A67">
      <w:pPr>
        <w:rPr>
          <w:rFonts w:ascii="Arial" w:hAnsi="Arial" w:cs="Arial"/>
        </w:rPr>
      </w:pPr>
    </w:p>
    <w:p w14:paraId="03648060" w14:textId="1C77D73E" w:rsidR="00BE2CB0" w:rsidRPr="008E4A31" w:rsidRDefault="00BE2CB0" w:rsidP="00225A67">
      <w:pPr>
        <w:rPr>
          <w:rFonts w:ascii="Arial" w:hAnsi="Arial" w:cs="Arial"/>
        </w:rPr>
      </w:pPr>
      <w:r w:rsidRPr="008E4A31">
        <w:rPr>
          <w:rFonts w:ascii="Arial" w:hAnsi="Arial" w:cs="Arial"/>
        </w:rPr>
        <w:t>Two major developments relevant to the healthcare environment have been in progress during this reporting year;</w:t>
      </w:r>
    </w:p>
    <w:p w14:paraId="3C8932C6" w14:textId="766DBA2E" w:rsidR="00BE2CB0" w:rsidRPr="008E4A31" w:rsidRDefault="00BE2CB0" w:rsidP="00225A67">
      <w:pPr>
        <w:rPr>
          <w:rFonts w:ascii="Arial" w:hAnsi="Arial" w:cs="Arial"/>
        </w:rPr>
      </w:pPr>
    </w:p>
    <w:p w14:paraId="6A8C7842" w14:textId="07A42ABE" w:rsidR="00BE2CB0" w:rsidRPr="008E4A31" w:rsidRDefault="002E0656" w:rsidP="00225A67">
      <w:pPr>
        <w:pStyle w:val="ListParagraph"/>
        <w:numPr>
          <w:ilvl w:val="0"/>
          <w:numId w:val="8"/>
        </w:numPr>
        <w:rPr>
          <w:rFonts w:ascii="Arial" w:hAnsi="Arial" w:cs="Arial"/>
        </w:rPr>
      </w:pPr>
      <w:r w:rsidRPr="008E4A31">
        <w:rPr>
          <w:rFonts w:ascii="Arial" w:hAnsi="Arial" w:cs="Arial"/>
        </w:rPr>
        <w:t>The “ARUP” comprehensive report on the Trust’s requirements for all aspects of backlog maintenance was delivered to the Trust. The DIPC and Deputy DIPC engaged with 2</w:t>
      </w:r>
      <w:r w:rsidR="00225A67">
        <w:rPr>
          <w:rFonts w:ascii="Arial" w:hAnsi="Arial" w:cs="Arial"/>
        </w:rPr>
        <w:t xml:space="preserve">gether </w:t>
      </w:r>
      <w:r w:rsidRPr="008E4A31">
        <w:rPr>
          <w:rFonts w:ascii="Arial" w:hAnsi="Arial" w:cs="Arial"/>
        </w:rPr>
        <w:t>and clinical leaders to prioritise the annual backlog maintenance budget and any additional funds as they became available during 2021-2022.</w:t>
      </w:r>
    </w:p>
    <w:p w14:paraId="764D8EFF" w14:textId="5063E22C" w:rsidR="002E0656" w:rsidRPr="008E4A31" w:rsidRDefault="002E0656" w:rsidP="00225A67">
      <w:pPr>
        <w:pStyle w:val="ListParagraph"/>
        <w:numPr>
          <w:ilvl w:val="0"/>
          <w:numId w:val="8"/>
        </w:numPr>
        <w:rPr>
          <w:rFonts w:ascii="Arial" w:hAnsi="Arial" w:cs="Arial"/>
        </w:rPr>
      </w:pPr>
      <w:r w:rsidRPr="008E4A31">
        <w:rPr>
          <w:rFonts w:ascii="Arial" w:hAnsi="Arial" w:cs="Arial"/>
        </w:rPr>
        <w:t xml:space="preserve">With the support of the DIPC the Trust agreed a significant investment in excess of two million pounds per year extra funding for cleaning resources, in order to work towards compliance by the deadline of October 2022 with the revised NHS National Cleaning Standards 2021.  </w:t>
      </w:r>
    </w:p>
    <w:p w14:paraId="28BB7DFE" w14:textId="77777777" w:rsidR="00875201" w:rsidRPr="008E4A31" w:rsidRDefault="00875201" w:rsidP="00C752D3">
      <w:pPr>
        <w:jc w:val="both"/>
        <w:rPr>
          <w:rFonts w:ascii="Arial" w:hAnsi="Arial" w:cs="Arial"/>
        </w:rPr>
      </w:pPr>
      <w:bookmarkStart w:id="12" w:name="Other_Work"/>
      <w:bookmarkEnd w:id="12"/>
    </w:p>
    <w:p w14:paraId="783B9BB7" w14:textId="6EB36511" w:rsidR="00875201" w:rsidRPr="008E4A31" w:rsidRDefault="005651BB" w:rsidP="00225A67">
      <w:pPr>
        <w:pStyle w:val="ListParagraph"/>
        <w:numPr>
          <w:ilvl w:val="0"/>
          <w:numId w:val="1"/>
        </w:numPr>
        <w:rPr>
          <w:rFonts w:ascii="Arial" w:hAnsi="Arial" w:cs="Arial"/>
          <w:b/>
        </w:rPr>
      </w:pPr>
      <w:bookmarkStart w:id="13" w:name="Water_Quality"/>
      <w:bookmarkStart w:id="14" w:name="Incidents_Outbreaks"/>
      <w:bookmarkEnd w:id="13"/>
      <w:bookmarkEnd w:id="14"/>
      <w:r w:rsidRPr="008E4A31">
        <w:rPr>
          <w:rFonts w:ascii="Arial" w:hAnsi="Arial" w:cs="Arial"/>
          <w:b/>
        </w:rPr>
        <w:t>Incidents/Outbreaks of Healthcare-Associated Infectio</w:t>
      </w:r>
      <w:r w:rsidR="000A2ECB" w:rsidRPr="008E4A31">
        <w:rPr>
          <w:rFonts w:ascii="Arial" w:hAnsi="Arial" w:cs="Arial"/>
          <w:b/>
        </w:rPr>
        <w:t>n</w:t>
      </w:r>
    </w:p>
    <w:p w14:paraId="7339374E" w14:textId="46D6B797" w:rsidR="007D2D06" w:rsidRPr="008E4A31" w:rsidRDefault="007D2D06" w:rsidP="00225A67">
      <w:pPr>
        <w:rPr>
          <w:rFonts w:ascii="Arial" w:hAnsi="Arial" w:cs="Arial"/>
          <w:b/>
        </w:rPr>
      </w:pPr>
    </w:p>
    <w:p w14:paraId="364E092E" w14:textId="6FEACEF2" w:rsidR="007D2D06" w:rsidRPr="008E4A31" w:rsidRDefault="007D2D06" w:rsidP="00225A67">
      <w:pPr>
        <w:rPr>
          <w:rFonts w:ascii="Arial" w:hAnsi="Arial" w:cs="Arial"/>
        </w:rPr>
      </w:pPr>
      <w:r w:rsidRPr="008E4A31">
        <w:rPr>
          <w:rFonts w:ascii="Arial" w:hAnsi="Arial" w:cs="Arial"/>
        </w:rPr>
        <w:t xml:space="preserve">Note that all matters related to the Covid-19 pandemic are described in section 2. Individual outbreaks of Covid-19 as nationally defined and reported using the official ‘IIMARCH’ reporting system are not reported here and are a matter of formal record elsewhere. </w:t>
      </w:r>
    </w:p>
    <w:p w14:paraId="1E11FA59" w14:textId="32BDF97B" w:rsidR="00D00A93" w:rsidRPr="008E4A31" w:rsidRDefault="00D00A93" w:rsidP="00225A67">
      <w:pPr>
        <w:rPr>
          <w:rFonts w:ascii="Arial" w:hAnsi="Arial" w:cs="Arial"/>
        </w:rPr>
      </w:pPr>
    </w:p>
    <w:p w14:paraId="3D18B2A9" w14:textId="40087F35" w:rsidR="00D00A93" w:rsidRPr="008E4A31" w:rsidRDefault="00D00A93" w:rsidP="00225A67">
      <w:pPr>
        <w:rPr>
          <w:rFonts w:ascii="Arial" w:hAnsi="Arial" w:cs="Arial"/>
        </w:rPr>
      </w:pPr>
      <w:r w:rsidRPr="008E4A31">
        <w:rPr>
          <w:rFonts w:ascii="Arial" w:hAnsi="Arial" w:cs="Arial"/>
        </w:rPr>
        <w:t xml:space="preserve">There have been no confirmed outbreaks of infection or decontamination incidents of note during 2021-2022. One episode of confirmed transmission of </w:t>
      </w:r>
      <w:r w:rsidRPr="008E4A31">
        <w:rPr>
          <w:rFonts w:ascii="Arial" w:hAnsi="Arial" w:cs="Arial"/>
          <w:i/>
        </w:rPr>
        <w:t>C. difficile</w:t>
      </w:r>
      <w:r w:rsidRPr="008E4A31">
        <w:rPr>
          <w:rFonts w:ascii="Arial" w:hAnsi="Arial" w:cs="Arial"/>
        </w:rPr>
        <w:t xml:space="preserve"> at QEQM was investigated and </w:t>
      </w:r>
      <w:r w:rsidRPr="008E4A31">
        <w:rPr>
          <w:rFonts w:ascii="Arial" w:hAnsi="Arial" w:cs="Arial"/>
        </w:rPr>
        <w:lastRenderedPageBreak/>
        <w:t xml:space="preserve">managed with local lessons for the ward implemented. Other suspected outbreaks have been investigated, with the support of the local Health Protection Team of UKHSA and the CCG where necessary, but no evidence to support the definition of outbreak identified. </w:t>
      </w:r>
    </w:p>
    <w:p w14:paraId="07E1D652" w14:textId="77777777" w:rsidR="000A2ECB" w:rsidRPr="008E4A31" w:rsidRDefault="000A2ECB" w:rsidP="00225A67">
      <w:pPr>
        <w:rPr>
          <w:rFonts w:ascii="Arial" w:hAnsi="Arial" w:cs="Arial"/>
          <w:b/>
        </w:rPr>
      </w:pPr>
    </w:p>
    <w:p w14:paraId="25B229C9" w14:textId="7353EAF7" w:rsidR="00942B6C" w:rsidRPr="008E4A31" w:rsidRDefault="00942B6C" w:rsidP="00225A67">
      <w:pPr>
        <w:pStyle w:val="ListParagraph"/>
        <w:numPr>
          <w:ilvl w:val="1"/>
          <w:numId w:val="1"/>
        </w:numPr>
        <w:rPr>
          <w:rFonts w:ascii="Arial" w:hAnsi="Arial" w:cs="Arial"/>
          <w:b/>
        </w:rPr>
      </w:pPr>
      <w:r w:rsidRPr="008E4A31">
        <w:rPr>
          <w:rFonts w:ascii="Arial" w:hAnsi="Arial" w:cs="Arial"/>
        </w:rPr>
        <w:t>Seasonal viral infections</w:t>
      </w:r>
    </w:p>
    <w:p w14:paraId="76602F9E" w14:textId="2800D92E" w:rsidR="00942B6C" w:rsidRPr="008E4A31" w:rsidRDefault="00942B6C" w:rsidP="00225A67">
      <w:pPr>
        <w:rPr>
          <w:rFonts w:ascii="Arial" w:hAnsi="Arial" w:cs="Arial"/>
          <w:b/>
        </w:rPr>
      </w:pPr>
    </w:p>
    <w:p w14:paraId="4398829E" w14:textId="13099D84" w:rsidR="00E32B1C" w:rsidRPr="008E4A31" w:rsidRDefault="00E32B1C" w:rsidP="00225A67">
      <w:pPr>
        <w:rPr>
          <w:rFonts w:ascii="Arial" w:hAnsi="Arial" w:cs="Arial"/>
        </w:rPr>
      </w:pPr>
      <w:r w:rsidRPr="008E4A31">
        <w:rPr>
          <w:rFonts w:ascii="Arial" w:hAnsi="Arial" w:cs="Arial"/>
        </w:rPr>
        <w:t xml:space="preserve">The Covid-19 pandemic has continued to have an impact on the incidence and prevalence of seasonal viral infections such as Influenza and Norovirus, with many fewer cases during the winter season of 2021-2022. </w:t>
      </w:r>
    </w:p>
    <w:p w14:paraId="10B02A65" w14:textId="77777777" w:rsidR="00942B6C" w:rsidRPr="008E4A31" w:rsidRDefault="00942B6C" w:rsidP="00225A67">
      <w:pPr>
        <w:rPr>
          <w:rFonts w:ascii="Arial" w:hAnsi="Arial" w:cs="Arial"/>
          <w:b/>
        </w:rPr>
      </w:pPr>
    </w:p>
    <w:p w14:paraId="5ED8BE75" w14:textId="295E7E65" w:rsidR="00875201" w:rsidRPr="008E4A31" w:rsidRDefault="00942B6C" w:rsidP="00225A67">
      <w:pPr>
        <w:pStyle w:val="ListParagraph"/>
        <w:numPr>
          <w:ilvl w:val="0"/>
          <w:numId w:val="1"/>
        </w:numPr>
        <w:rPr>
          <w:rFonts w:ascii="Arial" w:hAnsi="Arial" w:cs="Arial"/>
          <w:b/>
        </w:rPr>
      </w:pPr>
      <w:r w:rsidRPr="008E4A31">
        <w:rPr>
          <w:rFonts w:ascii="Arial" w:hAnsi="Arial" w:cs="Arial"/>
          <w:b/>
        </w:rPr>
        <w:t>Surveillance and Epidemiology</w:t>
      </w:r>
    </w:p>
    <w:p w14:paraId="2923A310" w14:textId="22E87F63" w:rsidR="00942B6C" w:rsidRPr="008E4A31" w:rsidRDefault="00942B6C" w:rsidP="00225A67">
      <w:pPr>
        <w:rPr>
          <w:rFonts w:ascii="Arial" w:hAnsi="Arial" w:cs="Arial"/>
          <w:b/>
        </w:rPr>
      </w:pPr>
    </w:p>
    <w:p w14:paraId="4C6BC4CB" w14:textId="182D9EA5" w:rsidR="002E0656" w:rsidRPr="008E4A31" w:rsidRDefault="002E0656" w:rsidP="00225A67">
      <w:pPr>
        <w:rPr>
          <w:rFonts w:ascii="Arial" w:hAnsi="Arial" w:cs="Arial"/>
          <w:b/>
        </w:rPr>
      </w:pPr>
      <w:r w:rsidRPr="008E4A31">
        <w:rPr>
          <w:rFonts w:ascii="Arial" w:hAnsi="Arial" w:cs="Arial"/>
          <w:b/>
        </w:rPr>
        <w:t>Reportable Infections</w:t>
      </w:r>
    </w:p>
    <w:p w14:paraId="292BDE6F" w14:textId="13010E89" w:rsidR="002E0656" w:rsidRPr="008E4A31" w:rsidRDefault="002E0656" w:rsidP="00225A67">
      <w:pPr>
        <w:rPr>
          <w:rFonts w:ascii="Arial" w:hAnsi="Arial" w:cs="Arial"/>
          <w:b/>
        </w:rPr>
      </w:pPr>
    </w:p>
    <w:p w14:paraId="3161CD10" w14:textId="514641B9" w:rsidR="002E0656" w:rsidRPr="008E4A31" w:rsidRDefault="003D2D7F" w:rsidP="00225A67">
      <w:pPr>
        <w:rPr>
          <w:rFonts w:ascii="Arial" w:hAnsi="Arial" w:cs="Arial"/>
        </w:rPr>
      </w:pPr>
      <w:r w:rsidRPr="008E4A31">
        <w:rPr>
          <w:rFonts w:ascii="Arial" w:hAnsi="Arial" w:cs="Arial"/>
        </w:rPr>
        <w:t>The introduction of thresholds for Gram negative bacteraemias</w:t>
      </w:r>
      <w:r w:rsidR="00E32B1C" w:rsidRPr="008E4A31">
        <w:rPr>
          <w:rFonts w:ascii="Arial" w:hAnsi="Arial" w:cs="Arial"/>
        </w:rPr>
        <w:t xml:space="preserve"> </w:t>
      </w:r>
      <w:r w:rsidRPr="008E4A31">
        <w:rPr>
          <w:rFonts w:ascii="Arial" w:hAnsi="Arial" w:cs="Arial"/>
        </w:rPr>
        <w:t>was</w:t>
      </w:r>
      <w:r w:rsidR="00E32B1C" w:rsidRPr="008E4A31">
        <w:rPr>
          <w:rFonts w:ascii="Arial" w:hAnsi="Arial" w:cs="Arial"/>
        </w:rPr>
        <w:t xml:space="preserve"> </w:t>
      </w:r>
      <w:r w:rsidRPr="008E4A31">
        <w:rPr>
          <w:rFonts w:ascii="Arial" w:hAnsi="Arial" w:cs="Arial"/>
        </w:rPr>
        <w:t>postponed</w:t>
      </w:r>
      <w:r w:rsidR="00E32B1C" w:rsidRPr="008E4A31">
        <w:rPr>
          <w:rFonts w:ascii="Arial" w:hAnsi="Arial" w:cs="Arial"/>
        </w:rPr>
        <w:t xml:space="preserve"> during 2020-2021 due to the Covid-19 pandemic, however thresholds for </w:t>
      </w:r>
      <w:r w:rsidR="00E32B1C" w:rsidRPr="008E4A31">
        <w:rPr>
          <w:rFonts w:ascii="Arial" w:hAnsi="Arial" w:cs="Arial"/>
          <w:i/>
        </w:rPr>
        <w:t>Clostridioides difficile</w:t>
      </w:r>
      <w:r w:rsidR="00E32B1C" w:rsidRPr="008E4A31">
        <w:rPr>
          <w:rFonts w:ascii="Arial" w:hAnsi="Arial" w:cs="Arial"/>
        </w:rPr>
        <w:t xml:space="preserve"> and Gram negative bacteraemias were </w:t>
      </w:r>
      <w:r w:rsidRPr="008E4A31">
        <w:rPr>
          <w:rFonts w:ascii="Arial" w:hAnsi="Arial" w:cs="Arial"/>
        </w:rPr>
        <w:t>published</w:t>
      </w:r>
      <w:r w:rsidR="00E32B1C" w:rsidRPr="008E4A31">
        <w:rPr>
          <w:rFonts w:ascii="Arial" w:hAnsi="Arial" w:cs="Arial"/>
        </w:rPr>
        <w:t xml:space="preserve"> for 2021-2022. Trust performance against these thresholds and data for those infections where no threshold has been set are given below. </w:t>
      </w:r>
    </w:p>
    <w:p w14:paraId="12418F23" w14:textId="77777777" w:rsidR="00E32B1C" w:rsidRPr="008E4A31" w:rsidRDefault="00E32B1C" w:rsidP="00942B6C">
      <w:pPr>
        <w:jc w:val="both"/>
        <w:rPr>
          <w:rFonts w:ascii="Arial" w:hAnsi="Arial" w:cs="Arial"/>
          <w:b/>
        </w:rPr>
      </w:pPr>
    </w:p>
    <w:p w14:paraId="7EE16EA4" w14:textId="50826373" w:rsidR="00942B6C" w:rsidRPr="008E4A31" w:rsidRDefault="00942B6C" w:rsidP="00225A67">
      <w:pPr>
        <w:pStyle w:val="ListParagraph"/>
        <w:numPr>
          <w:ilvl w:val="1"/>
          <w:numId w:val="6"/>
        </w:numPr>
        <w:rPr>
          <w:rFonts w:ascii="Arial" w:hAnsi="Arial" w:cs="Arial"/>
          <w:i/>
        </w:rPr>
      </w:pPr>
      <w:r w:rsidRPr="008E4A31">
        <w:rPr>
          <w:rFonts w:ascii="Arial" w:hAnsi="Arial" w:cs="Arial"/>
          <w:i/>
        </w:rPr>
        <w:t xml:space="preserve">Clostridioides difficile </w:t>
      </w:r>
      <w:r w:rsidRPr="008E4A31">
        <w:rPr>
          <w:rFonts w:ascii="Arial" w:hAnsi="Arial" w:cs="Arial"/>
        </w:rPr>
        <w:t xml:space="preserve">(previously known as </w:t>
      </w:r>
      <w:r w:rsidRPr="008E4A31">
        <w:rPr>
          <w:rFonts w:ascii="Arial" w:hAnsi="Arial" w:cs="Arial"/>
          <w:i/>
        </w:rPr>
        <w:t>Clostridium difficile</w:t>
      </w:r>
      <w:r w:rsidRPr="008E4A31">
        <w:rPr>
          <w:rFonts w:ascii="Arial" w:hAnsi="Arial" w:cs="Arial"/>
        </w:rPr>
        <w:t>)</w:t>
      </w:r>
    </w:p>
    <w:p w14:paraId="352E1DED" w14:textId="4D62075B" w:rsidR="002B4982" w:rsidRPr="008E4A31" w:rsidRDefault="002B4982" w:rsidP="00225A67">
      <w:pPr>
        <w:rPr>
          <w:rFonts w:ascii="Arial" w:hAnsi="Arial" w:cs="Arial"/>
          <w:i/>
        </w:rPr>
      </w:pPr>
    </w:p>
    <w:p w14:paraId="7750E5BF" w14:textId="2104F956" w:rsidR="003D2D7F" w:rsidRDefault="003D2D7F" w:rsidP="00225A67">
      <w:pPr>
        <w:rPr>
          <w:rFonts w:ascii="Arial" w:eastAsia="Times New Roman" w:hAnsi="Arial" w:cs="Arial"/>
          <w:lang w:eastAsia="en-GB"/>
        </w:rPr>
      </w:pPr>
      <w:r w:rsidRPr="008E4A31">
        <w:rPr>
          <w:rFonts w:ascii="Arial" w:eastAsia="Times New Roman" w:hAnsi="Arial" w:cs="Arial"/>
          <w:lang w:eastAsia="en-GB"/>
        </w:rPr>
        <w:t xml:space="preserve">All cases of </w:t>
      </w:r>
      <w:r w:rsidRPr="008E4A31">
        <w:rPr>
          <w:rFonts w:ascii="Arial" w:eastAsia="Times New Roman" w:hAnsi="Arial" w:cs="Arial"/>
          <w:i/>
          <w:lang w:eastAsia="en-GB"/>
        </w:rPr>
        <w:t>C. difficile</w:t>
      </w:r>
      <w:r w:rsidRPr="008E4A31">
        <w:rPr>
          <w:rFonts w:ascii="Arial" w:eastAsia="Times New Roman" w:hAnsi="Arial" w:cs="Arial"/>
          <w:lang w:eastAsia="en-GB"/>
        </w:rPr>
        <w:t xml:space="preserve"> identified from samples taken on day 2 of admission (where the day of admission is day 0) are hospital attributable. </w:t>
      </w:r>
    </w:p>
    <w:p w14:paraId="56DE0CFE" w14:textId="77777777" w:rsidR="00225A67" w:rsidRPr="008E4A31" w:rsidRDefault="00225A67" w:rsidP="00225A67">
      <w:pPr>
        <w:rPr>
          <w:rFonts w:ascii="Arial" w:eastAsia="Times New Roman" w:hAnsi="Arial" w:cs="Arial"/>
          <w:lang w:eastAsia="en-GB"/>
        </w:rPr>
      </w:pPr>
    </w:p>
    <w:p w14:paraId="3EE45A65" w14:textId="1FA54152" w:rsidR="00A53F12" w:rsidRDefault="003D2D7F" w:rsidP="00225A67">
      <w:pPr>
        <w:rPr>
          <w:rFonts w:ascii="Arial" w:eastAsia="Times New Roman" w:hAnsi="Arial" w:cs="Arial"/>
          <w:lang w:eastAsia="en-GB"/>
        </w:rPr>
      </w:pPr>
      <w:r w:rsidRPr="008E4A31">
        <w:rPr>
          <w:rFonts w:ascii="Arial" w:eastAsia="Times New Roman" w:hAnsi="Arial" w:cs="Arial"/>
          <w:lang w:eastAsia="en-GB"/>
        </w:rPr>
        <w:t xml:space="preserve">These cases are described as Hospital Onset Healthcare Associated (HOHA). In addition, any patient discharged from hospital in the 28 days prior to a positive test for </w:t>
      </w:r>
      <w:r w:rsidRPr="008E4A31">
        <w:rPr>
          <w:rFonts w:ascii="Arial" w:eastAsia="Times New Roman" w:hAnsi="Arial" w:cs="Arial"/>
          <w:i/>
          <w:lang w:eastAsia="en-GB"/>
        </w:rPr>
        <w:t>C. difficile</w:t>
      </w:r>
      <w:r w:rsidRPr="008E4A31">
        <w:rPr>
          <w:rFonts w:ascii="Arial" w:eastAsia="Times New Roman" w:hAnsi="Arial" w:cs="Arial"/>
          <w:lang w:eastAsia="en-GB"/>
        </w:rPr>
        <w:t xml:space="preserve"> are also hospital attributable. These cases are described as Community Onset Healthcare Associated (COHA). These two categories are combined in the revised figure 3 showing performance compared with 2020-2021 and a linear trajectory to the externally set threshold.</w:t>
      </w:r>
    </w:p>
    <w:p w14:paraId="21C7A07C" w14:textId="77777777" w:rsidR="00225A67" w:rsidRPr="008E4A31" w:rsidRDefault="00225A67" w:rsidP="003D2D7F">
      <w:pPr>
        <w:jc w:val="both"/>
        <w:rPr>
          <w:rFonts w:ascii="Arial" w:hAnsi="Arial" w:cs="Arial"/>
          <w:b/>
        </w:rPr>
      </w:pPr>
    </w:p>
    <w:p w14:paraId="14C52CC5" w14:textId="55709640" w:rsidR="00A53F12" w:rsidRPr="008E4A31" w:rsidRDefault="00A53F12" w:rsidP="00A53F12">
      <w:pPr>
        <w:jc w:val="both"/>
        <w:rPr>
          <w:rFonts w:ascii="Arial" w:hAnsi="Arial" w:cs="Arial"/>
        </w:rPr>
      </w:pPr>
      <w:r w:rsidRPr="008E4A31">
        <w:rPr>
          <w:rFonts w:ascii="Arial" w:hAnsi="Arial" w:cs="Arial"/>
        </w:rPr>
        <w:t xml:space="preserve">Figure 3: </w:t>
      </w:r>
    </w:p>
    <w:p w14:paraId="73126E0F" w14:textId="77777777" w:rsidR="00A53F12" w:rsidRPr="008E4A31" w:rsidRDefault="00A53F12" w:rsidP="00A53F12">
      <w:pPr>
        <w:jc w:val="both"/>
        <w:rPr>
          <w:rFonts w:ascii="Arial" w:hAnsi="Arial" w:cs="Arial"/>
          <w:b/>
        </w:rPr>
      </w:pPr>
    </w:p>
    <w:p w14:paraId="596CBC9E" w14:textId="0B58E236" w:rsidR="00A53F12" w:rsidRPr="008E4A31" w:rsidRDefault="003D2D7F" w:rsidP="00A53F12">
      <w:pPr>
        <w:jc w:val="center"/>
        <w:rPr>
          <w:rFonts w:ascii="Arial" w:hAnsi="Arial" w:cs="Arial"/>
          <w:b/>
        </w:rPr>
      </w:pPr>
      <w:r w:rsidRPr="008E4A31">
        <w:rPr>
          <w:rFonts w:ascii="Arial" w:hAnsi="Arial" w:cs="Arial"/>
          <w:b/>
          <w:noProof/>
        </w:rPr>
        <w:drawing>
          <wp:inline distT="0" distB="0" distL="0" distR="0" wp14:anchorId="645DDBE2" wp14:editId="60E3E3EA">
            <wp:extent cx="4457700" cy="27706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681" cy="2775577"/>
                    </a:xfrm>
                    <a:prstGeom prst="rect">
                      <a:avLst/>
                    </a:prstGeom>
                    <a:noFill/>
                  </pic:spPr>
                </pic:pic>
              </a:graphicData>
            </a:graphic>
          </wp:inline>
        </w:drawing>
      </w:r>
    </w:p>
    <w:p w14:paraId="3B8CD0C4" w14:textId="77777777" w:rsidR="00A53F12" w:rsidRPr="008E4A31" w:rsidRDefault="00A53F12" w:rsidP="00A53F12">
      <w:pPr>
        <w:jc w:val="both"/>
        <w:rPr>
          <w:rFonts w:ascii="Arial" w:hAnsi="Arial" w:cs="Arial"/>
          <w:b/>
        </w:rPr>
      </w:pPr>
    </w:p>
    <w:p w14:paraId="6ACB50FF" w14:textId="50614861" w:rsidR="00D15A49" w:rsidRPr="008E4A31" w:rsidRDefault="003D2D7F" w:rsidP="00225A67">
      <w:pPr>
        <w:rPr>
          <w:rFonts w:ascii="Arial" w:hAnsi="Arial" w:cs="Arial"/>
        </w:rPr>
      </w:pPr>
      <w:r w:rsidRPr="008E4A31">
        <w:rPr>
          <w:rFonts w:ascii="Arial" w:eastAsia="Times New Roman" w:hAnsi="Arial" w:cs="Arial"/>
          <w:lang w:eastAsia="en-GB"/>
        </w:rPr>
        <w:t xml:space="preserve">For the full year 2021-2022 the Trust is below the external threshold.  There has been a 33% reduction in cases compared with the previous year. The March cases have taken the three-month rolling average further below the average to achieve the threshold (figure 4). </w:t>
      </w:r>
    </w:p>
    <w:p w14:paraId="39A021E3" w14:textId="026489A5" w:rsidR="00D15A49" w:rsidRDefault="00D15A49" w:rsidP="00A53F12">
      <w:pPr>
        <w:jc w:val="both"/>
        <w:rPr>
          <w:rFonts w:ascii="Arial" w:hAnsi="Arial" w:cs="Arial"/>
        </w:rPr>
      </w:pPr>
    </w:p>
    <w:p w14:paraId="66013530" w14:textId="77777777" w:rsidR="00225A67" w:rsidRPr="008E4A31" w:rsidRDefault="00225A67" w:rsidP="00A53F12">
      <w:pPr>
        <w:jc w:val="both"/>
        <w:rPr>
          <w:rFonts w:ascii="Arial" w:hAnsi="Arial" w:cs="Arial"/>
        </w:rPr>
      </w:pPr>
    </w:p>
    <w:p w14:paraId="5B37D0B8" w14:textId="71D7D958" w:rsidR="00A53F12" w:rsidRPr="008E4A31" w:rsidRDefault="00A53F12" w:rsidP="00A53F12">
      <w:pPr>
        <w:jc w:val="both"/>
        <w:rPr>
          <w:rFonts w:ascii="Arial" w:hAnsi="Arial" w:cs="Arial"/>
        </w:rPr>
      </w:pPr>
      <w:r w:rsidRPr="008E4A31">
        <w:rPr>
          <w:rFonts w:ascii="Arial" w:hAnsi="Arial" w:cs="Arial"/>
        </w:rPr>
        <w:lastRenderedPageBreak/>
        <w:t>Fig</w:t>
      </w:r>
      <w:r w:rsidR="00596C95" w:rsidRPr="008E4A31">
        <w:rPr>
          <w:rFonts w:ascii="Arial" w:hAnsi="Arial" w:cs="Arial"/>
        </w:rPr>
        <w:t>ure</w:t>
      </w:r>
      <w:r w:rsidRPr="008E4A31">
        <w:rPr>
          <w:rFonts w:ascii="Arial" w:hAnsi="Arial" w:cs="Arial"/>
        </w:rPr>
        <w:t xml:space="preserve"> 4:</w:t>
      </w:r>
    </w:p>
    <w:p w14:paraId="4AAE8B52" w14:textId="0309CFB2" w:rsidR="00A53F12" w:rsidRPr="008E4A31" w:rsidRDefault="003D2D7F" w:rsidP="00A53F12">
      <w:pPr>
        <w:jc w:val="center"/>
        <w:rPr>
          <w:rFonts w:ascii="Arial" w:hAnsi="Arial" w:cs="Arial"/>
        </w:rPr>
      </w:pPr>
      <w:r w:rsidRPr="008E4A31">
        <w:rPr>
          <w:rFonts w:ascii="Arial" w:hAnsi="Arial" w:cs="Arial"/>
          <w:noProof/>
        </w:rPr>
        <w:drawing>
          <wp:inline distT="0" distB="0" distL="0" distR="0" wp14:anchorId="6AB0AED2" wp14:editId="6C232989">
            <wp:extent cx="4486275" cy="27100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951" cy="2715891"/>
                    </a:xfrm>
                    <a:prstGeom prst="rect">
                      <a:avLst/>
                    </a:prstGeom>
                    <a:noFill/>
                  </pic:spPr>
                </pic:pic>
              </a:graphicData>
            </a:graphic>
          </wp:inline>
        </w:drawing>
      </w:r>
    </w:p>
    <w:p w14:paraId="2523B091" w14:textId="77777777" w:rsidR="00A53F12" w:rsidRPr="008E4A31" w:rsidRDefault="00A53F12" w:rsidP="00A53F12">
      <w:pPr>
        <w:jc w:val="both"/>
        <w:rPr>
          <w:rFonts w:ascii="Arial" w:hAnsi="Arial" w:cs="Arial"/>
        </w:rPr>
      </w:pPr>
    </w:p>
    <w:p w14:paraId="207B87FD" w14:textId="740086D7" w:rsidR="003D2D7F" w:rsidRPr="00225A67" w:rsidRDefault="003D2D7F"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The </w:t>
      </w:r>
      <w:r w:rsidRPr="008E4A31">
        <w:rPr>
          <w:rFonts w:ascii="Arial" w:eastAsia="Times New Roman" w:hAnsi="Arial" w:cs="Arial"/>
          <w:i/>
          <w:lang w:eastAsia="en-GB"/>
        </w:rPr>
        <w:t>C. difficile</w:t>
      </w:r>
      <w:r w:rsidRPr="008E4A31">
        <w:rPr>
          <w:rFonts w:ascii="Arial" w:eastAsia="Times New Roman" w:hAnsi="Arial" w:cs="Arial"/>
          <w:lang w:eastAsia="en-GB"/>
        </w:rPr>
        <w:t xml:space="preserve"> counts and 12 month rolling rates of HOHA and COHA infections published by Public Health England (PHE) to the end of December 2021 show that EKHUFT continues to be lower for HOHA cases than the all England benchmarks with rates of 16.2 per 100 000 bed days for HOHA (benchmark 18.9) (figure 5) but remains higher (unchanged) at 12.2 per 100,000 bed days for COHA (benchmark 7.9). </w:t>
      </w:r>
    </w:p>
    <w:p w14:paraId="71291972" w14:textId="77777777" w:rsidR="003D2D7F" w:rsidRPr="008E4A31" w:rsidRDefault="003D2D7F" w:rsidP="00A53F12">
      <w:pPr>
        <w:jc w:val="both"/>
        <w:rPr>
          <w:rFonts w:ascii="Arial" w:hAnsi="Arial" w:cs="Arial"/>
        </w:rPr>
      </w:pPr>
    </w:p>
    <w:p w14:paraId="63127675" w14:textId="3E1CC7C8" w:rsidR="00A53F12" w:rsidRPr="008E4A31" w:rsidRDefault="00A53F12" w:rsidP="00A53F12">
      <w:pPr>
        <w:jc w:val="both"/>
        <w:rPr>
          <w:rFonts w:ascii="Arial" w:hAnsi="Arial" w:cs="Arial"/>
        </w:rPr>
      </w:pPr>
      <w:r w:rsidRPr="008E4A31">
        <w:rPr>
          <w:rFonts w:ascii="Arial" w:hAnsi="Arial" w:cs="Arial"/>
        </w:rPr>
        <w:t>Fig</w:t>
      </w:r>
      <w:r w:rsidR="00596C95" w:rsidRPr="008E4A31">
        <w:rPr>
          <w:rFonts w:ascii="Arial" w:hAnsi="Arial" w:cs="Arial"/>
        </w:rPr>
        <w:t>ure</w:t>
      </w:r>
      <w:r w:rsidRPr="008E4A31">
        <w:rPr>
          <w:rFonts w:ascii="Arial" w:hAnsi="Arial" w:cs="Arial"/>
        </w:rPr>
        <w:t xml:space="preserve"> </w:t>
      </w:r>
      <w:r w:rsidR="00596C95" w:rsidRPr="008E4A31">
        <w:rPr>
          <w:rFonts w:ascii="Arial" w:hAnsi="Arial" w:cs="Arial"/>
        </w:rPr>
        <w:t>5</w:t>
      </w:r>
    </w:p>
    <w:p w14:paraId="565755C5" w14:textId="22144E14" w:rsidR="00A53F12" w:rsidRPr="008E4A31" w:rsidRDefault="003D2D7F" w:rsidP="00596C95">
      <w:pPr>
        <w:jc w:val="center"/>
        <w:rPr>
          <w:rFonts w:ascii="Arial" w:hAnsi="Arial" w:cs="Arial"/>
        </w:rPr>
      </w:pPr>
      <w:r w:rsidRPr="008E4A31">
        <w:rPr>
          <w:rFonts w:ascii="Arial" w:hAnsi="Arial" w:cs="Arial"/>
          <w:noProof/>
        </w:rPr>
        <w:drawing>
          <wp:inline distT="0" distB="0" distL="0" distR="0" wp14:anchorId="3168914F" wp14:editId="5F1958D1">
            <wp:extent cx="4648200" cy="348423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058" cy="3490872"/>
                    </a:xfrm>
                    <a:prstGeom prst="rect">
                      <a:avLst/>
                    </a:prstGeom>
                    <a:noFill/>
                  </pic:spPr>
                </pic:pic>
              </a:graphicData>
            </a:graphic>
          </wp:inline>
        </w:drawing>
      </w:r>
    </w:p>
    <w:p w14:paraId="6F825CA7" w14:textId="77777777" w:rsidR="00A53F12" w:rsidRPr="008E4A31" w:rsidRDefault="00A53F12" w:rsidP="00A53F12">
      <w:pPr>
        <w:jc w:val="both"/>
        <w:rPr>
          <w:rFonts w:ascii="Arial" w:hAnsi="Arial" w:cs="Arial"/>
        </w:rPr>
      </w:pPr>
    </w:p>
    <w:p w14:paraId="1D1642BB" w14:textId="77777777" w:rsidR="00596C95" w:rsidRPr="008E4A31" w:rsidRDefault="00596C95" w:rsidP="001119BF">
      <w:pPr>
        <w:pStyle w:val="ListParagraph"/>
        <w:numPr>
          <w:ilvl w:val="0"/>
          <w:numId w:val="7"/>
        </w:numPr>
        <w:jc w:val="both"/>
        <w:rPr>
          <w:rFonts w:ascii="Arial" w:hAnsi="Arial" w:cs="Arial"/>
          <w:b/>
          <w:i/>
          <w:vanish/>
        </w:rPr>
      </w:pPr>
      <w:bookmarkStart w:id="15" w:name="MRSA_and_MSSA"/>
      <w:bookmarkEnd w:id="15"/>
    </w:p>
    <w:p w14:paraId="09633FDF" w14:textId="77777777" w:rsidR="00596C95" w:rsidRPr="008E4A31" w:rsidRDefault="00596C95" w:rsidP="001119BF">
      <w:pPr>
        <w:pStyle w:val="ListParagraph"/>
        <w:numPr>
          <w:ilvl w:val="0"/>
          <w:numId w:val="7"/>
        </w:numPr>
        <w:jc w:val="both"/>
        <w:rPr>
          <w:rFonts w:ascii="Arial" w:hAnsi="Arial" w:cs="Arial"/>
          <w:b/>
          <w:i/>
          <w:vanish/>
        </w:rPr>
      </w:pPr>
    </w:p>
    <w:p w14:paraId="7662857F" w14:textId="77777777" w:rsidR="00596C95" w:rsidRPr="008E4A31" w:rsidRDefault="00596C95" w:rsidP="001119BF">
      <w:pPr>
        <w:pStyle w:val="ListParagraph"/>
        <w:numPr>
          <w:ilvl w:val="0"/>
          <w:numId w:val="7"/>
        </w:numPr>
        <w:jc w:val="both"/>
        <w:rPr>
          <w:rFonts w:ascii="Arial" w:hAnsi="Arial" w:cs="Arial"/>
          <w:b/>
          <w:i/>
          <w:vanish/>
        </w:rPr>
      </w:pPr>
    </w:p>
    <w:p w14:paraId="20198022" w14:textId="77777777" w:rsidR="00596C95" w:rsidRPr="008E4A31" w:rsidRDefault="00596C95" w:rsidP="001119BF">
      <w:pPr>
        <w:pStyle w:val="ListParagraph"/>
        <w:numPr>
          <w:ilvl w:val="0"/>
          <w:numId w:val="7"/>
        </w:numPr>
        <w:jc w:val="both"/>
        <w:rPr>
          <w:rFonts w:ascii="Arial" w:hAnsi="Arial" w:cs="Arial"/>
          <w:b/>
          <w:i/>
          <w:vanish/>
        </w:rPr>
      </w:pPr>
    </w:p>
    <w:p w14:paraId="1DE02374" w14:textId="77777777" w:rsidR="00596C95" w:rsidRPr="008E4A31" w:rsidRDefault="00596C95" w:rsidP="001119BF">
      <w:pPr>
        <w:pStyle w:val="ListParagraph"/>
        <w:numPr>
          <w:ilvl w:val="0"/>
          <w:numId w:val="7"/>
        </w:numPr>
        <w:jc w:val="both"/>
        <w:rPr>
          <w:rFonts w:ascii="Arial" w:hAnsi="Arial" w:cs="Arial"/>
          <w:b/>
          <w:i/>
          <w:vanish/>
        </w:rPr>
      </w:pPr>
    </w:p>
    <w:p w14:paraId="7CD98354" w14:textId="77777777" w:rsidR="00596C95" w:rsidRPr="008E4A31" w:rsidRDefault="00596C95" w:rsidP="001119BF">
      <w:pPr>
        <w:pStyle w:val="ListParagraph"/>
        <w:numPr>
          <w:ilvl w:val="0"/>
          <w:numId w:val="7"/>
        </w:numPr>
        <w:jc w:val="both"/>
        <w:rPr>
          <w:rFonts w:ascii="Arial" w:hAnsi="Arial" w:cs="Arial"/>
          <w:b/>
          <w:i/>
          <w:vanish/>
        </w:rPr>
      </w:pPr>
    </w:p>
    <w:p w14:paraId="176DB215" w14:textId="77777777" w:rsidR="00596C95" w:rsidRPr="008E4A31" w:rsidRDefault="00596C95" w:rsidP="001119BF">
      <w:pPr>
        <w:pStyle w:val="ListParagraph"/>
        <w:numPr>
          <w:ilvl w:val="0"/>
          <w:numId w:val="7"/>
        </w:numPr>
        <w:jc w:val="both"/>
        <w:rPr>
          <w:rFonts w:ascii="Arial" w:hAnsi="Arial" w:cs="Arial"/>
          <w:b/>
          <w:i/>
          <w:vanish/>
        </w:rPr>
      </w:pPr>
    </w:p>
    <w:p w14:paraId="79F80FF3" w14:textId="77777777" w:rsidR="00596C95" w:rsidRPr="008E4A31" w:rsidRDefault="00596C95" w:rsidP="001119BF">
      <w:pPr>
        <w:pStyle w:val="ListParagraph"/>
        <w:numPr>
          <w:ilvl w:val="0"/>
          <w:numId w:val="7"/>
        </w:numPr>
        <w:jc w:val="both"/>
        <w:rPr>
          <w:rFonts w:ascii="Arial" w:hAnsi="Arial" w:cs="Arial"/>
          <w:b/>
          <w:i/>
          <w:vanish/>
        </w:rPr>
      </w:pPr>
    </w:p>
    <w:p w14:paraId="6AF5DA39" w14:textId="77777777" w:rsidR="00596C95" w:rsidRPr="008E4A31" w:rsidRDefault="00596C95" w:rsidP="001119BF">
      <w:pPr>
        <w:pStyle w:val="ListParagraph"/>
        <w:numPr>
          <w:ilvl w:val="0"/>
          <w:numId w:val="7"/>
        </w:numPr>
        <w:jc w:val="both"/>
        <w:rPr>
          <w:rFonts w:ascii="Arial" w:hAnsi="Arial" w:cs="Arial"/>
          <w:b/>
          <w:i/>
          <w:vanish/>
        </w:rPr>
      </w:pPr>
    </w:p>
    <w:p w14:paraId="44234EE0" w14:textId="77777777" w:rsidR="00596C95" w:rsidRPr="008E4A31" w:rsidRDefault="00596C95" w:rsidP="001119BF">
      <w:pPr>
        <w:pStyle w:val="ListParagraph"/>
        <w:numPr>
          <w:ilvl w:val="0"/>
          <w:numId w:val="7"/>
        </w:numPr>
        <w:jc w:val="both"/>
        <w:rPr>
          <w:rFonts w:ascii="Arial" w:hAnsi="Arial" w:cs="Arial"/>
          <w:b/>
          <w:i/>
          <w:vanish/>
        </w:rPr>
      </w:pPr>
    </w:p>
    <w:p w14:paraId="229D9B95" w14:textId="77777777" w:rsidR="00596C95" w:rsidRPr="008E4A31" w:rsidRDefault="00596C95" w:rsidP="001119BF">
      <w:pPr>
        <w:pStyle w:val="ListParagraph"/>
        <w:numPr>
          <w:ilvl w:val="0"/>
          <w:numId w:val="7"/>
        </w:numPr>
        <w:jc w:val="both"/>
        <w:rPr>
          <w:rFonts w:ascii="Arial" w:hAnsi="Arial" w:cs="Arial"/>
          <w:b/>
          <w:i/>
          <w:vanish/>
        </w:rPr>
      </w:pPr>
    </w:p>
    <w:p w14:paraId="5CBB5470" w14:textId="77777777" w:rsidR="00596C95" w:rsidRPr="008E4A31" w:rsidRDefault="00596C95" w:rsidP="001119BF">
      <w:pPr>
        <w:pStyle w:val="ListParagraph"/>
        <w:numPr>
          <w:ilvl w:val="0"/>
          <w:numId w:val="7"/>
        </w:numPr>
        <w:jc w:val="both"/>
        <w:rPr>
          <w:rFonts w:ascii="Arial" w:hAnsi="Arial" w:cs="Arial"/>
          <w:b/>
          <w:i/>
          <w:vanish/>
        </w:rPr>
      </w:pPr>
    </w:p>
    <w:p w14:paraId="3AE52394" w14:textId="5B9DB415" w:rsidR="00875201" w:rsidRPr="008E4A31" w:rsidRDefault="006C6DC8" w:rsidP="001119BF">
      <w:pPr>
        <w:pStyle w:val="ListParagraph"/>
        <w:numPr>
          <w:ilvl w:val="1"/>
          <w:numId w:val="6"/>
        </w:numPr>
        <w:jc w:val="both"/>
        <w:rPr>
          <w:rFonts w:ascii="Arial" w:hAnsi="Arial" w:cs="Arial"/>
        </w:rPr>
      </w:pPr>
      <w:r w:rsidRPr="008E4A31">
        <w:rPr>
          <w:rFonts w:ascii="Arial" w:hAnsi="Arial" w:cs="Arial"/>
          <w:i/>
        </w:rPr>
        <w:t>Staphylococcus aureus</w:t>
      </w:r>
      <w:r w:rsidRPr="008E4A31">
        <w:rPr>
          <w:rFonts w:ascii="Arial" w:hAnsi="Arial" w:cs="Arial"/>
        </w:rPr>
        <w:t xml:space="preserve"> Infections (MRSA and MSSA)</w:t>
      </w:r>
      <w:r w:rsidR="00596C95" w:rsidRPr="008E4A31">
        <w:rPr>
          <w:rFonts w:ascii="Arial" w:hAnsi="Arial" w:cs="Arial"/>
        </w:rPr>
        <w:t xml:space="preserve"> bloodstream infections</w:t>
      </w:r>
    </w:p>
    <w:p w14:paraId="43CC1EC5" w14:textId="77777777" w:rsidR="00596C95" w:rsidRPr="008E4A31" w:rsidRDefault="00596C95" w:rsidP="00596C95">
      <w:pPr>
        <w:pStyle w:val="ListParagraph"/>
        <w:jc w:val="both"/>
        <w:rPr>
          <w:rFonts w:ascii="Arial" w:hAnsi="Arial" w:cs="Arial"/>
        </w:rPr>
      </w:pPr>
    </w:p>
    <w:p w14:paraId="008D4F07" w14:textId="2E4A3096" w:rsidR="00875CD0" w:rsidRPr="008E4A31" w:rsidRDefault="00875CD0" w:rsidP="001119BF">
      <w:pPr>
        <w:pStyle w:val="ListParagraph"/>
        <w:numPr>
          <w:ilvl w:val="2"/>
          <w:numId w:val="6"/>
        </w:numPr>
        <w:jc w:val="both"/>
        <w:rPr>
          <w:rFonts w:ascii="Arial" w:hAnsi="Arial" w:cs="Arial"/>
        </w:rPr>
      </w:pPr>
      <w:r w:rsidRPr="008E4A31">
        <w:rPr>
          <w:rFonts w:ascii="Arial" w:hAnsi="Arial" w:cs="Arial"/>
        </w:rPr>
        <w:t>MRSA</w:t>
      </w:r>
    </w:p>
    <w:p w14:paraId="6F36B44B" w14:textId="6081A37E" w:rsidR="00875CD0" w:rsidRPr="008E4A31" w:rsidRDefault="00875CD0" w:rsidP="00875CD0">
      <w:pPr>
        <w:jc w:val="both"/>
        <w:rPr>
          <w:rFonts w:ascii="Arial" w:hAnsi="Arial" w:cs="Arial"/>
        </w:rPr>
      </w:pPr>
    </w:p>
    <w:p w14:paraId="0FA9EEE5" w14:textId="7E34D2AA" w:rsidR="00875CD0" w:rsidRPr="008E4A31" w:rsidRDefault="00875CD0" w:rsidP="00225A67">
      <w:pPr>
        <w:rPr>
          <w:rFonts w:ascii="Arial" w:hAnsi="Arial" w:cs="Arial"/>
        </w:rPr>
      </w:pPr>
      <w:r w:rsidRPr="008E4A31">
        <w:rPr>
          <w:rFonts w:ascii="Arial" w:hAnsi="Arial" w:cs="Arial"/>
        </w:rPr>
        <w:t>MRSA bloodstream infections should be extremely rare events and avoidable healthcare onset cases should be regarded with zero tolerance. During 202</w:t>
      </w:r>
      <w:r w:rsidR="003D2D7F" w:rsidRPr="008E4A31">
        <w:rPr>
          <w:rFonts w:ascii="Arial" w:hAnsi="Arial" w:cs="Arial"/>
        </w:rPr>
        <w:t>1</w:t>
      </w:r>
      <w:r w:rsidRPr="008E4A31">
        <w:rPr>
          <w:rFonts w:ascii="Arial" w:hAnsi="Arial" w:cs="Arial"/>
        </w:rPr>
        <w:t>-202</w:t>
      </w:r>
      <w:r w:rsidR="003D2D7F" w:rsidRPr="008E4A31">
        <w:rPr>
          <w:rFonts w:ascii="Arial" w:hAnsi="Arial" w:cs="Arial"/>
        </w:rPr>
        <w:t>2</w:t>
      </w:r>
      <w:r w:rsidRPr="008E4A31">
        <w:rPr>
          <w:rFonts w:ascii="Arial" w:hAnsi="Arial" w:cs="Arial"/>
        </w:rPr>
        <w:t xml:space="preserve"> EKHUFT reported </w:t>
      </w:r>
      <w:r w:rsidR="003D2D7F" w:rsidRPr="008E4A31">
        <w:rPr>
          <w:rFonts w:ascii="Arial" w:hAnsi="Arial" w:cs="Arial"/>
        </w:rPr>
        <w:t>three</w:t>
      </w:r>
      <w:r w:rsidRPr="008E4A31">
        <w:rPr>
          <w:rFonts w:ascii="Arial" w:hAnsi="Arial" w:cs="Arial"/>
        </w:rPr>
        <w:t xml:space="preserve"> case</w:t>
      </w:r>
      <w:r w:rsidR="003D2D7F" w:rsidRPr="008E4A31">
        <w:rPr>
          <w:rFonts w:ascii="Arial" w:hAnsi="Arial" w:cs="Arial"/>
        </w:rPr>
        <w:t>s</w:t>
      </w:r>
      <w:r w:rsidRPr="008E4A31">
        <w:rPr>
          <w:rFonts w:ascii="Arial" w:hAnsi="Arial" w:cs="Arial"/>
        </w:rPr>
        <w:t>.</w:t>
      </w:r>
      <w:r w:rsidR="003D2D7F" w:rsidRPr="008E4A31">
        <w:rPr>
          <w:rFonts w:ascii="Arial" w:hAnsi="Arial" w:cs="Arial"/>
        </w:rPr>
        <w:t xml:space="preserve"> </w:t>
      </w:r>
      <w:r w:rsidRPr="008E4A31">
        <w:rPr>
          <w:rFonts w:ascii="Arial" w:hAnsi="Arial" w:cs="Arial"/>
        </w:rPr>
        <w:t>An investigation is conducted for any case and any lessons shared at the IPCC.</w:t>
      </w:r>
    </w:p>
    <w:p w14:paraId="6869F5D5" w14:textId="4408DD25" w:rsidR="00875CD0" w:rsidRPr="008E4A31" w:rsidRDefault="00875CD0" w:rsidP="00225A67">
      <w:pPr>
        <w:rPr>
          <w:rFonts w:ascii="Arial" w:hAnsi="Arial" w:cs="Arial"/>
        </w:rPr>
      </w:pPr>
    </w:p>
    <w:p w14:paraId="39B6C6DC" w14:textId="5DC4D36F" w:rsidR="00596C95" w:rsidRPr="008E4A31" w:rsidRDefault="00875CD0" w:rsidP="00225A67">
      <w:pPr>
        <w:pStyle w:val="ListParagraph"/>
        <w:numPr>
          <w:ilvl w:val="2"/>
          <w:numId w:val="6"/>
        </w:numPr>
        <w:rPr>
          <w:rFonts w:ascii="Arial" w:hAnsi="Arial" w:cs="Arial"/>
        </w:rPr>
      </w:pPr>
      <w:r w:rsidRPr="008E4A31">
        <w:rPr>
          <w:rFonts w:ascii="Arial" w:hAnsi="Arial" w:cs="Arial"/>
        </w:rPr>
        <w:t>MSSA</w:t>
      </w:r>
    </w:p>
    <w:p w14:paraId="62F02004" w14:textId="7D4310DB" w:rsidR="00875CD0" w:rsidRPr="008E4A31" w:rsidRDefault="00875CD0" w:rsidP="00225A67">
      <w:pPr>
        <w:rPr>
          <w:rFonts w:ascii="Arial" w:hAnsi="Arial" w:cs="Arial"/>
        </w:rPr>
      </w:pPr>
    </w:p>
    <w:p w14:paraId="21C4D848" w14:textId="3D6DD2DD" w:rsidR="00875CD0" w:rsidRPr="008E4A31" w:rsidRDefault="00875CD0" w:rsidP="00225A67">
      <w:pPr>
        <w:rPr>
          <w:rFonts w:ascii="Arial" w:hAnsi="Arial" w:cs="Arial"/>
        </w:rPr>
      </w:pPr>
      <w:r w:rsidRPr="008E4A31">
        <w:rPr>
          <w:rFonts w:ascii="Arial" w:hAnsi="Arial" w:cs="Arial"/>
        </w:rPr>
        <w:t xml:space="preserve">Meticillin sensitive </w:t>
      </w:r>
      <w:r w:rsidRPr="008E4A31">
        <w:rPr>
          <w:rFonts w:ascii="Arial" w:hAnsi="Arial" w:cs="Arial"/>
          <w:i/>
        </w:rPr>
        <w:t xml:space="preserve">Staphylococcus aureus </w:t>
      </w:r>
      <w:r w:rsidRPr="008E4A31">
        <w:rPr>
          <w:rFonts w:ascii="Arial" w:hAnsi="Arial" w:cs="Arial"/>
        </w:rPr>
        <w:t xml:space="preserve">(MSSA) bloodstream infections are common in both community and hospital settings. Healthcare associated infections are commonly related to vascular access catheters or surgical site infection. There is no externally set objective for MSSA bloodstream infections. </w:t>
      </w:r>
    </w:p>
    <w:p w14:paraId="393F3AB5" w14:textId="77777777" w:rsidR="00875CD0" w:rsidRPr="008E4A31" w:rsidRDefault="00875CD0" w:rsidP="00225A67">
      <w:pPr>
        <w:rPr>
          <w:rFonts w:ascii="Arial" w:hAnsi="Arial" w:cs="Arial"/>
        </w:rPr>
      </w:pPr>
    </w:p>
    <w:p w14:paraId="50B5509D" w14:textId="763DCC4A" w:rsidR="00875CD0" w:rsidRPr="008E4A31" w:rsidRDefault="003D2D7F" w:rsidP="00225A67">
      <w:pPr>
        <w:rPr>
          <w:rFonts w:ascii="Arial" w:hAnsi="Arial" w:cs="Arial"/>
        </w:rPr>
      </w:pPr>
      <w:r w:rsidRPr="008E4A31">
        <w:rPr>
          <w:rFonts w:ascii="Arial" w:hAnsi="Arial" w:cs="Arial"/>
        </w:rPr>
        <w:t>The number of hospital attributed bacteraemias is higher for 2021-2022 compared with the previous year. Sixty one cases to the end of March 2022 compared with 50 for the previous year (figure 6).</w:t>
      </w:r>
      <w:r w:rsidR="00875CD0" w:rsidRPr="008E4A31">
        <w:rPr>
          <w:rFonts w:ascii="Arial" w:hAnsi="Arial" w:cs="Arial"/>
        </w:rPr>
        <w:t xml:space="preserve"> </w:t>
      </w:r>
      <w:r w:rsidRPr="008E4A31">
        <w:rPr>
          <w:rFonts w:ascii="Arial" w:hAnsi="Arial" w:cs="Arial"/>
        </w:rPr>
        <w:t xml:space="preserve">The </w:t>
      </w:r>
      <w:r w:rsidR="00875CD0" w:rsidRPr="008E4A31">
        <w:rPr>
          <w:rFonts w:ascii="Arial" w:hAnsi="Arial" w:cs="Arial"/>
        </w:rPr>
        <w:t xml:space="preserve">rate </w:t>
      </w:r>
      <w:r w:rsidRPr="008E4A31">
        <w:rPr>
          <w:rFonts w:ascii="Arial" w:hAnsi="Arial" w:cs="Arial"/>
        </w:rPr>
        <w:t xml:space="preserve">of hospital onset cases is </w:t>
      </w:r>
      <w:r w:rsidR="00875CD0" w:rsidRPr="008E4A31">
        <w:rPr>
          <w:rFonts w:ascii="Arial" w:hAnsi="Arial" w:cs="Arial"/>
        </w:rPr>
        <w:t>1</w:t>
      </w:r>
      <w:r w:rsidRPr="008E4A31">
        <w:rPr>
          <w:rFonts w:ascii="Arial" w:hAnsi="Arial" w:cs="Arial"/>
        </w:rPr>
        <w:t>4</w:t>
      </w:r>
      <w:r w:rsidR="00875CD0" w:rsidRPr="008E4A31">
        <w:rPr>
          <w:rFonts w:ascii="Arial" w:hAnsi="Arial" w:cs="Arial"/>
        </w:rPr>
        <w:t>.</w:t>
      </w:r>
      <w:r w:rsidRPr="008E4A31">
        <w:rPr>
          <w:rFonts w:ascii="Arial" w:hAnsi="Arial" w:cs="Arial"/>
        </w:rPr>
        <w:t>8</w:t>
      </w:r>
      <w:r w:rsidR="00875CD0" w:rsidRPr="008E4A31">
        <w:rPr>
          <w:rFonts w:ascii="Arial" w:hAnsi="Arial" w:cs="Arial"/>
        </w:rPr>
        <w:t xml:space="preserve"> cases per 100,000 bed days compared with the England rate of </w:t>
      </w:r>
      <w:r w:rsidRPr="008E4A31">
        <w:rPr>
          <w:rFonts w:ascii="Arial" w:hAnsi="Arial" w:cs="Arial"/>
        </w:rPr>
        <w:t>11</w:t>
      </w:r>
      <w:r w:rsidR="00875CD0" w:rsidRPr="008E4A31">
        <w:rPr>
          <w:rFonts w:ascii="Arial" w:hAnsi="Arial" w:cs="Arial"/>
        </w:rPr>
        <w:t>.</w:t>
      </w:r>
      <w:r w:rsidRPr="008E4A31">
        <w:rPr>
          <w:rFonts w:ascii="Arial" w:hAnsi="Arial" w:cs="Arial"/>
        </w:rPr>
        <w:t>3</w:t>
      </w:r>
      <w:r w:rsidR="00875CD0" w:rsidRPr="008E4A31">
        <w:rPr>
          <w:rFonts w:ascii="Arial" w:hAnsi="Arial" w:cs="Arial"/>
        </w:rPr>
        <w:t xml:space="preserve"> cases per 100 000 bed days (</w:t>
      </w:r>
      <w:r w:rsidRPr="008E4A31">
        <w:rPr>
          <w:rFonts w:ascii="Arial" w:hAnsi="Arial" w:cs="Arial"/>
        </w:rPr>
        <w:t>March</w:t>
      </w:r>
      <w:r w:rsidR="00875CD0" w:rsidRPr="008E4A31">
        <w:rPr>
          <w:rFonts w:ascii="Arial" w:hAnsi="Arial" w:cs="Arial"/>
        </w:rPr>
        <w:t xml:space="preserve"> 202</w:t>
      </w:r>
      <w:r w:rsidRPr="008E4A31">
        <w:rPr>
          <w:rFonts w:ascii="Arial" w:hAnsi="Arial" w:cs="Arial"/>
        </w:rPr>
        <w:t>2</w:t>
      </w:r>
      <w:r w:rsidR="00875CD0" w:rsidRPr="008E4A31">
        <w:rPr>
          <w:rFonts w:ascii="Arial" w:hAnsi="Arial" w:cs="Arial"/>
        </w:rPr>
        <w:t xml:space="preserve"> published data). </w:t>
      </w:r>
    </w:p>
    <w:p w14:paraId="56E27E6F" w14:textId="77777777" w:rsidR="00875CD0" w:rsidRPr="008E4A31" w:rsidRDefault="00875CD0" w:rsidP="00225A67">
      <w:pPr>
        <w:rPr>
          <w:rFonts w:ascii="Arial" w:hAnsi="Arial" w:cs="Arial"/>
        </w:rPr>
      </w:pPr>
    </w:p>
    <w:p w14:paraId="228EF00F" w14:textId="2127A224" w:rsidR="003D2D7F" w:rsidRPr="008E4A31" w:rsidRDefault="00875CD0" w:rsidP="00225A67">
      <w:pPr>
        <w:rPr>
          <w:rFonts w:ascii="Arial" w:hAnsi="Arial" w:cs="Arial"/>
        </w:rPr>
      </w:pPr>
      <w:r w:rsidRPr="008E4A31">
        <w:rPr>
          <w:rFonts w:ascii="Arial" w:hAnsi="Arial" w:cs="Arial"/>
        </w:rPr>
        <w:t>Hospital acquired cases are investigated by root cause analysis with an associated action plan where learning is identified</w:t>
      </w:r>
      <w:r w:rsidR="00225A67">
        <w:rPr>
          <w:rFonts w:ascii="Arial" w:hAnsi="Arial" w:cs="Arial"/>
        </w:rPr>
        <w:t>.</w:t>
      </w:r>
    </w:p>
    <w:p w14:paraId="62A6BC3D" w14:textId="77777777" w:rsidR="003D2D7F" w:rsidRPr="008E4A31" w:rsidRDefault="003D2D7F" w:rsidP="00875CD0">
      <w:pPr>
        <w:jc w:val="both"/>
        <w:rPr>
          <w:rFonts w:ascii="Arial" w:hAnsi="Arial" w:cs="Arial"/>
        </w:rPr>
      </w:pPr>
    </w:p>
    <w:p w14:paraId="49C207D1" w14:textId="609C2E3D" w:rsidR="00875CD0" w:rsidRPr="008E4A31" w:rsidRDefault="00875CD0" w:rsidP="00875CD0">
      <w:pPr>
        <w:jc w:val="both"/>
        <w:rPr>
          <w:rFonts w:ascii="Arial" w:hAnsi="Arial" w:cs="Arial"/>
        </w:rPr>
      </w:pPr>
      <w:r w:rsidRPr="008E4A31">
        <w:rPr>
          <w:rFonts w:ascii="Arial" w:hAnsi="Arial" w:cs="Arial"/>
        </w:rPr>
        <w:t xml:space="preserve">Figure 6: </w:t>
      </w:r>
    </w:p>
    <w:p w14:paraId="6B6D7F9D" w14:textId="63B16A7B" w:rsidR="00875CD0" w:rsidRPr="008E4A31" w:rsidRDefault="003D2D7F" w:rsidP="00875CD0">
      <w:pPr>
        <w:jc w:val="center"/>
        <w:rPr>
          <w:rFonts w:ascii="Arial" w:hAnsi="Arial" w:cs="Arial"/>
        </w:rPr>
      </w:pPr>
      <w:r w:rsidRPr="008E4A31">
        <w:rPr>
          <w:rFonts w:ascii="Arial" w:hAnsi="Arial" w:cs="Arial"/>
          <w:noProof/>
        </w:rPr>
        <w:drawing>
          <wp:inline distT="0" distB="0" distL="0" distR="0" wp14:anchorId="1C32FC8D" wp14:editId="0C628A99">
            <wp:extent cx="4664123" cy="294322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3051" cy="2948859"/>
                    </a:xfrm>
                    <a:prstGeom prst="rect">
                      <a:avLst/>
                    </a:prstGeom>
                    <a:noFill/>
                  </pic:spPr>
                </pic:pic>
              </a:graphicData>
            </a:graphic>
          </wp:inline>
        </w:drawing>
      </w:r>
    </w:p>
    <w:p w14:paraId="502CE56E" w14:textId="77777777" w:rsidR="00875CD0" w:rsidRPr="008E4A31" w:rsidRDefault="00875CD0" w:rsidP="00875CD0">
      <w:pPr>
        <w:jc w:val="both"/>
        <w:rPr>
          <w:rFonts w:ascii="Arial" w:hAnsi="Arial" w:cs="Arial"/>
        </w:rPr>
      </w:pPr>
    </w:p>
    <w:p w14:paraId="071C2505" w14:textId="6D6C9738" w:rsidR="00875CD0" w:rsidRPr="008E4A31" w:rsidRDefault="00875CD0" w:rsidP="00225A67">
      <w:pPr>
        <w:pStyle w:val="ListParagraph"/>
        <w:numPr>
          <w:ilvl w:val="1"/>
          <w:numId w:val="6"/>
        </w:numPr>
        <w:rPr>
          <w:rFonts w:ascii="Arial" w:hAnsi="Arial" w:cs="Arial"/>
        </w:rPr>
      </w:pPr>
      <w:r w:rsidRPr="008E4A31">
        <w:rPr>
          <w:rFonts w:ascii="Arial" w:hAnsi="Arial" w:cs="Arial"/>
        </w:rPr>
        <w:t xml:space="preserve">Gram Negative Bloodstream Infections </w:t>
      </w:r>
    </w:p>
    <w:p w14:paraId="79F21E46" w14:textId="52E2D29D" w:rsidR="00875CD0" w:rsidRPr="008E4A31" w:rsidRDefault="00875CD0" w:rsidP="00225A67">
      <w:pPr>
        <w:rPr>
          <w:rFonts w:ascii="Arial" w:hAnsi="Arial" w:cs="Arial"/>
        </w:rPr>
      </w:pPr>
    </w:p>
    <w:p w14:paraId="2AA779A0" w14:textId="6E8E01FC" w:rsidR="003D2D7F" w:rsidRPr="008E4A31" w:rsidRDefault="003D2D7F"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There is a national commitment to reduce the number of avoidable healthcare associated Gram-negative bloodstream infections by 25% by the end of 2021</w:t>
      </w:r>
      <w:r w:rsidR="00225A67">
        <w:rPr>
          <w:rFonts w:ascii="Arial" w:eastAsia="Times New Roman" w:hAnsi="Arial" w:cs="Arial"/>
          <w:lang w:eastAsia="en-GB"/>
        </w:rPr>
        <w:t>-</w:t>
      </w:r>
      <w:r w:rsidRPr="008E4A31">
        <w:rPr>
          <w:rFonts w:ascii="Arial" w:eastAsia="Times New Roman" w:hAnsi="Arial" w:cs="Arial"/>
          <w:lang w:eastAsia="en-GB"/>
        </w:rPr>
        <w:t>22 and the full 50% by 2023</w:t>
      </w:r>
      <w:r w:rsidR="00225A67">
        <w:rPr>
          <w:rFonts w:ascii="Arial" w:eastAsia="Times New Roman" w:hAnsi="Arial" w:cs="Arial"/>
          <w:lang w:eastAsia="en-GB"/>
        </w:rPr>
        <w:t>-</w:t>
      </w:r>
      <w:r w:rsidRPr="008E4A31">
        <w:rPr>
          <w:rFonts w:ascii="Arial" w:eastAsia="Times New Roman" w:hAnsi="Arial" w:cs="Arial"/>
          <w:lang w:eastAsia="en-GB"/>
        </w:rPr>
        <w:t>24 compared with 2015</w:t>
      </w:r>
      <w:r w:rsidR="00225A67">
        <w:rPr>
          <w:rFonts w:ascii="Arial" w:eastAsia="Times New Roman" w:hAnsi="Arial" w:cs="Arial"/>
          <w:lang w:eastAsia="en-GB"/>
        </w:rPr>
        <w:t>-20</w:t>
      </w:r>
      <w:r w:rsidRPr="008E4A31">
        <w:rPr>
          <w:rFonts w:ascii="Arial" w:eastAsia="Times New Roman" w:hAnsi="Arial" w:cs="Arial"/>
          <w:lang w:eastAsia="en-GB"/>
        </w:rPr>
        <w:t xml:space="preserve">16. </w:t>
      </w:r>
    </w:p>
    <w:p w14:paraId="75F1BFF9" w14:textId="77777777" w:rsidR="003D2D7F" w:rsidRPr="008E4A31" w:rsidRDefault="003D2D7F" w:rsidP="00225A67">
      <w:pPr>
        <w:suppressAutoHyphens w:val="0"/>
        <w:autoSpaceDN/>
        <w:textAlignment w:val="auto"/>
        <w:rPr>
          <w:rFonts w:ascii="Arial" w:eastAsia="Times New Roman" w:hAnsi="Arial" w:cs="Arial"/>
          <w:lang w:eastAsia="en-GB"/>
        </w:rPr>
      </w:pPr>
    </w:p>
    <w:p w14:paraId="565EA3EC" w14:textId="20C1B624" w:rsidR="003D2D7F" w:rsidRPr="008E4A31" w:rsidRDefault="003D2D7F"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With the publication of the new national thresholds for these infections, these are now presented separately (figures </w:t>
      </w:r>
      <w:r w:rsidR="00B36D61" w:rsidRPr="008E4A31">
        <w:rPr>
          <w:rFonts w:ascii="Arial" w:eastAsia="Times New Roman" w:hAnsi="Arial" w:cs="Arial"/>
          <w:lang w:eastAsia="en-GB"/>
        </w:rPr>
        <w:t>7</w:t>
      </w:r>
      <w:r w:rsidRPr="008E4A31">
        <w:rPr>
          <w:rFonts w:ascii="Arial" w:eastAsia="Times New Roman" w:hAnsi="Arial" w:cs="Arial"/>
          <w:lang w:eastAsia="en-GB"/>
        </w:rPr>
        <w:t xml:space="preserve"> to </w:t>
      </w:r>
      <w:r w:rsidR="00B36D61" w:rsidRPr="008E4A31">
        <w:rPr>
          <w:rFonts w:ascii="Arial" w:eastAsia="Times New Roman" w:hAnsi="Arial" w:cs="Arial"/>
          <w:lang w:eastAsia="en-GB"/>
        </w:rPr>
        <w:t>9</w:t>
      </w:r>
      <w:r w:rsidRPr="008E4A31">
        <w:rPr>
          <w:rFonts w:ascii="Arial" w:eastAsia="Times New Roman" w:hAnsi="Arial" w:cs="Arial"/>
          <w:lang w:eastAsia="en-GB"/>
        </w:rPr>
        <w:t xml:space="preserve">) and using the revised calculation on which these thresholds are based (described as ‘Healthcare Associated’). This calculation includes Community Onset – Healthcare Associated (COHA) cases as well as Hospital Onset – Healthcare Associated (HOHA) in a manner similar to the Cdiff data. Consequently, these numbers are higher than the committee have previously seen. All comparisons with the previous reporting year need to be treated with caution because of the impact of Covid-19, in particular the very large increases in the number of critical care patients. </w:t>
      </w:r>
    </w:p>
    <w:p w14:paraId="07C3874E" w14:textId="77777777" w:rsidR="003D2D7F" w:rsidRPr="008E4A31" w:rsidRDefault="003D2D7F" w:rsidP="00225A67">
      <w:pPr>
        <w:suppressAutoHyphens w:val="0"/>
        <w:autoSpaceDN/>
        <w:textAlignment w:val="auto"/>
        <w:rPr>
          <w:rFonts w:ascii="Arial" w:eastAsia="Times New Roman" w:hAnsi="Arial" w:cs="Arial"/>
          <w:lang w:eastAsia="en-GB"/>
        </w:rPr>
      </w:pPr>
    </w:p>
    <w:p w14:paraId="68C93714" w14:textId="58EF1AAE" w:rsidR="00B36D61" w:rsidRPr="00225A67" w:rsidRDefault="003D2D7F"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The data for </w:t>
      </w:r>
      <w:r w:rsidRPr="008E4A31">
        <w:rPr>
          <w:rFonts w:ascii="Arial" w:eastAsia="Times New Roman" w:hAnsi="Arial" w:cs="Arial"/>
          <w:i/>
          <w:lang w:eastAsia="en-GB"/>
        </w:rPr>
        <w:t xml:space="preserve">P. aeruginosa </w:t>
      </w:r>
      <w:r w:rsidRPr="008E4A31">
        <w:rPr>
          <w:rFonts w:ascii="Arial" w:eastAsia="Times New Roman" w:hAnsi="Arial" w:cs="Arial"/>
          <w:lang w:eastAsia="en-GB"/>
        </w:rPr>
        <w:t xml:space="preserve">have exceeded the threshold for the full year by three cases, although the actual number of cases is identical to the previous year. For </w:t>
      </w:r>
      <w:r w:rsidRPr="008E4A31">
        <w:rPr>
          <w:rFonts w:ascii="Arial" w:eastAsia="Times New Roman" w:hAnsi="Arial" w:cs="Arial"/>
          <w:i/>
          <w:lang w:eastAsia="en-GB"/>
        </w:rPr>
        <w:t>Klebsiella spp.</w:t>
      </w:r>
      <w:r w:rsidRPr="008E4A31">
        <w:rPr>
          <w:rFonts w:ascii="Arial" w:eastAsia="Times New Roman" w:hAnsi="Arial" w:cs="Arial"/>
          <w:lang w:eastAsia="en-GB"/>
        </w:rPr>
        <w:t xml:space="preserve"> there has been a small reduction in the number of cases (circa 10%) compared with the previous year and the total </w:t>
      </w:r>
      <w:r w:rsidRPr="008E4A31">
        <w:rPr>
          <w:rFonts w:ascii="Arial" w:eastAsia="Times New Roman" w:hAnsi="Arial" w:cs="Arial"/>
          <w:lang w:eastAsia="en-GB"/>
        </w:rPr>
        <w:lastRenderedPageBreak/>
        <w:t xml:space="preserve">is below the external threshold. For </w:t>
      </w:r>
      <w:r w:rsidRPr="008E4A31">
        <w:rPr>
          <w:rFonts w:ascii="Arial" w:eastAsia="Times New Roman" w:hAnsi="Arial" w:cs="Arial"/>
          <w:i/>
          <w:lang w:eastAsia="en-GB"/>
        </w:rPr>
        <w:t>E coli</w:t>
      </w:r>
      <w:r w:rsidRPr="008E4A31">
        <w:rPr>
          <w:rFonts w:ascii="Arial" w:eastAsia="Times New Roman" w:hAnsi="Arial" w:cs="Arial"/>
          <w:lang w:eastAsia="en-GB"/>
        </w:rPr>
        <w:t xml:space="preserve"> the number of cases is similar to the previous year and under the external threshold.</w:t>
      </w:r>
    </w:p>
    <w:p w14:paraId="27075CD4" w14:textId="77777777" w:rsidR="00B36D61" w:rsidRPr="008E4A31" w:rsidRDefault="00B36D61" w:rsidP="00875CD0">
      <w:pPr>
        <w:jc w:val="both"/>
        <w:rPr>
          <w:rFonts w:ascii="Arial" w:hAnsi="Arial" w:cs="Arial"/>
        </w:rPr>
      </w:pPr>
    </w:p>
    <w:p w14:paraId="62B6B117" w14:textId="7F31B470" w:rsidR="00875CD0" w:rsidRPr="008E4A31" w:rsidRDefault="00875CD0" w:rsidP="00875CD0">
      <w:pPr>
        <w:jc w:val="both"/>
        <w:rPr>
          <w:rFonts w:ascii="Arial" w:hAnsi="Arial" w:cs="Arial"/>
        </w:rPr>
      </w:pPr>
      <w:r w:rsidRPr="008E4A31">
        <w:rPr>
          <w:rFonts w:ascii="Arial" w:hAnsi="Arial" w:cs="Arial"/>
        </w:rPr>
        <w:t>Figure 7:</w:t>
      </w:r>
    </w:p>
    <w:p w14:paraId="112DF2E6" w14:textId="4FA036BA" w:rsidR="00B36D61" w:rsidRPr="008E4A31" w:rsidRDefault="00B36D61" w:rsidP="00B36D61">
      <w:pPr>
        <w:jc w:val="center"/>
        <w:rPr>
          <w:rFonts w:ascii="Arial" w:hAnsi="Arial" w:cs="Arial"/>
        </w:rPr>
      </w:pPr>
      <w:r w:rsidRPr="008E4A31">
        <w:rPr>
          <w:rFonts w:ascii="Arial" w:hAnsi="Arial" w:cs="Arial"/>
          <w:noProof/>
        </w:rPr>
        <w:drawing>
          <wp:inline distT="0" distB="0" distL="0" distR="0" wp14:anchorId="748E8BB6" wp14:editId="31CD803A">
            <wp:extent cx="4206648" cy="261937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682" cy="2633095"/>
                    </a:xfrm>
                    <a:prstGeom prst="rect">
                      <a:avLst/>
                    </a:prstGeom>
                    <a:noFill/>
                  </pic:spPr>
                </pic:pic>
              </a:graphicData>
            </a:graphic>
          </wp:inline>
        </w:drawing>
      </w:r>
    </w:p>
    <w:p w14:paraId="515C6BAC" w14:textId="1B50DEA8" w:rsidR="00875CD0" w:rsidRPr="008E4A31" w:rsidRDefault="00875CD0" w:rsidP="00875CD0">
      <w:pPr>
        <w:jc w:val="center"/>
        <w:rPr>
          <w:rFonts w:ascii="Arial" w:hAnsi="Arial" w:cs="Arial"/>
        </w:rPr>
      </w:pPr>
    </w:p>
    <w:p w14:paraId="087A88C2" w14:textId="6D24B378" w:rsidR="00B36D61" w:rsidRPr="008E4A31" w:rsidRDefault="00B36D61" w:rsidP="00B36D61">
      <w:pPr>
        <w:rPr>
          <w:rFonts w:ascii="Arial" w:hAnsi="Arial" w:cs="Arial"/>
        </w:rPr>
      </w:pPr>
      <w:r w:rsidRPr="008E4A31">
        <w:rPr>
          <w:rFonts w:ascii="Arial" w:hAnsi="Arial" w:cs="Arial"/>
        </w:rPr>
        <w:t xml:space="preserve">Figure 8: </w:t>
      </w:r>
    </w:p>
    <w:p w14:paraId="3405EBDE" w14:textId="6236856E" w:rsidR="00B36D61" w:rsidRPr="008E4A31" w:rsidRDefault="00B36D61" w:rsidP="00B36D61">
      <w:pPr>
        <w:rPr>
          <w:rFonts w:ascii="Arial" w:hAnsi="Arial" w:cs="Arial"/>
        </w:rPr>
      </w:pPr>
    </w:p>
    <w:p w14:paraId="60A9A85F" w14:textId="6679493A" w:rsidR="00B36D61" w:rsidRPr="008E4A31" w:rsidRDefault="00B36D61" w:rsidP="00B36D61">
      <w:pPr>
        <w:jc w:val="center"/>
        <w:rPr>
          <w:rFonts w:ascii="Arial" w:hAnsi="Arial" w:cs="Arial"/>
        </w:rPr>
      </w:pPr>
      <w:r w:rsidRPr="008E4A31">
        <w:rPr>
          <w:rFonts w:ascii="Arial" w:hAnsi="Arial" w:cs="Arial"/>
          <w:noProof/>
        </w:rPr>
        <w:drawing>
          <wp:inline distT="0" distB="0" distL="0" distR="0" wp14:anchorId="7F660F65" wp14:editId="7F808CB3">
            <wp:extent cx="4250261" cy="2638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3600" cy="2652913"/>
                    </a:xfrm>
                    <a:prstGeom prst="rect">
                      <a:avLst/>
                    </a:prstGeom>
                    <a:noFill/>
                  </pic:spPr>
                </pic:pic>
              </a:graphicData>
            </a:graphic>
          </wp:inline>
        </w:drawing>
      </w:r>
    </w:p>
    <w:p w14:paraId="55FB130E" w14:textId="309DC5C9" w:rsidR="00B36D61" w:rsidRPr="008E4A31" w:rsidRDefault="00B36D61" w:rsidP="00B36D61">
      <w:pPr>
        <w:jc w:val="center"/>
        <w:rPr>
          <w:rFonts w:ascii="Arial" w:hAnsi="Arial" w:cs="Arial"/>
        </w:rPr>
      </w:pPr>
    </w:p>
    <w:p w14:paraId="7FC14238" w14:textId="77777777" w:rsidR="00225A67" w:rsidRDefault="00225A67" w:rsidP="00B36D61">
      <w:pPr>
        <w:rPr>
          <w:rFonts w:ascii="Arial" w:hAnsi="Arial" w:cs="Arial"/>
        </w:rPr>
      </w:pPr>
    </w:p>
    <w:p w14:paraId="576FC70A" w14:textId="77777777" w:rsidR="00225A67" w:rsidRDefault="00225A67" w:rsidP="00B36D61">
      <w:pPr>
        <w:rPr>
          <w:rFonts w:ascii="Arial" w:hAnsi="Arial" w:cs="Arial"/>
        </w:rPr>
      </w:pPr>
    </w:p>
    <w:p w14:paraId="370B5E30" w14:textId="77777777" w:rsidR="00225A67" w:rsidRDefault="00225A67" w:rsidP="00B36D61">
      <w:pPr>
        <w:rPr>
          <w:rFonts w:ascii="Arial" w:hAnsi="Arial" w:cs="Arial"/>
        </w:rPr>
      </w:pPr>
    </w:p>
    <w:p w14:paraId="2A2EB8A3" w14:textId="77777777" w:rsidR="00225A67" w:rsidRDefault="00225A67" w:rsidP="00B36D61">
      <w:pPr>
        <w:rPr>
          <w:rFonts w:ascii="Arial" w:hAnsi="Arial" w:cs="Arial"/>
        </w:rPr>
      </w:pPr>
    </w:p>
    <w:p w14:paraId="63A77965" w14:textId="77777777" w:rsidR="00225A67" w:rsidRDefault="00225A67" w:rsidP="00B36D61">
      <w:pPr>
        <w:rPr>
          <w:rFonts w:ascii="Arial" w:hAnsi="Arial" w:cs="Arial"/>
        </w:rPr>
      </w:pPr>
    </w:p>
    <w:p w14:paraId="494C94A0" w14:textId="77777777" w:rsidR="00225A67" w:rsidRDefault="00225A67" w:rsidP="00B36D61">
      <w:pPr>
        <w:rPr>
          <w:rFonts w:ascii="Arial" w:hAnsi="Arial" w:cs="Arial"/>
        </w:rPr>
      </w:pPr>
    </w:p>
    <w:p w14:paraId="70AD7762" w14:textId="77777777" w:rsidR="00225A67" w:rsidRDefault="00225A67" w:rsidP="00B36D61">
      <w:pPr>
        <w:rPr>
          <w:rFonts w:ascii="Arial" w:hAnsi="Arial" w:cs="Arial"/>
        </w:rPr>
      </w:pPr>
    </w:p>
    <w:p w14:paraId="610B408C" w14:textId="77777777" w:rsidR="00225A67" w:rsidRDefault="00225A67" w:rsidP="00B36D61">
      <w:pPr>
        <w:rPr>
          <w:rFonts w:ascii="Arial" w:hAnsi="Arial" w:cs="Arial"/>
        </w:rPr>
      </w:pPr>
    </w:p>
    <w:p w14:paraId="406E559E" w14:textId="77777777" w:rsidR="00225A67" w:rsidRDefault="00225A67" w:rsidP="00B36D61">
      <w:pPr>
        <w:rPr>
          <w:rFonts w:ascii="Arial" w:hAnsi="Arial" w:cs="Arial"/>
        </w:rPr>
      </w:pPr>
    </w:p>
    <w:p w14:paraId="573A3B30" w14:textId="77777777" w:rsidR="00225A67" w:rsidRDefault="00225A67" w:rsidP="00B36D61">
      <w:pPr>
        <w:rPr>
          <w:rFonts w:ascii="Arial" w:hAnsi="Arial" w:cs="Arial"/>
        </w:rPr>
      </w:pPr>
    </w:p>
    <w:p w14:paraId="6C6DCEC3" w14:textId="77777777" w:rsidR="00225A67" w:rsidRDefault="00225A67" w:rsidP="00B36D61">
      <w:pPr>
        <w:rPr>
          <w:rFonts w:ascii="Arial" w:hAnsi="Arial" w:cs="Arial"/>
        </w:rPr>
      </w:pPr>
    </w:p>
    <w:p w14:paraId="201FCDAA" w14:textId="77777777" w:rsidR="00225A67" w:rsidRDefault="00225A67" w:rsidP="00B36D61">
      <w:pPr>
        <w:rPr>
          <w:rFonts w:ascii="Arial" w:hAnsi="Arial" w:cs="Arial"/>
        </w:rPr>
      </w:pPr>
    </w:p>
    <w:p w14:paraId="49F2F1F5" w14:textId="77777777" w:rsidR="00225A67" w:rsidRDefault="00225A67" w:rsidP="00B36D61">
      <w:pPr>
        <w:rPr>
          <w:rFonts w:ascii="Arial" w:hAnsi="Arial" w:cs="Arial"/>
        </w:rPr>
      </w:pPr>
    </w:p>
    <w:p w14:paraId="14B31CB1" w14:textId="77777777" w:rsidR="00225A67" w:rsidRDefault="00225A67" w:rsidP="00B36D61">
      <w:pPr>
        <w:rPr>
          <w:rFonts w:ascii="Arial" w:hAnsi="Arial" w:cs="Arial"/>
        </w:rPr>
      </w:pPr>
    </w:p>
    <w:p w14:paraId="44D8B564" w14:textId="77777777" w:rsidR="00225A67" w:rsidRDefault="00225A67" w:rsidP="00B36D61">
      <w:pPr>
        <w:rPr>
          <w:rFonts w:ascii="Arial" w:hAnsi="Arial" w:cs="Arial"/>
        </w:rPr>
      </w:pPr>
    </w:p>
    <w:p w14:paraId="2FB96C7D" w14:textId="6B30A938" w:rsidR="00B36D61" w:rsidRPr="008E4A31" w:rsidRDefault="00B36D61" w:rsidP="00B36D61">
      <w:pPr>
        <w:rPr>
          <w:rFonts w:ascii="Arial" w:hAnsi="Arial" w:cs="Arial"/>
        </w:rPr>
      </w:pPr>
      <w:r w:rsidRPr="008E4A31">
        <w:rPr>
          <w:rFonts w:ascii="Arial" w:hAnsi="Arial" w:cs="Arial"/>
        </w:rPr>
        <w:lastRenderedPageBreak/>
        <w:t>Figure 9:</w:t>
      </w:r>
    </w:p>
    <w:p w14:paraId="07396451" w14:textId="3FCA3B63" w:rsidR="00B36D61" w:rsidRPr="008E4A31" w:rsidRDefault="00B36D61" w:rsidP="00B36D61">
      <w:pPr>
        <w:rPr>
          <w:rFonts w:ascii="Arial" w:hAnsi="Arial" w:cs="Arial"/>
        </w:rPr>
      </w:pPr>
    </w:p>
    <w:p w14:paraId="4C551523" w14:textId="605208CD" w:rsidR="00B36D61" w:rsidRPr="008E4A31" w:rsidRDefault="00B36D61" w:rsidP="00B36D61">
      <w:pPr>
        <w:jc w:val="center"/>
        <w:rPr>
          <w:rFonts w:ascii="Arial" w:hAnsi="Arial" w:cs="Arial"/>
        </w:rPr>
      </w:pPr>
      <w:r w:rsidRPr="008E4A31">
        <w:rPr>
          <w:rFonts w:ascii="Arial" w:hAnsi="Arial" w:cs="Arial"/>
          <w:noProof/>
        </w:rPr>
        <w:drawing>
          <wp:inline distT="0" distB="0" distL="0" distR="0" wp14:anchorId="5886FB6A" wp14:editId="559FA23C">
            <wp:extent cx="4229100" cy="2632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649" cy="2647334"/>
                    </a:xfrm>
                    <a:prstGeom prst="rect">
                      <a:avLst/>
                    </a:prstGeom>
                    <a:noFill/>
                  </pic:spPr>
                </pic:pic>
              </a:graphicData>
            </a:graphic>
          </wp:inline>
        </w:drawing>
      </w:r>
    </w:p>
    <w:p w14:paraId="285BC334" w14:textId="635C579D" w:rsidR="00875CD0" w:rsidRPr="008E4A31" w:rsidRDefault="00875CD0" w:rsidP="00875CD0">
      <w:pPr>
        <w:jc w:val="both"/>
        <w:rPr>
          <w:rFonts w:ascii="Arial" w:hAnsi="Arial" w:cs="Arial"/>
        </w:rPr>
      </w:pPr>
    </w:p>
    <w:p w14:paraId="6B09AE32" w14:textId="192ED10D" w:rsidR="00875CD0" w:rsidRPr="008E4A31" w:rsidRDefault="00D14143" w:rsidP="00225A67">
      <w:pPr>
        <w:pStyle w:val="ListParagraph"/>
        <w:numPr>
          <w:ilvl w:val="1"/>
          <w:numId w:val="6"/>
        </w:numPr>
        <w:rPr>
          <w:rFonts w:ascii="Arial" w:hAnsi="Arial" w:cs="Arial"/>
        </w:rPr>
      </w:pPr>
      <w:r w:rsidRPr="008E4A31">
        <w:rPr>
          <w:rFonts w:ascii="Arial" w:hAnsi="Arial" w:cs="Arial"/>
        </w:rPr>
        <w:t>Carbapenemase Producing Organisms (C</w:t>
      </w:r>
      <w:r w:rsidR="00B36D61" w:rsidRPr="008E4A31">
        <w:rPr>
          <w:rFonts w:ascii="Arial" w:hAnsi="Arial" w:cs="Arial"/>
        </w:rPr>
        <w:t>P</w:t>
      </w:r>
      <w:r w:rsidRPr="008E4A31">
        <w:rPr>
          <w:rFonts w:ascii="Arial" w:hAnsi="Arial" w:cs="Arial"/>
        </w:rPr>
        <w:t>O)</w:t>
      </w:r>
    </w:p>
    <w:p w14:paraId="47D0467A" w14:textId="46941176" w:rsidR="00596C95" w:rsidRPr="008E4A31" w:rsidRDefault="00596C95" w:rsidP="00225A67">
      <w:pPr>
        <w:rPr>
          <w:rFonts w:ascii="Arial" w:hAnsi="Arial" w:cs="Arial"/>
        </w:rPr>
      </w:pPr>
    </w:p>
    <w:p w14:paraId="396EC1FF" w14:textId="39B716D2" w:rsidR="00D14143" w:rsidRPr="008E4A31" w:rsidRDefault="00D14143" w:rsidP="00225A67">
      <w:pPr>
        <w:rPr>
          <w:rFonts w:ascii="Arial" w:eastAsia="Times New Roman" w:hAnsi="Arial" w:cs="Arial"/>
          <w:lang w:eastAsia="en-GB"/>
        </w:rPr>
      </w:pPr>
      <w:r w:rsidRPr="008E4A31">
        <w:rPr>
          <w:rFonts w:ascii="Arial" w:eastAsia="Times New Roman" w:hAnsi="Arial" w:cs="Arial"/>
          <w:lang w:eastAsia="en-GB"/>
        </w:rPr>
        <w:t>C</w:t>
      </w:r>
      <w:r w:rsidR="00B36D61" w:rsidRPr="008E4A31">
        <w:rPr>
          <w:rFonts w:ascii="Arial" w:eastAsia="Times New Roman" w:hAnsi="Arial" w:cs="Arial"/>
          <w:lang w:eastAsia="en-GB"/>
        </w:rPr>
        <w:t>P</w:t>
      </w:r>
      <w:r w:rsidRPr="008E4A31">
        <w:rPr>
          <w:rFonts w:ascii="Arial" w:eastAsia="Times New Roman" w:hAnsi="Arial" w:cs="Arial"/>
          <w:lang w:eastAsia="en-GB"/>
        </w:rPr>
        <w:t>O are of concern as organisms producing Carbapenamases (enzymes that confer antimicrobial resistance) are resistant to many of the antimicrobials of last resort. In some areas of the UK, C</w:t>
      </w:r>
      <w:r w:rsidR="00B36D61" w:rsidRPr="008E4A31">
        <w:rPr>
          <w:rFonts w:ascii="Arial" w:eastAsia="Times New Roman" w:hAnsi="Arial" w:cs="Arial"/>
          <w:lang w:eastAsia="en-GB"/>
        </w:rPr>
        <w:t>P</w:t>
      </w:r>
      <w:r w:rsidRPr="008E4A31">
        <w:rPr>
          <w:rFonts w:ascii="Arial" w:eastAsia="Times New Roman" w:hAnsi="Arial" w:cs="Arial"/>
          <w:lang w:eastAsia="en-GB"/>
        </w:rPr>
        <w:t>O have become endemic and once established in a healthcare facility, they can be extremely difficult to eradicate. Management of C</w:t>
      </w:r>
      <w:r w:rsidR="00B36D61" w:rsidRPr="008E4A31">
        <w:rPr>
          <w:rFonts w:ascii="Arial" w:eastAsia="Times New Roman" w:hAnsi="Arial" w:cs="Arial"/>
          <w:lang w:eastAsia="en-GB"/>
        </w:rPr>
        <w:t>P</w:t>
      </w:r>
      <w:r w:rsidRPr="008E4A31">
        <w:rPr>
          <w:rFonts w:ascii="Arial" w:eastAsia="Times New Roman" w:hAnsi="Arial" w:cs="Arial"/>
          <w:lang w:eastAsia="en-GB"/>
        </w:rPr>
        <w:t xml:space="preserve">O follows published guidance from </w:t>
      </w:r>
      <w:r w:rsidR="00B36D61" w:rsidRPr="008E4A31">
        <w:rPr>
          <w:rFonts w:ascii="Arial" w:eastAsia="Times New Roman" w:hAnsi="Arial" w:cs="Arial"/>
          <w:lang w:eastAsia="en-GB"/>
        </w:rPr>
        <w:t>UKHSA</w:t>
      </w:r>
      <w:r w:rsidRPr="008E4A31">
        <w:rPr>
          <w:rFonts w:ascii="Arial" w:eastAsia="Times New Roman" w:hAnsi="Arial" w:cs="Arial"/>
          <w:lang w:eastAsia="en-GB"/>
        </w:rPr>
        <w:t>. For EKHUFT where C</w:t>
      </w:r>
      <w:r w:rsidR="00B36D61" w:rsidRPr="008E4A31">
        <w:rPr>
          <w:rFonts w:ascii="Arial" w:eastAsia="Times New Roman" w:hAnsi="Arial" w:cs="Arial"/>
          <w:lang w:eastAsia="en-GB"/>
        </w:rPr>
        <w:t>P</w:t>
      </w:r>
      <w:r w:rsidRPr="008E4A31">
        <w:rPr>
          <w:rFonts w:ascii="Arial" w:eastAsia="Times New Roman" w:hAnsi="Arial" w:cs="Arial"/>
          <w:lang w:eastAsia="en-GB"/>
        </w:rPr>
        <w:t xml:space="preserve">O are not endemic this is based on targeted screening of certain patient groups. Although this screening has identified sporadic cases, no cluster or outbreaks have been identified. Vigilance remains high. </w:t>
      </w:r>
      <w:r w:rsidR="00B36D61" w:rsidRPr="008E4A31">
        <w:rPr>
          <w:rFonts w:ascii="Arial" w:eastAsia="Times New Roman" w:hAnsi="Arial" w:cs="Arial"/>
          <w:lang w:eastAsia="en-GB"/>
        </w:rPr>
        <w:t>New guidance on the management of CPO is expected</w:t>
      </w:r>
    </w:p>
    <w:p w14:paraId="720D5B28" w14:textId="092385EF" w:rsidR="00875CD0" w:rsidRPr="008E4A31" w:rsidRDefault="00875CD0" w:rsidP="00225A67">
      <w:pPr>
        <w:rPr>
          <w:rFonts w:ascii="Arial" w:hAnsi="Arial" w:cs="Arial"/>
        </w:rPr>
      </w:pPr>
    </w:p>
    <w:p w14:paraId="6F750523" w14:textId="7A21D1DF" w:rsidR="00875201" w:rsidRPr="008E4A31" w:rsidRDefault="00D14143" w:rsidP="00225A67">
      <w:pPr>
        <w:pStyle w:val="ListParagraph"/>
        <w:numPr>
          <w:ilvl w:val="0"/>
          <w:numId w:val="6"/>
        </w:numPr>
        <w:rPr>
          <w:rFonts w:ascii="Arial" w:hAnsi="Arial" w:cs="Arial"/>
          <w:b/>
        </w:rPr>
      </w:pPr>
      <w:bookmarkStart w:id="16" w:name="MRSA"/>
      <w:bookmarkStart w:id="17" w:name="E_coli"/>
      <w:bookmarkStart w:id="18" w:name="CRO"/>
      <w:bookmarkStart w:id="19" w:name="ESBL"/>
      <w:bookmarkStart w:id="20" w:name="Antimicrobial"/>
      <w:bookmarkEnd w:id="16"/>
      <w:bookmarkEnd w:id="17"/>
      <w:bookmarkEnd w:id="18"/>
      <w:bookmarkEnd w:id="19"/>
      <w:bookmarkEnd w:id="20"/>
      <w:r w:rsidRPr="008E4A31">
        <w:rPr>
          <w:rFonts w:ascii="Arial" w:hAnsi="Arial" w:cs="Arial"/>
          <w:b/>
        </w:rPr>
        <w:t>Antimicrobial Stewardship Group (ASG)</w:t>
      </w:r>
    </w:p>
    <w:p w14:paraId="11D55648" w14:textId="7D77E833" w:rsidR="00B36D61" w:rsidRPr="008E4A31" w:rsidRDefault="00B36D61" w:rsidP="00225A67">
      <w:pPr>
        <w:rPr>
          <w:rFonts w:ascii="Arial" w:hAnsi="Arial" w:cs="Arial"/>
        </w:rPr>
      </w:pPr>
    </w:p>
    <w:p w14:paraId="7AD43023" w14:textId="702AE08C" w:rsidR="0029741D" w:rsidRDefault="0029741D"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Currently the Antimicrobial Stewardship Team consists of Dr Stephen Glass (Consultant Medical Microbiologist) 10 hours per week and Doreen Flower (Advanced Pharmacist - AMS) 1</w:t>
      </w:r>
      <w:r w:rsidR="00225A67">
        <w:rPr>
          <w:rFonts w:ascii="Arial" w:eastAsia="Times New Roman" w:hAnsi="Arial" w:cs="Arial"/>
          <w:lang w:eastAsia="en-GB"/>
        </w:rPr>
        <w:t xml:space="preserve"> Full Time Equivalent (</w:t>
      </w:r>
      <w:r w:rsidRPr="008E4A31">
        <w:rPr>
          <w:rFonts w:ascii="Arial" w:eastAsia="Times New Roman" w:hAnsi="Arial" w:cs="Arial"/>
          <w:lang w:eastAsia="en-GB"/>
        </w:rPr>
        <w:t>FTE</w:t>
      </w:r>
      <w:r w:rsidR="00225A67">
        <w:rPr>
          <w:rFonts w:ascii="Arial" w:eastAsia="Times New Roman" w:hAnsi="Arial" w:cs="Arial"/>
          <w:lang w:eastAsia="en-GB"/>
        </w:rPr>
        <w:t>)</w:t>
      </w:r>
      <w:r w:rsidRPr="008E4A31">
        <w:rPr>
          <w:rFonts w:ascii="Arial" w:eastAsia="Times New Roman" w:hAnsi="Arial" w:cs="Arial"/>
          <w:lang w:eastAsia="en-GB"/>
        </w:rPr>
        <w:t>. AMS ward rounds/referrals are conducted by other Consultant Microbiologists as needed. (Amy Dalton (Advanced Pharmacist – Antimicrobial Stewardship) 0.7 FTE (will be on maternity leave from December 2021 to January 2023)). It has not been possible to date to successfully appoint to the new post of Consultant Pharmacist, Antimicrobial Stewardship to date. A third attempt to recruit is in train.</w:t>
      </w:r>
    </w:p>
    <w:p w14:paraId="2C53A2F3" w14:textId="77777777" w:rsidR="00225A67" w:rsidRPr="008E4A31" w:rsidRDefault="00225A67" w:rsidP="00225A67">
      <w:pPr>
        <w:suppressAutoHyphens w:val="0"/>
        <w:autoSpaceDN/>
        <w:textAlignment w:val="auto"/>
        <w:rPr>
          <w:rFonts w:ascii="Arial" w:eastAsia="Times New Roman" w:hAnsi="Arial" w:cs="Arial"/>
          <w:lang w:eastAsia="en-GB"/>
        </w:rPr>
      </w:pPr>
    </w:p>
    <w:p w14:paraId="39479E35" w14:textId="77777777" w:rsidR="0029741D" w:rsidRPr="008E4A31" w:rsidRDefault="0029741D"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Antimicrobial stewardship rounds occur on 1-2 sites 2-3 times a week depending on how time and resource allows. These rounds focus on reviewing restricted antibiotics such as clindamycin, meropenem, fluoroquinolones and third generation cephalosporins. The pharmacists on all sites are asked to highlight any antibiotics prescribed outside guidelines or those reaching 10 days duration, for review by the medical team with referral to microbiology where necessary. As of October 2020, the clinical pharmacists now have formal pathways in place to escalate any issues to a senior pharmacist for advice. They can further escalate to an AMS pharmacist if required. </w:t>
      </w:r>
    </w:p>
    <w:p w14:paraId="0B8D3BE3" w14:textId="37F54569" w:rsidR="0029741D" w:rsidRDefault="0029741D"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In November 2020, in order to reduce antibiotic usage and prevent issues with Clostridioides difficile infections as seen during the first wave of COVID-19, the AMS team implemented the use of procalcitonin (PCT) testing for all suspected or confirmed community-acquired COVID-19 cases admitted to hospital and prescribed antibiotics for COVID-19 pneumonitis. A negative PCT result of &lt;0.25ng/ml indicates that a bacterial co-infection is very unlikely and antibiotics are not recommended. </w:t>
      </w:r>
    </w:p>
    <w:p w14:paraId="57748C02" w14:textId="77777777" w:rsidR="00225A67" w:rsidRPr="008E4A31" w:rsidRDefault="00225A67" w:rsidP="00225A67">
      <w:pPr>
        <w:suppressAutoHyphens w:val="0"/>
        <w:autoSpaceDN/>
        <w:textAlignment w:val="auto"/>
        <w:rPr>
          <w:rFonts w:ascii="Arial" w:eastAsia="Times New Roman" w:hAnsi="Arial" w:cs="Arial"/>
          <w:lang w:eastAsia="en-GB"/>
        </w:rPr>
      </w:pPr>
    </w:p>
    <w:p w14:paraId="443F24C5" w14:textId="77777777" w:rsidR="0029741D" w:rsidRPr="008E4A31" w:rsidRDefault="0029741D"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The following information is presented using data collected from the REFINE database. In order to compare data across different timeframes and between different trusts, the data is presented as </w:t>
      </w:r>
      <w:r w:rsidRPr="008E4A31">
        <w:rPr>
          <w:rFonts w:ascii="Arial" w:eastAsia="Times New Roman" w:hAnsi="Arial" w:cs="Arial"/>
          <w:lang w:eastAsia="en-GB"/>
        </w:rPr>
        <w:lastRenderedPageBreak/>
        <w:t xml:space="preserve">Defined Daily Doses (DDDs)/1000 admissions. Whilst the antibiotic consumption data is updated every month, the admission data is updated every 2 months. In the data sets below, the figures are correct up until February 2022 with March 2022 calculated using February admission data as a proxy. The data point for March 2022 may be subject to change in later versions of this report. </w:t>
      </w:r>
    </w:p>
    <w:p w14:paraId="5FEB0C98" w14:textId="6C92031D" w:rsidR="0029741D" w:rsidRPr="008E4A31" w:rsidRDefault="0029741D"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Total consumption of antibiotics is monitored under the NHS Standard Contract. The data is reported as Defined Daily Dose per 1000 admissions (using the dictionary of medicines and devices nomenclature to allow benchmarking) with the aim to reduce total antimicrobial consumption by 1% against 2018 baseline data for 2019</w:t>
      </w:r>
      <w:r w:rsidR="00225A67">
        <w:rPr>
          <w:rFonts w:ascii="Arial" w:eastAsia="Times New Roman" w:hAnsi="Arial" w:cs="Arial"/>
          <w:lang w:eastAsia="en-GB"/>
        </w:rPr>
        <w:t>-20</w:t>
      </w:r>
      <w:r w:rsidRPr="008E4A31">
        <w:rPr>
          <w:rFonts w:ascii="Arial" w:eastAsia="Times New Roman" w:hAnsi="Arial" w:cs="Arial"/>
          <w:lang w:eastAsia="en-GB"/>
        </w:rPr>
        <w:t>20 and 2% for 2020</w:t>
      </w:r>
      <w:r w:rsidR="00225A67">
        <w:rPr>
          <w:rFonts w:ascii="Arial" w:eastAsia="Times New Roman" w:hAnsi="Arial" w:cs="Arial"/>
          <w:lang w:eastAsia="en-GB"/>
        </w:rPr>
        <w:t>-</w:t>
      </w:r>
      <w:r w:rsidRPr="008E4A31">
        <w:rPr>
          <w:rFonts w:ascii="Arial" w:eastAsia="Times New Roman" w:hAnsi="Arial" w:cs="Arial"/>
          <w:lang w:eastAsia="en-GB"/>
        </w:rPr>
        <w:t>21. Due to COVID-19, the target of 2% reduction has been carried over for 2021</w:t>
      </w:r>
      <w:r w:rsidR="00225A67">
        <w:rPr>
          <w:rFonts w:ascii="Arial" w:eastAsia="Times New Roman" w:hAnsi="Arial" w:cs="Arial"/>
          <w:lang w:eastAsia="en-GB"/>
        </w:rPr>
        <w:t>-20</w:t>
      </w:r>
      <w:r w:rsidRPr="008E4A31">
        <w:rPr>
          <w:rFonts w:ascii="Arial" w:eastAsia="Times New Roman" w:hAnsi="Arial" w:cs="Arial"/>
          <w:lang w:eastAsia="en-GB"/>
        </w:rPr>
        <w:t>22, with a further 1% required yearly thereafter. The trust met the target for 2019</w:t>
      </w:r>
      <w:r w:rsidR="00225A67">
        <w:rPr>
          <w:rFonts w:ascii="Arial" w:eastAsia="Times New Roman" w:hAnsi="Arial" w:cs="Arial"/>
          <w:lang w:eastAsia="en-GB"/>
        </w:rPr>
        <w:t>-20</w:t>
      </w:r>
      <w:r w:rsidRPr="008E4A31">
        <w:rPr>
          <w:rFonts w:ascii="Arial" w:eastAsia="Times New Roman" w:hAnsi="Arial" w:cs="Arial"/>
          <w:lang w:eastAsia="en-GB"/>
        </w:rPr>
        <w:t>20, however the increased usage of antibiotics during the COVID-19 pandemic means that the trust is some way off meeting the target for 2020/21 and is starting from a higher level at the beginning of 2021</w:t>
      </w:r>
      <w:r w:rsidR="00225A67">
        <w:rPr>
          <w:rFonts w:ascii="Arial" w:eastAsia="Times New Roman" w:hAnsi="Arial" w:cs="Arial"/>
          <w:lang w:eastAsia="en-GB"/>
        </w:rPr>
        <w:t>-20</w:t>
      </w:r>
      <w:r w:rsidRPr="008E4A31">
        <w:rPr>
          <w:rFonts w:ascii="Arial" w:eastAsia="Times New Roman" w:hAnsi="Arial" w:cs="Arial"/>
          <w:lang w:eastAsia="en-GB"/>
        </w:rPr>
        <w:t>22 (Figure 10).</w:t>
      </w:r>
    </w:p>
    <w:p w14:paraId="5B1FFBA8" w14:textId="75063DF6" w:rsidR="0029741D" w:rsidRPr="008E4A31" w:rsidRDefault="0029741D" w:rsidP="00225A67">
      <w:pPr>
        <w:suppressAutoHyphens w:val="0"/>
        <w:autoSpaceDN/>
        <w:textAlignment w:val="auto"/>
        <w:rPr>
          <w:rFonts w:ascii="Arial" w:eastAsia="Times New Roman" w:hAnsi="Arial" w:cs="Arial"/>
          <w:lang w:eastAsia="en-GB"/>
        </w:rPr>
      </w:pPr>
    </w:p>
    <w:p w14:paraId="0B83EFB8" w14:textId="7DA39A6D" w:rsidR="0029741D" w:rsidRPr="008E4A31" w:rsidRDefault="0029741D" w:rsidP="0029741D">
      <w:pPr>
        <w:suppressAutoHyphens w:val="0"/>
        <w:autoSpaceDN/>
        <w:jc w:val="both"/>
        <w:textAlignment w:val="auto"/>
        <w:rPr>
          <w:rFonts w:ascii="Arial" w:eastAsia="Times New Roman" w:hAnsi="Arial" w:cs="Arial"/>
          <w:lang w:eastAsia="en-GB"/>
        </w:rPr>
      </w:pPr>
      <w:r w:rsidRPr="008E4A31">
        <w:rPr>
          <w:rFonts w:ascii="Arial" w:eastAsia="Times New Roman" w:hAnsi="Arial" w:cs="Arial"/>
          <w:lang w:eastAsia="en-GB"/>
        </w:rPr>
        <w:t>Figure 10:</w:t>
      </w:r>
    </w:p>
    <w:p w14:paraId="086851EB" w14:textId="251B63D6" w:rsidR="0029741D" w:rsidRPr="008E4A31" w:rsidRDefault="0029741D" w:rsidP="0029741D">
      <w:pPr>
        <w:suppressAutoHyphens w:val="0"/>
        <w:autoSpaceDN/>
        <w:jc w:val="both"/>
        <w:textAlignment w:val="auto"/>
        <w:rPr>
          <w:rFonts w:ascii="Arial" w:eastAsia="Times New Roman" w:hAnsi="Arial" w:cs="Arial"/>
          <w:lang w:eastAsia="en-GB"/>
        </w:rPr>
      </w:pPr>
    </w:p>
    <w:p w14:paraId="26D1DCD0" w14:textId="6C13DDC5" w:rsidR="0029741D" w:rsidRPr="008E4A31" w:rsidRDefault="0029741D" w:rsidP="0029741D">
      <w:pPr>
        <w:suppressAutoHyphens w:val="0"/>
        <w:autoSpaceDN/>
        <w:jc w:val="center"/>
        <w:textAlignment w:val="auto"/>
        <w:rPr>
          <w:rFonts w:ascii="Arial" w:eastAsia="Times New Roman" w:hAnsi="Arial" w:cs="Arial"/>
          <w:lang w:eastAsia="en-GB"/>
        </w:rPr>
      </w:pPr>
      <w:r w:rsidRPr="008E4A31">
        <w:rPr>
          <w:rFonts w:ascii="Arial" w:eastAsia="Times New Roman" w:hAnsi="Arial" w:cs="Arial"/>
          <w:noProof/>
          <w:lang w:eastAsia="en-GB"/>
        </w:rPr>
        <w:drawing>
          <wp:inline distT="0" distB="0" distL="0" distR="0" wp14:anchorId="512FCEB1" wp14:editId="2A0C8524">
            <wp:extent cx="6489314" cy="112390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28752" cy="1148054"/>
                    </a:xfrm>
                    <a:prstGeom prst="rect">
                      <a:avLst/>
                    </a:prstGeom>
                  </pic:spPr>
                </pic:pic>
              </a:graphicData>
            </a:graphic>
          </wp:inline>
        </w:drawing>
      </w:r>
    </w:p>
    <w:p w14:paraId="33D4C901" w14:textId="358CC671" w:rsidR="0029741D" w:rsidRPr="008E4A31" w:rsidRDefault="0029741D" w:rsidP="0029741D">
      <w:pPr>
        <w:suppressAutoHyphens w:val="0"/>
        <w:autoSpaceDN/>
        <w:textAlignment w:val="auto"/>
        <w:rPr>
          <w:rFonts w:ascii="Arial" w:eastAsia="Times New Roman" w:hAnsi="Arial" w:cs="Arial"/>
          <w:lang w:eastAsia="en-GB"/>
        </w:rPr>
      </w:pPr>
    </w:p>
    <w:p w14:paraId="0BBB4DD3" w14:textId="680728FA" w:rsidR="00F90966" w:rsidRPr="008E4A31" w:rsidRDefault="00F90966" w:rsidP="00F90966">
      <w:pPr>
        <w:suppressAutoHyphens w:val="0"/>
        <w:autoSpaceDN/>
        <w:textAlignment w:val="auto"/>
        <w:rPr>
          <w:rFonts w:ascii="Arial" w:eastAsia="Times New Roman" w:hAnsi="Arial" w:cs="Arial"/>
          <w:b/>
          <w:bCs/>
          <w:lang w:eastAsia="en-GB"/>
        </w:rPr>
      </w:pPr>
      <w:r w:rsidRPr="008E4A31">
        <w:rPr>
          <w:rFonts w:ascii="Arial" w:eastAsia="Times New Roman" w:hAnsi="Arial" w:cs="Arial"/>
          <w:b/>
          <w:bCs/>
          <w:lang w:eastAsia="en-GB"/>
        </w:rPr>
        <w:t xml:space="preserve">Antimicrobial Stewardship Audits </w:t>
      </w:r>
    </w:p>
    <w:p w14:paraId="75BBEC10" w14:textId="77777777" w:rsidR="00F90966" w:rsidRPr="008E4A31" w:rsidRDefault="00F90966" w:rsidP="00225A67">
      <w:pPr>
        <w:suppressAutoHyphens w:val="0"/>
        <w:autoSpaceDN/>
        <w:textAlignment w:val="auto"/>
        <w:rPr>
          <w:rFonts w:ascii="Arial" w:eastAsia="Times New Roman" w:hAnsi="Arial" w:cs="Arial"/>
          <w:lang w:eastAsia="en-GB"/>
        </w:rPr>
      </w:pPr>
    </w:p>
    <w:p w14:paraId="2BA53F4A" w14:textId="2B13103D" w:rsidR="00F90966" w:rsidRPr="008E4A31" w:rsidRDefault="00F90966"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AMS audits have been conducted monthly with data collected by the clinical pharmacists and clinical pharmacy technicians. Due to the clinical pharmacy team reverting to business continuity plans to deal with the second wave of the COVID-19 pandemic, AMS audits were suspended in November 2020 but were restarted in May 2021 and collected by the clinical pharmacists covering the ward areas. Results are reported to the Antimicrobial Stewardship Group and IPCC.</w:t>
      </w:r>
    </w:p>
    <w:p w14:paraId="7D79D717" w14:textId="5D2BD67D" w:rsidR="00F90966" w:rsidRPr="008E4A31" w:rsidRDefault="00F90966" w:rsidP="00225A67">
      <w:pPr>
        <w:suppressAutoHyphens w:val="0"/>
        <w:autoSpaceDN/>
        <w:textAlignment w:val="auto"/>
        <w:rPr>
          <w:rFonts w:ascii="Arial" w:eastAsia="Times New Roman" w:hAnsi="Arial" w:cs="Arial"/>
          <w:lang w:eastAsia="en-GB"/>
        </w:rPr>
      </w:pPr>
      <w:r w:rsidRPr="008E4A31">
        <w:rPr>
          <w:rFonts w:ascii="Arial" w:eastAsia="Times New Roman" w:hAnsi="Arial" w:cs="Arial"/>
          <w:lang w:eastAsia="en-GB"/>
        </w:rPr>
        <w:t xml:space="preserve">The AMS team is currently working with the </w:t>
      </w:r>
      <w:r w:rsidR="00225A67">
        <w:rPr>
          <w:rFonts w:ascii="Arial" w:eastAsia="Times New Roman" w:hAnsi="Arial" w:cs="Arial"/>
          <w:lang w:eastAsia="en-GB"/>
        </w:rPr>
        <w:t>T</w:t>
      </w:r>
      <w:r w:rsidRPr="008E4A31">
        <w:rPr>
          <w:rFonts w:ascii="Arial" w:eastAsia="Times New Roman" w:hAnsi="Arial" w:cs="Arial"/>
          <w:lang w:eastAsia="en-GB"/>
        </w:rPr>
        <w:t xml:space="preserve">rust’s </w:t>
      </w:r>
      <w:r w:rsidR="00225A67">
        <w:rPr>
          <w:rFonts w:ascii="Arial" w:eastAsia="Times New Roman" w:hAnsi="Arial" w:cs="Arial"/>
          <w:lang w:eastAsia="en-GB"/>
        </w:rPr>
        <w:t>Patient Tracking List (</w:t>
      </w:r>
      <w:r w:rsidRPr="008E4A31">
        <w:rPr>
          <w:rFonts w:ascii="Arial" w:eastAsia="Times New Roman" w:hAnsi="Arial" w:cs="Arial"/>
          <w:lang w:eastAsia="en-GB"/>
        </w:rPr>
        <w:t>PTL</w:t>
      </w:r>
      <w:r w:rsidR="00225A67">
        <w:rPr>
          <w:rFonts w:ascii="Arial" w:eastAsia="Times New Roman" w:hAnsi="Arial" w:cs="Arial"/>
          <w:lang w:eastAsia="en-GB"/>
        </w:rPr>
        <w:t>)</w:t>
      </w:r>
      <w:r w:rsidRPr="008E4A31">
        <w:rPr>
          <w:rFonts w:ascii="Arial" w:eastAsia="Times New Roman" w:hAnsi="Arial" w:cs="Arial"/>
          <w:lang w:eastAsia="en-GB"/>
        </w:rPr>
        <w:t xml:space="preserve"> team to set up a new AMS audit PTL system (different to the AMS patient PTL system). This will be used for the monthly AMS audit data collection and display of results for both ward areas and consultants. Results will include antibiotic guideline compliance, documentation of antibiotic indications and documentation of penicillin allergy status. Wards and care groups will be able to see their results in a timely manner, enabling them to take ownership of their own improvement plans where necessary. </w:t>
      </w:r>
    </w:p>
    <w:p w14:paraId="54FA0393" w14:textId="77777777" w:rsidR="00F90966" w:rsidRPr="008E4A31" w:rsidRDefault="00F90966" w:rsidP="00225A67">
      <w:pPr>
        <w:rPr>
          <w:rFonts w:ascii="Arial" w:hAnsi="Arial" w:cs="Arial"/>
        </w:rPr>
      </w:pPr>
    </w:p>
    <w:p w14:paraId="0FD38C0C" w14:textId="0D652003" w:rsidR="0029741D" w:rsidRPr="008E4A31" w:rsidRDefault="0029741D" w:rsidP="00225A67">
      <w:pPr>
        <w:rPr>
          <w:rFonts w:ascii="Arial" w:hAnsi="Arial" w:cs="Arial"/>
        </w:rPr>
        <w:sectPr w:rsidR="0029741D" w:rsidRPr="008E4A31">
          <w:headerReference w:type="default" r:id="rId20"/>
          <w:footerReference w:type="default" r:id="rId21"/>
          <w:headerReference w:type="first" r:id="rId22"/>
          <w:pgSz w:w="11906" w:h="16838"/>
          <w:pgMar w:top="1152" w:right="1152" w:bottom="1152" w:left="1152" w:header="706" w:footer="706" w:gutter="0"/>
          <w:cols w:space="720"/>
        </w:sectPr>
      </w:pPr>
      <w:r w:rsidRPr="008E4A31">
        <w:rPr>
          <w:rFonts w:ascii="Arial" w:hAnsi="Arial" w:cs="Arial"/>
        </w:rPr>
        <w:t>The activit</w:t>
      </w:r>
      <w:r w:rsidR="00903B47" w:rsidRPr="008E4A31">
        <w:rPr>
          <w:rFonts w:ascii="Arial" w:hAnsi="Arial" w:cs="Arial"/>
        </w:rPr>
        <w:t>ies</w:t>
      </w:r>
      <w:r w:rsidRPr="008E4A31">
        <w:rPr>
          <w:rFonts w:ascii="Arial" w:hAnsi="Arial" w:cs="Arial"/>
        </w:rPr>
        <w:t xml:space="preserve"> </w:t>
      </w:r>
      <w:r w:rsidR="00903B47" w:rsidRPr="008E4A31">
        <w:rPr>
          <w:rFonts w:ascii="Arial" w:hAnsi="Arial" w:cs="Arial"/>
        </w:rPr>
        <w:t>of the</w:t>
      </w:r>
      <w:r w:rsidRPr="008E4A31">
        <w:rPr>
          <w:rFonts w:ascii="Arial" w:hAnsi="Arial" w:cs="Arial"/>
        </w:rPr>
        <w:t xml:space="preserve"> Antimicrobial Stewardship Team</w:t>
      </w:r>
      <w:r w:rsidR="00F90966" w:rsidRPr="008E4A31">
        <w:rPr>
          <w:rFonts w:ascii="Arial" w:hAnsi="Arial" w:cs="Arial"/>
        </w:rPr>
        <w:t xml:space="preserve"> during 2021-2022</w:t>
      </w:r>
      <w:r w:rsidRPr="008E4A31">
        <w:rPr>
          <w:rFonts w:ascii="Arial" w:hAnsi="Arial" w:cs="Arial"/>
        </w:rPr>
        <w:t xml:space="preserve"> </w:t>
      </w:r>
      <w:r w:rsidR="00903B47" w:rsidRPr="008E4A31">
        <w:rPr>
          <w:rFonts w:ascii="Arial" w:hAnsi="Arial" w:cs="Arial"/>
        </w:rPr>
        <w:t>are</w:t>
      </w:r>
      <w:r w:rsidRPr="008E4A31">
        <w:rPr>
          <w:rFonts w:ascii="Arial" w:hAnsi="Arial" w:cs="Arial"/>
        </w:rPr>
        <w:t xml:space="preserve"> shown in </w:t>
      </w:r>
      <w:r w:rsidR="00F90966" w:rsidRPr="008E4A31">
        <w:rPr>
          <w:rFonts w:ascii="Arial" w:hAnsi="Arial" w:cs="Arial"/>
        </w:rPr>
        <w:t xml:space="preserve">Table 1. </w:t>
      </w:r>
    </w:p>
    <w:p w14:paraId="41B0564A" w14:textId="0D10048D" w:rsidR="00ED019D" w:rsidRPr="008E4A31" w:rsidRDefault="00F8140C" w:rsidP="00C752D3">
      <w:pPr>
        <w:pStyle w:val="Heading5"/>
        <w:numPr>
          <w:ilvl w:val="0"/>
          <w:numId w:val="0"/>
        </w:numPr>
        <w:jc w:val="both"/>
        <w:rPr>
          <w:rFonts w:ascii="Arial" w:hAnsi="Arial"/>
          <w:b w:val="0"/>
          <w:sz w:val="22"/>
          <w:szCs w:val="22"/>
        </w:rPr>
      </w:pPr>
      <w:r w:rsidRPr="008E4A31">
        <w:rPr>
          <w:rFonts w:ascii="Arial" w:hAnsi="Arial"/>
          <w:b w:val="0"/>
          <w:sz w:val="22"/>
          <w:szCs w:val="22"/>
        </w:rPr>
        <w:lastRenderedPageBreak/>
        <w:t xml:space="preserve">Table 1: </w:t>
      </w:r>
      <w:r w:rsidR="00ED019D" w:rsidRPr="008E4A31">
        <w:rPr>
          <w:rFonts w:ascii="Arial" w:hAnsi="Arial"/>
          <w:b w:val="0"/>
          <w:sz w:val="22"/>
          <w:szCs w:val="22"/>
        </w:rPr>
        <w:t>Overview of AMS Workstreams for 2020</w:t>
      </w:r>
      <w:r w:rsidR="00501778">
        <w:rPr>
          <w:rFonts w:ascii="Arial" w:hAnsi="Arial"/>
          <w:b w:val="0"/>
          <w:sz w:val="22"/>
          <w:szCs w:val="22"/>
        </w:rPr>
        <w:t>-20</w:t>
      </w:r>
      <w:r w:rsidR="00ED019D" w:rsidRPr="008E4A31">
        <w:rPr>
          <w:rFonts w:ascii="Arial" w:hAnsi="Arial"/>
          <w:b w:val="0"/>
          <w:sz w:val="22"/>
          <w:szCs w:val="22"/>
        </w:rPr>
        <w:t>21</w:t>
      </w:r>
    </w:p>
    <w:p w14:paraId="4ADBA1E0" w14:textId="77777777" w:rsidR="00ED019D" w:rsidRPr="008E4A31" w:rsidRDefault="00ED019D" w:rsidP="00C752D3">
      <w:pPr>
        <w:jc w:val="both"/>
        <w:rPr>
          <w:rFonts w:ascii="Arial" w:hAnsi="Arial" w:cs="Arial"/>
        </w:rPr>
      </w:pPr>
    </w:p>
    <w:p w14:paraId="1802C52C" w14:textId="2FE32ABE" w:rsidR="00F8140C" w:rsidRPr="008E4A31" w:rsidRDefault="00F8140C" w:rsidP="00F8140C">
      <w:pPr>
        <w:jc w:val="center"/>
        <w:rPr>
          <w:rFonts w:ascii="Arial" w:hAnsi="Arial" w:cs="Arial"/>
        </w:rPr>
        <w:sectPr w:rsidR="00F8140C" w:rsidRPr="008E4A31">
          <w:pgSz w:w="16838" w:h="11906" w:orient="landscape"/>
          <w:pgMar w:top="1134" w:right="1134" w:bottom="1134" w:left="1134" w:header="720" w:footer="720" w:gutter="0"/>
          <w:cols w:space="720"/>
          <w:formProt w:val="0"/>
          <w:docGrid w:linePitch="100"/>
        </w:sectPr>
      </w:pPr>
      <w:r w:rsidRPr="008E4A31">
        <w:rPr>
          <w:rFonts w:ascii="Arial" w:hAnsi="Arial" w:cs="Arial"/>
          <w:noProof/>
        </w:rPr>
        <w:drawing>
          <wp:inline distT="0" distB="0" distL="0" distR="0" wp14:anchorId="7EF382A8" wp14:editId="4AFBEDCC">
            <wp:extent cx="8657150" cy="54336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241" b="1"/>
                    <a:stretch/>
                  </pic:blipFill>
                  <pic:spPr bwMode="auto">
                    <a:xfrm>
                      <a:off x="0" y="0"/>
                      <a:ext cx="8669934" cy="5441670"/>
                    </a:xfrm>
                    <a:prstGeom prst="rect">
                      <a:avLst/>
                    </a:prstGeom>
                    <a:noFill/>
                    <a:ln>
                      <a:noFill/>
                    </a:ln>
                    <a:extLst>
                      <a:ext uri="{53640926-AAD7-44D8-BBD7-CCE9431645EC}">
                        <a14:shadowObscured xmlns:a14="http://schemas.microsoft.com/office/drawing/2010/main"/>
                      </a:ext>
                    </a:extLst>
                  </pic:spPr>
                </pic:pic>
              </a:graphicData>
            </a:graphic>
          </wp:inline>
        </w:drawing>
      </w:r>
    </w:p>
    <w:p w14:paraId="663E8F60" w14:textId="77777777" w:rsidR="008F49E4" w:rsidRPr="008E4A31" w:rsidRDefault="008F49E4" w:rsidP="00C752D3">
      <w:pPr>
        <w:jc w:val="both"/>
        <w:rPr>
          <w:rFonts w:ascii="Arial" w:hAnsi="Arial" w:cs="Arial"/>
        </w:rPr>
      </w:pPr>
    </w:p>
    <w:p w14:paraId="090F3C9B" w14:textId="1562C802" w:rsidR="00875201" w:rsidRPr="008E4A31" w:rsidRDefault="00F8140C" w:rsidP="00501778">
      <w:pPr>
        <w:pStyle w:val="ListParagraph"/>
        <w:numPr>
          <w:ilvl w:val="0"/>
          <w:numId w:val="3"/>
        </w:numPr>
        <w:rPr>
          <w:rFonts w:ascii="Arial" w:hAnsi="Arial" w:cs="Arial"/>
          <w:b/>
        </w:rPr>
      </w:pPr>
      <w:bookmarkStart w:id="21" w:name="Trauma"/>
      <w:bookmarkEnd w:id="21"/>
      <w:r w:rsidRPr="008E4A31">
        <w:rPr>
          <w:rFonts w:ascii="Arial" w:hAnsi="Arial" w:cs="Arial"/>
          <w:b/>
        </w:rPr>
        <w:t>Trauma and Orthopaedic Surveillance of Surgical Site Infection</w:t>
      </w:r>
    </w:p>
    <w:p w14:paraId="2894BAE9" w14:textId="77777777" w:rsidR="00875201" w:rsidRPr="008E4A31" w:rsidRDefault="00875201" w:rsidP="00501778">
      <w:pPr>
        <w:pStyle w:val="ListParagraph"/>
        <w:rPr>
          <w:rFonts w:ascii="Arial" w:hAnsi="Arial" w:cs="Arial"/>
          <w:b/>
        </w:rPr>
      </w:pPr>
    </w:p>
    <w:p w14:paraId="6CD343C0" w14:textId="3A8B5F54" w:rsidR="00875201" w:rsidRPr="008E4A31" w:rsidRDefault="006C6DC8" w:rsidP="00501778">
      <w:pPr>
        <w:rPr>
          <w:rFonts w:ascii="Arial" w:hAnsi="Arial" w:cs="Arial"/>
        </w:rPr>
      </w:pPr>
      <w:r w:rsidRPr="008E4A31">
        <w:rPr>
          <w:rFonts w:ascii="Arial" w:hAnsi="Arial" w:cs="Arial"/>
        </w:rPr>
        <w:t xml:space="preserve">Surveillance of surgical site infection (SSI) following orthopaedic surgery </w:t>
      </w:r>
      <w:r w:rsidR="00F90966" w:rsidRPr="008E4A31">
        <w:rPr>
          <w:rFonts w:ascii="Arial" w:hAnsi="Arial" w:cs="Arial"/>
        </w:rPr>
        <w:t>is</w:t>
      </w:r>
      <w:r w:rsidRPr="008E4A31">
        <w:rPr>
          <w:rFonts w:ascii="Arial" w:hAnsi="Arial" w:cs="Arial"/>
        </w:rPr>
        <w:t xml:space="preserve"> included in the mandatory healthcare-associated infection surveillance system</w:t>
      </w:r>
      <w:r w:rsidR="00501778">
        <w:rPr>
          <w:rFonts w:ascii="Arial" w:hAnsi="Arial" w:cs="Arial"/>
        </w:rPr>
        <w:t>.</w:t>
      </w:r>
    </w:p>
    <w:p w14:paraId="7FDB050C" w14:textId="77777777" w:rsidR="00875201" w:rsidRPr="008E4A31" w:rsidRDefault="00875201" w:rsidP="00501778">
      <w:pPr>
        <w:rPr>
          <w:rFonts w:ascii="Arial" w:hAnsi="Arial" w:cs="Arial"/>
        </w:rPr>
      </w:pPr>
    </w:p>
    <w:p w14:paraId="105D9792" w14:textId="77777777" w:rsidR="00875201" w:rsidRPr="008E4A31" w:rsidRDefault="006C6DC8" w:rsidP="00501778">
      <w:pPr>
        <w:rPr>
          <w:rFonts w:ascii="Arial" w:hAnsi="Arial" w:cs="Arial"/>
        </w:rPr>
      </w:pPr>
      <w:r w:rsidRPr="008E4A31">
        <w:rPr>
          <w:rFonts w:ascii="Arial" w:hAnsi="Arial" w:cs="Arial"/>
        </w:rPr>
        <w:t>All NHS Trusts where orthopaedic surgical procedures are performed are expected to carry out a minimum of three months surveillance in at least one of the three orthopaedic categories:</w:t>
      </w:r>
    </w:p>
    <w:p w14:paraId="718C7967" w14:textId="77777777" w:rsidR="00875201" w:rsidRPr="008E4A31" w:rsidRDefault="00875201" w:rsidP="00501778">
      <w:pPr>
        <w:rPr>
          <w:rFonts w:ascii="Arial" w:hAnsi="Arial" w:cs="Arial"/>
        </w:rPr>
      </w:pPr>
    </w:p>
    <w:p w14:paraId="351A5B8E" w14:textId="77777777" w:rsidR="00875201" w:rsidRPr="008E4A31" w:rsidRDefault="006C6DC8" w:rsidP="00501778">
      <w:pPr>
        <w:pStyle w:val="ListParagraph"/>
        <w:numPr>
          <w:ilvl w:val="0"/>
          <w:numId w:val="4"/>
        </w:numPr>
        <w:rPr>
          <w:rFonts w:ascii="Arial" w:hAnsi="Arial" w:cs="Arial"/>
        </w:rPr>
      </w:pPr>
      <w:r w:rsidRPr="008E4A31">
        <w:rPr>
          <w:rFonts w:ascii="Arial" w:hAnsi="Arial" w:cs="Arial"/>
        </w:rPr>
        <w:t>Total hip replacements</w:t>
      </w:r>
    </w:p>
    <w:p w14:paraId="4F37293B" w14:textId="77777777" w:rsidR="00875201" w:rsidRPr="008E4A31" w:rsidRDefault="00875201" w:rsidP="00501778">
      <w:pPr>
        <w:pStyle w:val="ListParagraph"/>
        <w:rPr>
          <w:rFonts w:ascii="Arial" w:hAnsi="Arial" w:cs="Arial"/>
        </w:rPr>
      </w:pPr>
    </w:p>
    <w:p w14:paraId="1235A3B0" w14:textId="77777777" w:rsidR="00875201" w:rsidRPr="008E4A31" w:rsidRDefault="006C6DC8" w:rsidP="00501778">
      <w:pPr>
        <w:pStyle w:val="ListParagraph"/>
        <w:numPr>
          <w:ilvl w:val="0"/>
          <w:numId w:val="4"/>
        </w:numPr>
        <w:rPr>
          <w:rFonts w:ascii="Arial" w:hAnsi="Arial" w:cs="Arial"/>
        </w:rPr>
      </w:pPr>
      <w:r w:rsidRPr="008E4A31">
        <w:rPr>
          <w:rFonts w:ascii="Arial" w:hAnsi="Arial" w:cs="Arial"/>
        </w:rPr>
        <w:t>Knee replacements</w:t>
      </w:r>
    </w:p>
    <w:p w14:paraId="2ED555F4" w14:textId="77777777" w:rsidR="00875201" w:rsidRPr="008E4A31" w:rsidRDefault="00875201" w:rsidP="00501778">
      <w:pPr>
        <w:pStyle w:val="ListParagraph"/>
        <w:rPr>
          <w:rFonts w:ascii="Arial" w:hAnsi="Arial" w:cs="Arial"/>
        </w:rPr>
      </w:pPr>
    </w:p>
    <w:p w14:paraId="494F4243" w14:textId="77777777" w:rsidR="00875201" w:rsidRPr="008E4A31" w:rsidRDefault="006C6DC8" w:rsidP="00501778">
      <w:pPr>
        <w:pStyle w:val="ListParagraph"/>
        <w:numPr>
          <w:ilvl w:val="0"/>
          <w:numId w:val="4"/>
        </w:numPr>
        <w:rPr>
          <w:rFonts w:ascii="Arial" w:hAnsi="Arial" w:cs="Arial"/>
        </w:rPr>
      </w:pPr>
      <w:r w:rsidRPr="008E4A31">
        <w:rPr>
          <w:rFonts w:ascii="Arial" w:hAnsi="Arial" w:cs="Arial"/>
        </w:rPr>
        <w:t>Hip hemiarthroplasties</w:t>
      </w:r>
    </w:p>
    <w:p w14:paraId="00ADEF44" w14:textId="77777777" w:rsidR="00875201" w:rsidRPr="008E4A31" w:rsidRDefault="00875201" w:rsidP="00501778">
      <w:pPr>
        <w:pStyle w:val="ListParagraph"/>
        <w:rPr>
          <w:rFonts w:ascii="Arial" w:hAnsi="Arial" w:cs="Arial"/>
        </w:rPr>
      </w:pPr>
    </w:p>
    <w:p w14:paraId="2BC0BEE6" w14:textId="2BEA8D49" w:rsidR="00875201" w:rsidRPr="008E4A31" w:rsidRDefault="006C6DC8" w:rsidP="00501778">
      <w:pPr>
        <w:rPr>
          <w:rFonts w:ascii="Arial" w:hAnsi="Arial" w:cs="Arial"/>
        </w:rPr>
      </w:pPr>
      <w:r w:rsidRPr="008E4A31">
        <w:rPr>
          <w:rFonts w:ascii="Arial" w:hAnsi="Arial" w:cs="Arial"/>
        </w:rPr>
        <w:t>EKHUFT undertake continuous surveillance in all 3 categories (rather than limiting participation to the mandatory single quarter per year).</w:t>
      </w:r>
      <w:r w:rsidR="00026032" w:rsidRPr="008E4A31">
        <w:rPr>
          <w:rFonts w:ascii="Arial" w:hAnsi="Arial" w:cs="Arial"/>
        </w:rPr>
        <w:t xml:space="preserve"> This process is managed by the orthopaedic team with IPC support.  All data for the year 202</w:t>
      </w:r>
      <w:r w:rsidR="00F90966" w:rsidRPr="008E4A31">
        <w:rPr>
          <w:rFonts w:ascii="Arial" w:hAnsi="Arial" w:cs="Arial"/>
        </w:rPr>
        <w:t>1</w:t>
      </w:r>
      <w:r w:rsidR="00026032" w:rsidRPr="008E4A31">
        <w:rPr>
          <w:rFonts w:ascii="Arial" w:hAnsi="Arial" w:cs="Arial"/>
        </w:rPr>
        <w:t>-202</w:t>
      </w:r>
      <w:r w:rsidR="00F90966" w:rsidRPr="008E4A31">
        <w:rPr>
          <w:rFonts w:ascii="Arial" w:hAnsi="Arial" w:cs="Arial"/>
        </w:rPr>
        <w:t>2</w:t>
      </w:r>
      <w:r w:rsidR="00026032" w:rsidRPr="008E4A31">
        <w:rPr>
          <w:rFonts w:ascii="Arial" w:hAnsi="Arial" w:cs="Arial"/>
        </w:rPr>
        <w:t xml:space="preserve"> have been submitted to the surveillance system. There is a time lag in receiving reports back with national comparators. Hospitals that are outliers in comparison to the national data set, based on the previous four quarters of data are notified formally by the </w:t>
      </w:r>
      <w:r w:rsidR="00F90966" w:rsidRPr="008E4A31">
        <w:rPr>
          <w:rFonts w:ascii="Arial" w:hAnsi="Arial" w:cs="Arial"/>
        </w:rPr>
        <w:t>UKHSA</w:t>
      </w:r>
      <w:r w:rsidR="00026032" w:rsidRPr="008E4A31">
        <w:rPr>
          <w:rFonts w:ascii="Arial" w:hAnsi="Arial" w:cs="Arial"/>
        </w:rPr>
        <w:t xml:space="preserve"> national surveillance team. At the time of writing EKHUFT has received no outlier notifications for the year 202</w:t>
      </w:r>
      <w:r w:rsidR="00F90966" w:rsidRPr="008E4A31">
        <w:rPr>
          <w:rFonts w:ascii="Arial" w:hAnsi="Arial" w:cs="Arial"/>
        </w:rPr>
        <w:t>1</w:t>
      </w:r>
      <w:r w:rsidR="00026032" w:rsidRPr="008E4A31">
        <w:rPr>
          <w:rFonts w:ascii="Arial" w:hAnsi="Arial" w:cs="Arial"/>
        </w:rPr>
        <w:t>-202</w:t>
      </w:r>
      <w:r w:rsidR="00F90966" w:rsidRPr="008E4A31">
        <w:rPr>
          <w:rFonts w:ascii="Arial" w:hAnsi="Arial" w:cs="Arial"/>
        </w:rPr>
        <w:t>2</w:t>
      </w:r>
      <w:r w:rsidR="00026032" w:rsidRPr="008E4A31">
        <w:rPr>
          <w:rFonts w:ascii="Arial" w:hAnsi="Arial" w:cs="Arial"/>
        </w:rPr>
        <w:t xml:space="preserve">. </w:t>
      </w:r>
    </w:p>
    <w:p w14:paraId="11853955" w14:textId="77777777" w:rsidR="00026032" w:rsidRPr="008E4A31" w:rsidRDefault="00026032" w:rsidP="00501778">
      <w:pPr>
        <w:rPr>
          <w:rFonts w:ascii="Arial" w:hAnsi="Arial" w:cs="Arial"/>
        </w:rPr>
      </w:pPr>
    </w:p>
    <w:p w14:paraId="3F5B5ADE" w14:textId="0255BFE4" w:rsidR="00875201" w:rsidRPr="008E4A31" w:rsidRDefault="00026032" w:rsidP="00501778">
      <w:pPr>
        <w:pStyle w:val="ListParagraph"/>
        <w:numPr>
          <w:ilvl w:val="0"/>
          <w:numId w:val="3"/>
        </w:numPr>
        <w:rPr>
          <w:rFonts w:ascii="Arial" w:hAnsi="Arial" w:cs="Arial"/>
          <w:b/>
        </w:rPr>
      </w:pPr>
      <w:bookmarkStart w:id="22" w:name="Conclusion"/>
      <w:bookmarkEnd w:id="22"/>
      <w:r w:rsidRPr="008E4A31">
        <w:rPr>
          <w:rFonts w:ascii="Arial" w:hAnsi="Arial" w:cs="Arial"/>
          <w:b/>
        </w:rPr>
        <w:t>Conclusions</w:t>
      </w:r>
    </w:p>
    <w:p w14:paraId="2EB9C1F4" w14:textId="77777777" w:rsidR="00875201" w:rsidRPr="008E4A31" w:rsidRDefault="00875201" w:rsidP="00501778">
      <w:pPr>
        <w:pStyle w:val="ListParagraph"/>
        <w:rPr>
          <w:rFonts w:ascii="Arial" w:hAnsi="Arial" w:cs="Arial"/>
          <w:b/>
        </w:rPr>
      </w:pPr>
    </w:p>
    <w:p w14:paraId="38CC261E" w14:textId="7B89BFD2" w:rsidR="00CF3352" w:rsidRPr="008E4A31" w:rsidRDefault="00026032" w:rsidP="00501778">
      <w:pPr>
        <w:rPr>
          <w:rFonts w:ascii="Arial" w:hAnsi="Arial" w:cs="Arial"/>
        </w:rPr>
      </w:pPr>
      <w:r w:rsidRPr="008E4A31">
        <w:rPr>
          <w:rFonts w:ascii="Arial" w:hAnsi="Arial" w:cs="Arial"/>
        </w:rPr>
        <w:t xml:space="preserve">The Covid-19 pandemic, as noted at the beginning of this report, </w:t>
      </w:r>
      <w:r w:rsidR="00903B47" w:rsidRPr="008E4A31">
        <w:rPr>
          <w:rFonts w:ascii="Arial" w:hAnsi="Arial" w:cs="Arial"/>
        </w:rPr>
        <w:t xml:space="preserve">has continued to impact upon the Trust and IPC service during 2021-2022. There have been some improvements in year, including reductions in </w:t>
      </w:r>
      <w:r w:rsidR="00903B47" w:rsidRPr="008E4A31">
        <w:rPr>
          <w:rFonts w:ascii="Arial" w:hAnsi="Arial" w:cs="Arial"/>
          <w:i/>
        </w:rPr>
        <w:t xml:space="preserve">C. difficile </w:t>
      </w:r>
      <w:r w:rsidR="00903B47" w:rsidRPr="008E4A31">
        <w:rPr>
          <w:rFonts w:ascii="Arial" w:hAnsi="Arial" w:cs="Arial"/>
        </w:rPr>
        <w:t xml:space="preserve">and </w:t>
      </w:r>
      <w:r w:rsidR="00903B47" w:rsidRPr="008E4A31">
        <w:rPr>
          <w:rFonts w:ascii="Arial" w:hAnsi="Arial" w:cs="Arial"/>
          <w:i/>
        </w:rPr>
        <w:t>E coli</w:t>
      </w:r>
      <w:r w:rsidR="00903B47" w:rsidRPr="008E4A31">
        <w:rPr>
          <w:rFonts w:ascii="Arial" w:hAnsi="Arial" w:cs="Arial"/>
        </w:rPr>
        <w:t xml:space="preserve"> as well as much improved outcomes from CQC inspections compared with the previous year, although all comparisons should be made with caution, given the impact of the pandemic. Challenges remain, including the ongoing response to Covid-19 and the increase in MSSA bacteraemias and the breaching of the external threshold for </w:t>
      </w:r>
      <w:r w:rsidR="00903B47" w:rsidRPr="008E4A31">
        <w:rPr>
          <w:rFonts w:ascii="Arial" w:hAnsi="Arial" w:cs="Arial"/>
          <w:i/>
        </w:rPr>
        <w:t xml:space="preserve">P. aeruginosa </w:t>
      </w:r>
      <w:r w:rsidR="00903B47" w:rsidRPr="008E4A31">
        <w:rPr>
          <w:rFonts w:ascii="Arial" w:hAnsi="Arial" w:cs="Arial"/>
        </w:rPr>
        <w:t>bacteraemias.</w:t>
      </w:r>
    </w:p>
    <w:p w14:paraId="6E90C5FC" w14:textId="43084790" w:rsidR="00903B47" w:rsidRPr="008E4A31" w:rsidRDefault="00903B47" w:rsidP="00501778">
      <w:pPr>
        <w:rPr>
          <w:rFonts w:ascii="Arial" w:hAnsi="Arial" w:cs="Arial"/>
        </w:rPr>
      </w:pPr>
    </w:p>
    <w:p w14:paraId="2FAE3242" w14:textId="24F27811" w:rsidR="00903B47" w:rsidRPr="008E4A31" w:rsidRDefault="00903B47" w:rsidP="00501778">
      <w:pPr>
        <w:rPr>
          <w:rFonts w:ascii="Arial" w:hAnsi="Arial" w:cs="Arial"/>
        </w:rPr>
      </w:pPr>
      <w:r w:rsidRPr="008E4A31">
        <w:rPr>
          <w:rFonts w:ascii="Arial" w:hAnsi="Arial" w:cs="Arial"/>
        </w:rPr>
        <w:t xml:space="preserve">For 2022-2023 the focus of the IPCT and AMS activities is described in the IPC Annual Work Plan and includes the following </w:t>
      </w:r>
      <w:r w:rsidR="0053540F" w:rsidRPr="008E4A31">
        <w:rPr>
          <w:rFonts w:ascii="Arial" w:hAnsi="Arial" w:cs="Arial"/>
        </w:rPr>
        <w:t>issues:</w:t>
      </w:r>
    </w:p>
    <w:p w14:paraId="04F4E66B" w14:textId="423839DD" w:rsidR="0053540F" w:rsidRPr="008E4A31" w:rsidRDefault="0053540F" w:rsidP="00501778">
      <w:pPr>
        <w:rPr>
          <w:rFonts w:ascii="Arial" w:hAnsi="Arial" w:cs="Arial"/>
        </w:rPr>
      </w:pPr>
    </w:p>
    <w:p w14:paraId="0210A676" w14:textId="0049731D" w:rsidR="0053540F" w:rsidRPr="008E4A31" w:rsidRDefault="0053540F" w:rsidP="00501778">
      <w:pPr>
        <w:pStyle w:val="ListParagraph"/>
        <w:numPr>
          <w:ilvl w:val="0"/>
          <w:numId w:val="10"/>
        </w:numPr>
        <w:rPr>
          <w:rFonts w:ascii="Arial" w:hAnsi="Arial" w:cs="Arial"/>
        </w:rPr>
      </w:pPr>
      <w:r w:rsidRPr="008E4A31">
        <w:rPr>
          <w:rFonts w:ascii="Arial" w:hAnsi="Arial" w:cs="Arial"/>
        </w:rPr>
        <w:t>Governance and assurance review</w:t>
      </w:r>
    </w:p>
    <w:p w14:paraId="1CD1CE38" w14:textId="3193947F" w:rsidR="0053540F" w:rsidRPr="008E4A31" w:rsidRDefault="0053540F" w:rsidP="00501778">
      <w:pPr>
        <w:pStyle w:val="ListParagraph"/>
        <w:numPr>
          <w:ilvl w:val="0"/>
          <w:numId w:val="10"/>
        </w:numPr>
        <w:rPr>
          <w:rFonts w:ascii="Arial" w:hAnsi="Arial" w:cs="Arial"/>
        </w:rPr>
      </w:pPr>
      <w:r w:rsidRPr="008E4A31">
        <w:rPr>
          <w:rFonts w:ascii="Arial" w:hAnsi="Arial" w:cs="Arial"/>
        </w:rPr>
        <w:t xml:space="preserve">Team and service development </w:t>
      </w:r>
    </w:p>
    <w:p w14:paraId="05B4889C" w14:textId="33E7049B" w:rsidR="0053540F" w:rsidRPr="008E4A31" w:rsidRDefault="0053540F" w:rsidP="00501778">
      <w:pPr>
        <w:pStyle w:val="ListParagraph"/>
        <w:numPr>
          <w:ilvl w:val="0"/>
          <w:numId w:val="10"/>
        </w:numPr>
        <w:rPr>
          <w:rFonts w:ascii="Arial" w:hAnsi="Arial" w:cs="Arial"/>
        </w:rPr>
      </w:pPr>
      <w:r w:rsidRPr="008E4A31">
        <w:rPr>
          <w:rFonts w:ascii="Arial" w:hAnsi="Arial" w:cs="Arial"/>
        </w:rPr>
        <w:t>Infection reduction priorities</w:t>
      </w:r>
    </w:p>
    <w:p w14:paraId="40A87B43" w14:textId="180CCAF2" w:rsidR="0053540F" w:rsidRPr="008E4A31" w:rsidRDefault="0053540F" w:rsidP="00501778">
      <w:pPr>
        <w:pStyle w:val="ListParagraph"/>
        <w:numPr>
          <w:ilvl w:val="0"/>
          <w:numId w:val="10"/>
        </w:numPr>
        <w:rPr>
          <w:rFonts w:ascii="Arial" w:hAnsi="Arial" w:cs="Arial"/>
        </w:rPr>
      </w:pPr>
      <w:r w:rsidRPr="008E4A31">
        <w:rPr>
          <w:rFonts w:ascii="Arial" w:hAnsi="Arial" w:cs="Arial"/>
        </w:rPr>
        <w:t>Education and link practitioner review</w:t>
      </w:r>
    </w:p>
    <w:p w14:paraId="67067285" w14:textId="23BBC57E" w:rsidR="0053540F" w:rsidRPr="008E4A31" w:rsidRDefault="0053540F" w:rsidP="00501778">
      <w:pPr>
        <w:pStyle w:val="ListParagraph"/>
        <w:numPr>
          <w:ilvl w:val="0"/>
          <w:numId w:val="10"/>
        </w:numPr>
        <w:rPr>
          <w:rFonts w:ascii="Arial" w:hAnsi="Arial" w:cs="Arial"/>
        </w:rPr>
      </w:pPr>
      <w:r w:rsidRPr="008E4A31">
        <w:rPr>
          <w:rFonts w:ascii="Arial" w:hAnsi="Arial" w:cs="Arial"/>
        </w:rPr>
        <w:t>Antimicrobial stewardship</w:t>
      </w:r>
    </w:p>
    <w:p w14:paraId="75942EA3" w14:textId="0A09F2EB" w:rsidR="0053540F" w:rsidRPr="008E4A31" w:rsidRDefault="0053540F" w:rsidP="00501778">
      <w:pPr>
        <w:pStyle w:val="ListParagraph"/>
        <w:numPr>
          <w:ilvl w:val="0"/>
          <w:numId w:val="10"/>
        </w:numPr>
        <w:rPr>
          <w:rFonts w:ascii="Arial" w:hAnsi="Arial" w:cs="Arial"/>
        </w:rPr>
      </w:pPr>
      <w:r w:rsidRPr="008E4A31">
        <w:rPr>
          <w:rFonts w:ascii="Arial" w:hAnsi="Arial" w:cs="Arial"/>
        </w:rPr>
        <w:t xml:space="preserve">Developments is surveillance, audit and epidemiology </w:t>
      </w:r>
    </w:p>
    <w:p w14:paraId="3AB8C8EF" w14:textId="4B0882A8" w:rsidR="0053540F" w:rsidRPr="008E4A31" w:rsidRDefault="0053540F" w:rsidP="00501778">
      <w:pPr>
        <w:pStyle w:val="ListParagraph"/>
        <w:numPr>
          <w:ilvl w:val="0"/>
          <w:numId w:val="10"/>
        </w:numPr>
        <w:rPr>
          <w:rFonts w:ascii="Arial" w:hAnsi="Arial" w:cs="Arial"/>
        </w:rPr>
      </w:pPr>
      <w:r w:rsidRPr="008E4A31">
        <w:rPr>
          <w:rFonts w:ascii="Arial" w:hAnsi="Arial" w:cs="Arial"/>
        </w:rPr>
        <w:t xml:space="preserve">Review of compliance with the expected review of the “Code of practice on the prevention and control of infections 2015” </w:t>
      </w:r>
    </w:p>
    <w:p w14:paraId="6A452655" w14:textId="79DC768C" w:rsidR="00903B47" w:rsidRPr="008E4A31" w:rsidRDefault="00903B47" w:rsidP="00F90966">
      <w:pPr>
        <w:jc w:val="both"/>
        <w:rPr>
          <w:rFonts w:ascii="Arial" w:hAnsi="Arial" w:cs="Arial"/>
        </w:rPr>
      </w:pPr>
    </w:p>
    <w:p w14:paraId="19BCD9BD" w14:textId="77777777" w:rsidR="00903B47" w:rsidRPr="008E4A31" w:rsidRDefault="00903B47" w:rsidP="00F90966">
      <w:pPr>
        <w:jc w:val="both"/>
        <w:rPr>
          <w:rFonts w:ascii="Arial" w:hAnsi="Arial" w:cs="Arial"/>
        </w:rPr>
      </w:pPr>
    </w:p>
    <w:p w14:paraId="55231795" w14:textId="77777777" w:rsidR="00CF3352" w:rsidRPr="008E4A31" w:rsidRDefault="00CF3352">
      <w:pPr>
        <w:suppressAutoHyphens w:val="0"/>
        <w:autoSpaceDN/>
        <w:textAlignment w:val="auto"/>
        <w:rPr>
          <w:rFonts w:ascii="Arial" w:hAnsi="Arial" w:cs="Arial"/>
        </w:rPr>
      </w:pPr>
      <w:r w:rsidRPr="008E4A31">
        <w:rPr>
          <w:rFonts w:ascii="Arial" w:hAnsi="Arial" w:cs="Arial"/>
        </w:rPr>
        <w:br w:type="page"/>
      </w:r>
    </w:p>
    <w:p w14:paraId="00146E1E" w14:textId="77777777" w:rsidR="00CF3352" w:rsidRPr="008E4A31" w:rsidRDefault="00CF3352" w:rsidP="00CF3352">
      <w:pPr>
        <w:pStyle w:val="ListParagraph"/>
        <w:jc w:val="both"/>
        <w:rPr>
          <w:rFonts w:ascii="Arial" w:hAnsi="Arial" w:cs="Arial"/>
        </w:rPr>
        <w:sectPr w:rsidR="00CF3352" w:rsidRPr="008E4A31" w:rsidSect="00F8140C">
          <w:headerReference w:type="even" r:id="rId24"/>
          <w:headerReference w:type="default" r:id="rId25"/>
          <w:footerReference w:type="default" r:id="rId26"/>
          <w:footerReference w:type="first" r:id="rId27"/>
          <w:pgSz w:w="11906" w:h="16838"/>
          <w:pgMar w:top="1152" w:right="1152" w:bottom="1152" w:left="1152" w:header="706" w:footer="706" w:gutter="0"/>
          <w:cols w:space="720"/>
        </w:sectPr>
      </w:pPr>
    </w:p>
    <w:p w14:paraId="3F6E717F" w14:textId="2F7C169B" w:rsidR="00CF3352" w:rsidRPr="008E4A31" w:rsidRDefault="00CF3352" w:rsidP="00CF3352">
      <w:pPr>
        <w:pStyle w:val="ListParagraph"/>
        <w:jc w:val="center"/>
        <w:rPr>
          <w:rFonts w:ascii="Arial" w:hAnsi="Arial" w:cs="Arial"/>
          <w:b/>
        </w:rPr>
      </w:pPr>
      <w:r w:rsidRPr="008E4A31">
        <w:rPr>
          <w:rFonts w:ascii="Arial" w:hAnsi="Arial" w:cs="Arial"/>
          <w:b/>
        </w:rPr>
        <w:lastRenderedPageBreak/>
        <w:t>Appendix 1</w:t>
      </w:r>
      <w:r w:rsidR="004038D1">
        <w:rPr>
          <w:rFonts w:ascii="Arial" w:hAnsi="Arial" w:cs="Arial"/>
          <w:b/>
        </w:rPr>
        <w:t xml:space="preserve"> - </w:t>
      </w:r>
      <w:r w:rsidRPr="008E4A31">
        <w:rPr>
          <w:rFonts w:ascii="Arial" w:hAnsi="Arial" w:cs="Arial"/>
          <w:b/>
        </w:rPr>
        <w:t>The Covid-19 Infection Prevention and Control Board Assurance Framework at March 202</w:t>
      </w:r>
      <w:r w:rsidR="000848F2" w:rsidRPr="008E4A31">
        <w:rPr>
          <w:rFonts w:ascii="Arial" w:hAnsi="Arial" w:cs="Arial"/>
          <w:b/>
        </w:rPr>
        <w:t>2</w:t>
      </w:r>
    </w:p>
    <w:p w14:paraId="5B67E332" w14:textId="77777777" w:rsidR="00CF3352" w:rsidRPr="008E4A31" w:rsidRDefault="00CF3352" w:rsidP="00CF3352">
      <w:pPr>
        <w:suppressAutoHyphens w:val="0"/>
        <w:autoSpaceDN/>
        <w:textAlignment w:val="auto"/>
        <w:rPr>
          <w:rFonts w:ascii="Arial" w:eastAsia="Arial" w:hAnsi="Arial" w:cs="Arial"/>
          <w:color w:val="231F20"/>
        </w:rPr>
      </w:pPr>
    </w:p>
    <w:p w14:paraId="28BCD0A0" w14:textId="77777777" w:rsidR="001119BF" w:rsidRPr="008E4A31" w:rsidRDefault="001119BF" w:rsidP="001119BF">
      <w:pPr>
        <w:keepNext/>
        <w:keepLines/>
        <w:suppressAutoHyphens w:val="0"/>
        <w:autoSpaceDN/>
        <w:spacing w:before="300" w:after="360"/>
        <w:textAlignment w:val="auto"/>
        <w:outlineLvl w:val="0"/>
        <w:rPr>
          <w:rFonts w:ascii="Arial" w:eastAsia="Arial" w:hAnsi="Arial" w:cs="Arial"/>
          <w:color w:val="FF0000"/>
        </w:rPr>
      </w:pPr>
      <w:r w:rsidRPr="008E4A31">
        <w:rPr>
          <w:rFonts w:ascii="Arial" w:eastAsia="Arial" w:hAnsi="Arial" w:cs="Arial"/>
          <w:color w:val="005EB8"/>
        </w:rPr>
        <w:t>Infection Prevention and Control board assurance framework</w:t>
      </w:r>
    </w:p>
    <w:p w14:paraId="6E9C5DD1" w14:textId="77777777" w:rsidR="001119BF" w:rsidRPr="008E4A31" w:rsidRDefault="001119BF" w:rsidP="001119BF">
      <w:pPr>
        <w:suppressAutoHyphens w:val="0"/>
        <w:autoSpaceDN/>
        <w:textAlignment w:val="auto"/>
        <w:rPr>
          <w:rFonts w:ascii="Arial" w:eastAsia="Arial" w:hAnsi="Arial" w:cs="Arial"/>
        </w:rPr>
      </w:pPr>
      <w:r w:rsidRPr="008E4A31">
        <w:rPr>
          <w:rFonts w:ascii="Arial" w:eastAsia="Arial" w:hAnsi="Arial" w:cs="Arial"/>
          <w:color w:val="231F20"/>
        </w:rPr>
        <w:t>The IPC BAF is required to be updated and reviewed by the Trust Board on a monthly basis during the Covid-19 pandemic.</w:t>
      </w:r>
    </w:p>
    <w:p w14:paraId="7FC81701" w14:textId="77777777" w:rsidR="001119BF" w:rsidRPr="008E4A31" w:rsidRDefault="001119BF" w:rsidP="001119BF">
      <w:pPr>
        <w:widowControl w:val="0"/>
        <w:suppressAutoHyphens w:val="0"/>
        <w:autoSpaceDE w:val="0"/>
        <w:spacing w:before="6"/>
        <w:textAlignment w:val="auto"/>
        <w:rPr>
          <w:rFonts w:ascii="Arial" w:eastAsia="Arial" w:hAnsi="Arial" w:cs="Arial"/>
        </w:rPr>
      </w:pPr>
    </w:p>
    <w:p w14:paraId="3A2779C6" w14:textId="4F7104EE" w:rsidR="001119BF" w:rsidRPr="008E4A31" w:rsidRDefault="001119BF" w:rsidP="001119BF">
      <w:pPr>
        <w:widowControl w:val="0"/>
        <w:suppressAutoHyphens w:val="0"/>
        <w:autoSpaceDE w:val="0"/>
        <w:spacing w:line="312" w:lineRule="auto"/>
        <w:textAlignment w:val="auto"/>
        <w:rPr>
          <w:rFonts w:ascii="Arial" w:eastAsia="Arial" w:hAnsi="Arial" w:cs="Arial"/>
        </w:rPr>
      </w:pPr>
      <w:r w:rsidRPr="008E4A31">
        <w:rPr>
          <w:rFonts w:ascii="Arial" w:eastAsia="Arial" w:hAnsi="Arial" w:cs="Arial"/>
        </w:rPr>
        <w:t>This version of the BAF is a completely revised update, based on the version published by NHSE</w:t>
      </w:r>
      <w:r w:rsidR="006E3191">
        <w:rPr>
          <w:rFonts w:ascii="Arial" w:eastAsia="Arial" w:hAnsi="Arial" w:cs="Arial"/>
        </w:rPr>
        <w:t>/</w:t>
      </w:r>
      <w:r w:rsidRPr="008E4A31">
        <w:rPr>
          <w:rFonts w:ascii="Arial" w:eastAsia="Arial" w:hAnsi="Arial" w:cs="Arial"/>
        </w:rPr>
        <w:t>I on 26</w:t>
      </w:r>
      <w:r w:rsidR="001E4001">
        <w:rPr>
          <w:rFonts w:ascii="Arial" w:eastAsia="Arial" w:hAnsi="Arial" w:cs="Arial"/>
        </w:rPr>
        <w:t xml:space="preserve"> </w:t>
      </w:r>
      <w:r w:rsidRPr="008E4A31">
        <w:rPr>
          <w:rFonts w:ascii="Arial" w:eastAsia="Arial" w:hAnsi="Arial" w:cs="Arial"/>
        </w:rPr>
        <w:t xml:space="preserve">December 2021. The previous iteration presented to the Trust Board in November 2021 has been archived and will be available as a record of the iterations to that date. </w:t>
      </w:r>
    </w:p>
    <w:p w14:paraId="177776E0"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p>
    <w:p w14:paraId="5D182FF6"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r w:rsidRPr="008E4A31">
        <w:rPr>
          <w:rFonts w:ascii="Arial" w:eastAsia="Arial" w:hAnsi="Arial" w:cs="Arial"/>
        </w:rPr>
        <w:t xml:space="preserve">Note: guidance changes related to the NHS approach to ‘living with Covid-19 are expected but may be delayed by the current UK wide surge of Omicron BA.2 </w:t>
      </w:r>
    </w:p>
    <w:p w14:paraId="03F4E03D"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p>
    <w:p w14:paraId="644B3EE7" w14:textId="77777777" w:rsidR="001119BF" w:rsidRPr="008E4A31" w:rsidRDefault="001119BF" w:rsidP="001119BF">
      <w:pPr>
        <w:widowControl w:val="0"/>
        <w:suppressAutoHyphens w:val="0"/>
        <w:autoSpaceDE w:val="0"/>
        <w:spacing w:line="312" w:lineRule="auto"/>
        <w:textAlignment w:val="auto"/>
        <w:rPr>
          <w:rFonts w:ascii="Arial" w:eastAsia="Arial" w:hAnsi="Arial" w:cs="Arial"/>
          <w:color w:val="FF0000"/>
        </w:rPr>
      </w:pPr>
      <w:r w:rsidRPr="008E4A31">
        <w:rPr>
          <w:rFonts w:ascii="Arial" w:eastAsia="Arial" w:hAnsi="Arial" w:cs="Arial"/>
        </w:rPr>
        <w:t>Changes to the BAF this month:</w:t>
      </w:r>
    </w:p>
    <w:p w14:paraId="35B90D58" w14:textId="77777777" w:rsidR="001119BF" w:rsidRPr="008E4A31" w:rsidRDefault="001119BF" w:rsidP="001119BF">
      <w:pPr>
        <w:widowControl w:val="0"/>
        <w:suppressAutoHyphens w:val="0"/>
        <w:autoSpaceDE w:val="0"/>
        <w:spacing w:line="312" w:lineRule="auto"/>
        <w:textAlignment w:val="auto"/>
        <w:rPr>
          <w:rFonts w:ascii="Arial" w:eastAsia="Arial" w:hAnsi="Arial" w:cs="Arial"/>
          <w:color w:val="FF0000"/>
        </w:rPr>
      </w:pPr>
    </w:p>
    <w:p w14:paraId="1741B240"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r w:rsidRPr="008E4A31">
        <w:rPr>
          <w:rFonts w:ascii="Arial" w:eastAsia="Arial" w:hAnsi="Arial" w:cs="Arial"/>
        </w:rPr>
        <w:t>Section 1.</w:t>
      </w:r>
    </w:p>
    <w:p w14:paraId="4E600D74" w14:textId="77777777" w:rsidR="001119BF" w:rsidRPr="008E4A31" w:rsidRDefault="001119BF" w:rsidP="001119BF">
      <w:pPr>
        <w:widowControl w:val="0"/>
        <w:numPr>
          <w:ilvl w:val="0"/>
          <w:numId w:val="32"/>
        </w:numPr>
        <w:suppressAutoHyphens w:val="0"/>
        <w:autoSpaceDE w:val="0"/>
        <w:spacing w:before="70" w:line="312" w:lineRule="auto"/>
        <w:textAlignment w:val="auto"/>
        <w:rPr>
          <w:rFonts w:ascii="Arial" w:eastAsia="Arial" w:hAnsi="Arial" w:cs="Arial"/>
        </w:rPr>
      </w:pPr>
      <w:r w:rsidRPr="008E4A31">
        <w:rPr>
          <w:rFonts w:ascii="Arial" w:eastAsia="Arial" w:hAnsi="Arial" w:cs="Arial"/>
        </w:rPr>
        <w:t xml:space="preserve">Risk based decisions made regarding patient placement that balances IPC risks and other risks e.g. corridor care in ED (by IPC and operational and clinical managers) </w:t>
      </w:r>
    </w:p>
    <w:p w14:paraId="55F0EA90" w14:textId="77777777" w:rsidR="001119BF" w:rsidRPr="008E4A31" w:rsidRDefault="001119BF" w:rsidP="001119BF">
      <w:pPr>
        <w:widowControl w:val="0"/>
        <w:numPr>
          <w:ilvl w:val="0"/>
          <w:numId w:val="32"/>
        </w:numPr>
        <w:suppressAutoHyphens w:val="0"/>
        <w:autoSpaceDE w:val="0"/>
        <w:spacing w:before="70" w:line="312" w:lineRule="auto"/>
        <w:textAlignment w:val="auto"/>
        <w:rPr>
          <w:rFonts w:ascii="Arial" w:eastAsia="Arial" w:hAnsi="Arial" w:cs="Arial"/>
        </w:rPr>
      </w:pPr>
      <w:r w:rsidRPr="008E4A31">
        <w:rPr>
          <w:rFonts w:ascii="Arial" w:eastAsia="Arial" w:hAnsi="Arial" w:cs="Arial"/>
        </w:rPr>
        <w:t>Review of patient moves in progress, reviewing the need to maintain optimal IPC and optimal speciality-based care and treatment and minimise unnecessary moves</w:t>
      </w:r>
    </w:p>
    <w:p w14:paraId="166384D6" w14:textId="77777777" w:rsidR="001119BF" w:rsidRPr="008E4A31" w:rsidRDefault="001119BF" w:rsidP="001119BF">
      <w:pPr>
        <w:widowControl w:val="0"/>
        <w:numPr>
          <w:ilvl w:val="0"/>
          <w:numId w:val="32"/>
        </w:numPr>
        <w:suppressAutoHyphens w:val="0"/>
        <w:autoSpaceDE w:val="0"/>
        <w:spacing w:before="70" w:line="312" w:lineRule="auto"/>
        <w:textAlignment w:val="auto"/>
        <w:rPr>
          <w:rFonts w:ascii="Arial" w:eastAsia="Arial" w:hAnsi="Arial" w:cs="Arial"/>
        </w:rPr>
      </w:pPr>
      <w:r w:rsidRPr="008E4A31">
        <w:rPr>
          <w:rFonts w:ascii="Arial" w:eastAsia="Arial" w:hAnsi="Arial" w:cs="Arial"/>
        </w:rPr>
        <w:t>Kent &amp; Medway agreed position on closing Covid-19 outbreaks after 10 days of no new cases (no evidence of onward transmission agreed by Gold and implemented</w:t>
      </w:r>
    </w:p>
    <w:p w14:paraId="02EBB626"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p>
    <w:p w14:paraId="27B79052"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r w:rsidRPr="008E4A31">
        <w:rPr>
          <w:rFonts w:ascii="Arial" w:eastAsia="Arial" w:hAnsi="Arial" w:cs="Arial"/>
        </w:rPr>
        <w:t xml:space="preserve">Section 4. </w:t>
      </w:r>
    </w:p>
    <w:p w14:paraId="48285C54" w14:textId="77777777" w:rsidR="001119BF" w:rsidRPr="008E4A31" w:rsidRDefault="001119BF" w:rsidP="001119BF">
      <w:pPr>
        <w:widowControl w:val="0"/>
        <w:numPr>
          <w:ilvl w:val="0"/>
          <w:numId w:val="30"/>
        </w:numPr>
        <w:suppressAutoHyphens w:val="0"/>
        <w:autoSpaceDE w:val="0"/>
        <w:spacing w:before="70" w:line="312" w:lineRule="auto"/>
        <w:textAlignment w:val="auto"/>
        <w:rPr>
          <w:rFonts w:ascii="Arial" w:eastAsia="Arial" w:hAnsi="Arial" w:cs="Arial"/>
        </w:rPr>
      </w:pPr>
      <w:r w:rsidRPr="008E4A31">
        <w:rPr>
          <w:rFonts w:ascii="Arial" w:eastAsia="Arial" w:hAnsi="Arial" w:cs="Arial"/>
        </w:rPr>
        <w:t xml:space="preserve">An update on national visiting guidance has been promised and is awaited. Current visiting risk assessments have been reviewed and re-published for clarity </w:t>
      </w:r>
    </w:p>
    <w:p w14:paraId="4F6AD862"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p>
    <w:p w14:paraId="50FC0796" w14:textId="77777777" w:rsidR="001119BF" w:rsidRPr="008E4A31" w:rsidRDefault="001119BF" w:rsidP="001119BF">
      <w:pPr>
        <w:widowControl w:val="0"/>
        <w:suppressAutoHyphens w:val="0"/>
        <w:autoSpaceDE w:val="0"/>
        <w:spacing w:line="312" w:lineRule="auto"/>
        <w:textAlignment w:val="auto"/>
        <w:rPr>
          <w:rFonts w:ascii="Arial" w:eastAsia="Arial" w:hAnsi="Arial" w:cs="Arial"/>
        </w:rPr>
      </w:pPr>
      <w:r w:rsidRPr="008E4A31">
        <w:rPr>
          <w:rFonts w:ascii="Arial" w:eastAsia="Arial" w:hAnsi="Arial" w:cs="Arial"/>
        </w:rPr>
        <w:t>Section 10</w:t>
      </w:r>
    </w:p>
    <w:p w14:paraId="6FBBD31E" w14:textId="77777777" w:rsidR="001119BF" w:rsidRPr="008E4A31" w:rsidRDefault="001119BF" w:rsidP="001119BF">
      <w:pPr>
        <w:widowControl w:val="0"/>
        <w:numPr>
          <w:ilvl w:val="0"/>
          <w:numId w:val="31"/>
        </w:numPr>
        <w:suppressAutoHyphens w:val="0"/>
        <w:autoSpaceDE w:val="0"/>
        <w:spacing w:before="62"/>
        <w:textAlignment w:val="auto"/>
        <w:rPr>
          <w:rFonts w:ascii="Arial" w:eastAsia="Arial" w:hAnsi="Arial" w:cs="Arial"/>
        </w:rPr>
      </w:pPr>
      <w:r w:rsidRPr="008E4A31">
        <w:rPr>
          <w:rFonts w:ascii="Arial" w:eastAsia="Arial" w:hAnsi="Arial" w:cs="Arial"/>
        </w:rPr>
        <w:t xml:space="preserve">Change in national guidance that removes distinction between vaccinated and unvaccinated staff when deemed a contact – implemented, updated K&amp;M risk assessment now implemented </w:t>
      </w:r>
    </w:p>
    <w:p w14:paraId="139F06A2" w14:textId="77777777" w:rsidR="001119BF" w:rsidRPr="008E4A31" w:rsidRDefault="001119BF" w:rsidP="001119BF">
      <w:pPr>
        <w:widowControl w:val="0"/>
        <w:suppressAutoHyphens w:val="0"/>
        <w:autoSpaceDE w:val="0"/>
        <w:spacing w:before="62"/>
        <w:textAlignment w:val="auto"/>
        <w:rPr>
          <w:rFonts w:ascii="Arial" w:eastAsia="Arial" w:hAnsi="Arial" w:cs="Arial"/>
          <w:color w:val="005EB8"/>
          <w:w w:val="95"/>
        </w:rPr>
      </w:pPr>
    </w:p>
    <w:p w14:paraId="56CE3B82" w14:textId="77777777" w:rsidR="001119BF" w:rsidRPr="008E4A31" w:rsidRDefault="001119BF" w:rsidP="001119BF">
      <w:pPr>
        <w:widowControl w:val="0"/>
        <w:suppressAutoHyphens w:val="0"/>
        <w:autoSpaceDE w:val="0"/>
        <w:spacing w:before="62"/>
        <w:textAlignment w:val="auto"/>
        <w:rPr>
          <w:rFonts w:ascii="Arial" w:eastAsia="Arial" w:hAnsi="Arial" w:cs="Arial"/>
          <w:color w:val="005EB8"/>
          <w:w w:val="95"/>
        </w:rPr>
      </w:pPr>
    </w:p>
    <w:p w14:paraId="40CDCF15" w14:textId="3DCFFFF6" w:rsidR="001119BF" w:rsidRDefault="001119BF" w:rsidP="001119BF">
      <w:pPr>
        <w:widowControl w:val="0"/>
        <w:suppressAutoHyphens w:val="0"/>
        <w:autoSpaceDE w:val="0"/>
        <w:spacing w:before="62"/>
        <w:textAlignment w:val="auto"/>
        <w:rPr>
          <w:rFonts w:ascii="Arial" w:eastAsia="Arial" w:hAnsi="Arial" w:cs="Arial"/>
          <w:color w:val="005EB8"/>
          <w:w w:val="95"/>
        </w:rPr>
      </w:pPr>
    </w:p>
    <w:p w14:paraId="6F9B4A9E" w14:textId="338A8FD4" w:rsidR="006E3191" w:rsidRDefault="006E3191" w:rsidP="001119BF">
      <w:pPr>
        <w:widowControl w:val="0"/>
        <w:suppressAutoHyphens w:val="0"/>
        <w:autoSpaceDE w:val="0"/>
        <w:spacing w:before="62"/>
        <w:textAlignment w:val="auto"/>
        <w:rPr>
          <w:rFonts w:ascii="Arial" w:eastAsia="Arial" w:hAnsi="Arial" w:cs="Arial"/>
          <w:color w:val="005EB8"/>
          <w:w w:val="95"/>
        </w:rPr>
      </w:pPr>
    </w:p>
    <w:p w14:paraId="65BC7861" w14:textId="77777777" w:rsidR="006E3191" w:rsidRPr="008E4A31" w:rsidRDefault="006E3191" w:rsidP="001119BF">
      <w:pPr>
        <w:widowControl w:val="0"/>
        <w:suppressAutoHyphens w:val="0"/>
        <w:autoSpaceDE w:val="0"/>
        <w:spacing w:before="62"/>
        <w:textAlignment w:val="auto"/>
        <w:rPr>
          <w:rFonts w:ascii="Arial" w:eastAsia="Arial" w:hAnsi="Arial" w:cs="Arial"/>
          <w:color w:val="005EB8"/>
          <w:w w:val="95"/>
        </w:rPr>
      </w:pPr>
    </w:p>
    <w:p w14:paraId="328E1ED6" w14:textId="77777777" w:rsidR="001119BF" w:rsidRPr="008E4A31" w:rsidRDefault="001119BF" w:rsidP="001119BF">
      <w:pPr>
        <w:widowControl w:val="0"/>
        <w:suppressAutoHyphens w:val="0"/>
        <w:autoSpaceDE w:val="0"/>
        <w:spacing w:before="62"/>
        <w:textAlignment w:val="auto"/>
        <w:rPr>
          <w:rFonts w:ascii="Arial" w:eastAsia="Arial" w:hAnsi="Arial" w:cs="Arial"/>
        </w:rPr>
      </w:pPr>
      <w:r w:rsidRPr="008E4A31">
        <w:rPr>
          <w:rFonts w:ascii="Arial" w:eastAsia="Arial" w:hAnsi="Arial" w:cs="Arial"/>
          <w:color w:val="005EB8"/>
          <w:w w:val="95"/>
        </w:rPr>
        <w:lastRenderedPageBreak/>
        <w:t>Infection</w:t>
      </w:r>
      <w:r w:rsidRPr="008E4A31">
        <w:rPr>
          <w:rFonts w:ascii="Arial" w:eastAsia="Arial" w:hAnsi="Arial" w:cs="Arial"/>
          <w:color w:val="005EB8"/>
          <w:spacing w:val="29"/>
          <w:w w:val="95"/>
        </w:rPr>
        <w:t xml:space="preserve"> </w:t>
      </w:r>
      <w:r w:rsidRPr="008E4A31">
        <w:rPr>
          <w:rFonts w:ascii="Arial" w:eastAsia="Arial" w:hAnsi="Arial" w:cs="Arial"/>
          <w:color w:val="005EB8"/>
          <w:w w:val="95"/>
        </w:rPr>
        <w:t>prevention</w:t>
      </w:r>
      <w:r w:rsidRPr="008E4A31">
        <w:rPr>
          <w:rFonts w:ascii="Arial" w:eastAsia="Arial" w:hAnsi="Arial" w:cs="Arial"/>
          <w:color w:val="005EB8"/>
          <w:spacing w:val="53"/>
          <w:w w:val="95"/>
        </w:rPr>
        <w:t xml:space="preserve"> </w:t>
      </w:r>
      <w:r w:rsidRPr="008E4A31">
        <w:rPr>
          <w:rFonts w:ascii="Arial" w:eastAsia="Arial" w:hAnsi="Arial" w:cs="Arial"/>
          <w:color w:val="005EB8"/>
          <w:w w:val="95"/>
        </w:rPr>
        <w:t>and</w:t>
      </w:r>
      <w:r w:rsidRPr="008E4A31">
        <w:rPr>
          <w:rFonts w:ascii="Arial" w:eastAsia="Arial" w:hAnsi="Arial" w:cs="Arial"/>
          <w:color w:val="005EB8"/>
          <w:spacing w:val="6"/>
          <w:w w:val="95"/>
        </w:rPr>
        <w:t xml:space="preserve"> </w:t>
      </w:r>
      <w:r w:rsidRPr="008E4A31">
        <w:rPr>
          <w:rFonts w:ascii="Arial" w:eastAsia="Arial" w:hAnsi="Arial" w:cs="Arial"/>
          <w:color w:val="005EB8"/>
          <w:w w:val="95"/>
        </w:rPr>
        <w:t>control</w:t>
      </w:r>
      <w:r w:rsidRPr="008E4A31">
        <w:rPr>
          <w:rFonts w:ascii="Arial" w:eastAsia="Arial" w:hAnsi="Arial" w:cs="Arial"/>
          <w:color w:val="005EB8"/>
          <w:spacing w:val="15"/>
          <w:w w:val="95"/>
        </w:rPr>
        <w:t xml:space="preserve"> </w:t>
      </w:r>
      <w:r w:rsidRPr="008E4A31">
        <w:rPr>
          <w:rFonts w:ascii="Arial" w:eastAsia="Arial" w:hAnsi="Arial" w:cs="Arial"/>
          <w:color w:val="005EB8"/>
          <w:w w:val="95"/>
        </w:rPr>
        <w:t>board</w:t>
      </w:r>
      <w:r w:rsidRPr="008E4A31">
        <w:rPr>
          <w:rFonts w:ascii="Arial" w:eastAsia="Arial" w:hAnsi="Arial" w:cs="Arial"/>
          <w:color w:val="005EB8"/>
          <w:spacing w:val="22"/>
          <w:w w:val="95"/>
        </w:rPr>
        <w:t xml:space="preserve"> </w:t>
      </w:r>
      <w:r w:rsidRPr="008E4A31">
        <w:rPr>
          <w:rFonts w:ascii="Arial" w:eastAsia="Arial" w:hAnsi="Arial" w:cs="Arial"/>
          <w:color w:val="005EB8"/>
          <w:w w:val="95"/>
        </w:rPr>
        <w:t>assurance</w:t>
      </w:r>
      <w:r w:rsidRPr="008E4A31">
        <w:rPr>
          <w:rFonts w:ascii="Arial" w:eastAsia="Arial" w:hAnsi="Arial" w:cs="Arial"/>
          <w:color w:val="005EB8"/>
          <w:spacing w:val="23"/>
          <w:w w:val="95"/>
        </w:rPr>
        <w:t xml:space="preserve"> </w:t>
      </w:r>
      <w:r w:rsidRPr="008E4A31">
        <w:rPr>
          <w:rFonts w:ascii="Arial" w:eastAsia="Arial" w:hAnsi="Arial" w:cs="Arial"/>
          <w:color w:val="005EB8"/>
          <w:w w:val="95"/>
        </w:rPr>
        <w:t>framework</w:t>
      </w:r>
    </w:p>
    <w:p w14:paraId="1141D927" w14:textId="77777777" w:rsidR="001119BF" w:rsidRPr="008E4A31" w:rsidRDefault="001119BF" w:rsidP="001119BF">
      <w:pPr>
        <w:widowControl w:val="0"/>
        <w:suppressAutoHyphens w:val="0"/>
        <w:autoSpaceDE w:val="0"/>
        <w:spacing w:before="10"/>
        <w:textAlignment w:val="auto"/>
        <w:rPr>
          <w:rFonts w:ascii="Arial" w:eastAsia="Arial" w:hAnsi="Arial" w:cs="Arial"/>
        </w:r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128"/>
        <w:gridCol w:w="8103"/>
        <w:gridCol w:w="3688"/>
        <w:gridCol w:w="2126"/>
        <w:gridCol w:w="1600"/>
        <w:gridCol w:w="112"/>
      </w:tblGrid>
      <w:tr w:rsidR="001119BF" w:rsidRPr="008E4A31" w14:paraId="05D2CD80" w14:textId="77777777" w:rsidTr="00A6332F">
        <w:trPr>
          <w:trHeight w:val="724"/>
        </w:trPr>
        <w:tc>
          <w:tcPr>
            <w:tcW w:w="128" w:type="dxa"/>
            <w:tcBorders>
              <w:bottom w:val="single" w:sz="8" w:space="0" w:color="3A9FFF"/>
            </w:tcBorders>
          </w:tcPr>
          <w:p w14:paraId="263465BE" w14:textId="77777777" w:rsidR="001119BF" w:rsidRPr="008E4A31" w:rsidRDefault="001119BF" w:rsidP="001119BF">
            <w:pPr>
              <w:widowControl w:val="0"/>
              <w:suppressAutoHyphens w:val="0"/>
              <w:autoSpaceDE w:val="0"/>
              <w:textAlignment w:val="auto"/>
              <w:rPr>
                <w:rFonts w:ascii="Arial" w:eastAsia="Arial" w:hAnsi="Arial" w:cs="Arial"/>
              </w:rPr>
            </w:pPr>
          </w:p>
        </w:tc>
        <w:tc>
          <w:tcPr>
            <w:tcW w:w="15517" w:type="dxa"/>
            <w:gridSpan w:val="4"/>
            <w:tcBorders>
              <w:top w:val="single" w:sz="18" w:space="0" w:color="7BBDFF"/>
              <w:bottom w:val="single" w:sz="18" w:space="0" w:color="3A9FFF"/>
            </w:tcBorders>
            <w:shd w:val="clear" w:color="auto" w:fill="BCDEFF"/>
          </w:tcPr>
          <w:p w14:paraId="432FE2D2" w14:textId="77777777" w:rsidR="001119BF" w:rsidRPr="008E4A31" w:rsidRDefault="001119BF" w:rsidP="001119BF">
            <w:pPr>
              <w:widowControl w:val="0"/>
              <w:tabs>
                <w:tab w:val="left" w:pos="566"/>
              </w:tabs>
              <w:suppressAutoHyphens w:val="0"/>
              <w:autoSpaceDE w:val="0"/>
              <w:spacing w:line="232" w:lineRule="exact"/>
              <w:textAlignment w:val="auto"/>
              <w:rPr>
                <w:rFonts w:ascii="Arial" w:eastAsia="Arial" w:hAnsi="Arial" w:cs="Arial"/>
                <w:b/>
              </w:rPr>
            </w:pPr>
            <w:r w:rsidRPr="008E4A31">
              <w:rPr>
                <w:rFonts w:ascii="Arial" w:eastAsia="Arial" w:hAnsi="Arial" w:cs="Arial"/>
                <w:b/>
              </w:rPr>
              <w:t>1.</w:t>
            </w:r>
            <w:r w:rsidRPr="008E4A31">
              <w:rPr>
                <w:rFonts w:ascii="Arial" w:eastAsia="Arial" w:hAnsi="Arial" w:cs="Arial"/>
                <w:b/>
              </w:rPr>
              <w:tab/>
              <w:t>Systems</w:t>
            </w:r>
            <w:r w:rsidRPr="008E4A31">
              <w:rPr>
                <w:rFonts w:ascii="Arial" w:eastAsia="Arial" w:hAnsi="Arial" w:cs="Arial"/>
                <w:b/>
                <w:spacing w:val="4"/>
              </w:rPr>
              <w:t xml:space="preserve"> </w:t>
            </w:r>
            <w:r w:rsidRPr="008E4A31">
              <w:rPr>
                <w:rFonts w:ascii="Arial" w:eastAsia="Arial" w:hAnsi="Arial" w:cs="Arial"/>
                <w:b/>
              </w:rPr>
              <w:t>to</w:t>
            </w:r>
            <w:r w:rsidRPr="008E4A31">
              <w:rPr>
                <w:rFonts w:ascii="Arial" w:eastAsia="Arial" w:hAnsi="Arial" w:cs="Arial"/>
                <w:b/>
                <w:spacing w:val="9"/>
              </w:rPr>
              <w:t xml:space="preserve"> </w:t>
            </w:r>
            <w:r w:rsidRPr="008E4A31">
              <w:rPr>
                <w:rFonts w:ascii="Arial" w:eastAsia="Arial" w:hAnsi="Arial" w:cs="Arial"/>
                <w:b/>
              </w:rPr>
              <w:t>manage</w:t>
            </w:r>
            <w:r w:rsidRPr="008E4A31">
              <w:rPr>
                <w:rFonts w:ascii="Arial" w:eastAsia="Arial" w:hAnsi="Arial" w:cs="Arial"/>
                <w:b/>
                <w:spacing w:val="4"/>
              </w:rPr>
              <w:t xml:space="preserve"> </w:t>
            </w:r>
            <w:r w:rsidRPr="008E4A31">
              <w:rPr>
                <w:rFonts w:ascii="Arial" w:eastAsia="Arial" w:hAnsi="Arial" w:cs="Arial"/>
                <w:b/>
              </w:rPr>
              <w:t>and</w:t>
            </w:r>
            <w:r w:rsidRPr="008E4A31">
              <w:rPr>
                <w:rFonts w:ascii="Arial" w:eastAsia="Arial" w:hAnsi="Arial" w:cs="Arial"/>
                <w:b/>
                <w:spacing w:val="9"/>
              </w:rPr>
              <w:t xml:space="preserve"> </w:t>
            </w:r>
            <w:r w:rsidRPr="008E4A31">
              <w:rPr>
                <w:rFonts w:ascii="Arial" w:eastAsia="Arial" w:hAnsi="Arial" w:cs="Arial"/>
                <w:b/>
              </w:rPr>
              <w:t>monitor</w:t>
            </w:r>
            <w:r w:rsidRPr="008E4A31">
              <w:rPr>
                <w:rFonts w:ascii="Arial" w:eastAsia="Arial" w:hAnsi="Arial" w:cs="Arial"/>
                <w:b/>
                <w:spacing w:val="-9"/>
              </w:rPr>
              <w:t xml:space="preserve"> </w:t>
            </w:r>
            <w:r w:rsidRPr="008E4A31">
              <w:rPr>
                <w:rFonts w:ascii="Arial" w:eastAsia="Arial" w:hAnsi="Arial" w:cs="Arial"/>
                <w:b/>
              </w:rPr>
              <w:t>the</w:t>
            </w:r>
            <w:r w:rsidRPr="008E4A31">
              <w:rPr>
                <w:rFonts w:ascii="Arial" w:eastAsia="Arial" w:hAnsi="Arial" w:cs="Arial"/>
                <w:b/>
                <w:spacing w:val="5"/>
              </w:rPr>
              <w:t xml:space="preserve"> </w:t>
            </w:r>
            <w:r w:rsidRPr="008E4A31">
              <w:rPr>
                <w:rFonts w:ascii="Arial" w:eastAsia="Arial" w:hAnsi="Arial" w:cs="Arial"/>
                <w:b/>
              </w:rPr>
              <w:t>prevention</w:t>
            </w:r>
            <w:r w:rsidRPr="008E4A31">
              <w:rPr>
                <w:rFonts w:ascii="Arial" w:eastAsia="Arial" w:hAnsi="Arial" w:cs="Arial"/>
                <w:b/>
                <w:spacing w:val="-12"/>
              </w:rPr>
              <w:t xml:space="preserve"> </w:t>
            </w:r>
            <w:r w:rsidRPr="008E4A31">
              <w:rPr>
                <w:rFonts w:ascii="Arial" w:eastAsia="Arial" w:hAnsi="Arial" w:cs="Arial"/>
                <w:b/>
              </w:rPr>
              <w:t>and</w:t>
            </w:r>
            <w:r w:rsidRPr="008E4A31">
              <w:rPr>
                <w:rFonts w:ascii="Arial" w:eastAsia="Arial" w:hAnsi="Arial" w:cs="Arial"/>
                <w:b/>
                <w:spacing w:val="-11"/>
              </w:rPr>
              <w:t xml:space="preserve"> </w:t>
            </w:r>
            <w:r w:rsidRPr="008E4A31">
              <w:rPr>
                <w:rFonts w:ascii="Arial" w:eastAsia="Arial" w:hAnsi="Arial" w:cs="Arial"/>
                <w:b/>
              </w:rPr>
              <w:t>control</w:t>
            </w:r>
            <w:r w:rsidRPr="008E4A31">
              <w:rPr>
                <w:rFonts w:ascii="Arial" w:eastAsia="Arial" w:hAnsi="Arial" w:cs="Arial"/>
                <w:b/>
                <w:spacing w:val="2"/>
              </w:rPr>
              <w:t xml:space="preserve"> </w:t>
            </w:r>
            <w:r w:rsidRPr="008E4A31">
              <w:rPr>
                <w:rFonts w:ascii="Arial" w:eastAsia="Arial" w:hAnsi="Arial" w:cs="Arial"/>
                <w:b/>
              </w:rPr>
              <w:t>of</w:t>
            </w:r>
            <w:r w:rsidRPr="008E4A31">
              <w:rPr>
                <w:rFonts w:ascii="Arial" w:eastAsia="Arial" w:hAnsi="Arial" w:cs="Arial"/>
                <w:b/>
                <w:spacing w:val="-12"/>
              </w:rPr>
              <w:t xml:space="preserve"> </w:t>
            </w:r>
            <w:r w:rsidRPr="008E4A31">
              <w:rPr>
                <w:rFonts w:ascii="Arial" w:eastAsia="Arial" w:hAnsi="Arial" w:cs="Arial"/>
                <w:b/>
              </w:rPr>
              <w:t>infection.</w:t>
            </w:r>
            <w:r w:rsidRPr="008E4A31">
              <w:rPr>
                <w:rFonts w:ascii="Arial" w:eastAsia="Arial" w:hAnsi="Arial" w:cs="Arial"/>
                <w:b/>
                <w:spacing w:val="-18"/>
              </w:rPr>
              <w:t xml:space="preserve"> </w:t>
            </w:r>
            <w:r w:rsidRPr="008E4A31">
              <w:rPr>
                <w:rFonts w:ascii="Arial" w:eastAsia="Arial" w:hAnsi="Arial" w:cs="Arial"/>
                <w:b/>
              </w:rPr>
              <w:t>These</w:t>
            </w:r>
            <w:r w:rsidRPr="008E4A31">
              <w:rPr>
                <w:rFonts w:ascii="Arial" w:eastAsia="Arial" w:hAnsi="Arial" w:cs="Arial"/>
                <w:b/>
                <w:spacing w:val="4"/>
              </w:rPr>
              <w:t xml:space="preserve"> </w:t>
            </w:r>
            <w:r w:rsidRPr="008E4A31">
              <w:rPr>
                <w:rFonts w:ascii="Arial" w:eastAsia="Arial" w:hAnsi="Arial" w:cs="Arial"/>
                <w:b/>
              </w:rPr>
              <w:t>systems</w:t>
            </w:r>
            <w:r w:rsidRPr="008E4A31">
              <w:rPr>
                <w:rFonts w:ascii="Arial" w:eastAsia="Arial" w:hAnsi="Arial" w:cs="Arial"/>
                <w:b/>
                <w:spacing w:val="4"/>
              </w:rPr>
              <w:t xml:space="preserve"> </w:t>
            </w:r>
            <w:r w:rsidRPr="008E4A31">
              <w:rPr>
                <w:rFonts w:ascii="Arial" w:eastAsia="Arial" w:hAnsi="Arial" w:cs="Arial"/>
                <w:b/>
              </w:rPr>
              <w:t>use</w:t>
            </w:r>
            <w:r w:rsidRPr="008E4A31">
              <w:rPr>
                <w:rFonts w:ascii="Arial" w:eastAsia="Arial" w:hAnsi="Arial" w:cs="Arial"/>
                <w:b/>
                <w:spacing w:val="-16"/>
              </w:rPr>
              <w:t xml:space="preserve"> </w:t>
            </w:r>
            <w:r w:rsidRPr="008E4A31">
              <w:rPr>
                <w:rFonts w:ascii="Arial" w:eastAsia="Arial" w:hAnsi="Arial" w:cs="Arial"/>
                <w:b/>
              </w:rPr>
              <w:t>risk</w:t>
            </w:r>
            <w:r w:rsidRPr="008E4A31">
              <w:rPr>
                <w:rFonts w:ascii="Arial" w:eastAsia="Arial" w:hAnsi="Arial" w:cs="Arial"/>
                <w:b/>
                <w:spacing w:val="4"/>
              </w:rPr>
              <w:t xml:space="preserve"> </w:t>
            </w:r>
            <w:r w:rsidRPr="008E4A31">
              <w:rPr>
                <w:rFonts w:ascii="Arial" w:eastAsia="Arial" w:hAnsi="Arial" w:cs="Arial"/>
                <w:b/>
              </w:rPr>
              <w:t>assessments</w:t>
            </w:r>
            <w:r w:rsidRPr="008E4A31">
              <w:rPr>
                <w:rFonts w:ascii="Arial" w:eastAsia="Arial" w:hAnsi="Arial" w:cs="Arial"/>
                <w:b/>
                <w:spacing w:val="5"/>
              </w:rPr>
              <w:t xml:space="preserve"> </w:t>
            </w:r>
            <w:r w:rsidRPr="008E4A31">
              <w:rPr>
                <w:rFonts w:ascii="Arial" w:eastAsia="Arial" w:hAnsi="Arial" w:cs="Arial"/>
                <w:b/>
              </w:rPr>
              <w:t>and</w:t>
            </w:r>
            <w:r w:rsidRPr="008E4A31">
              <w:rPr>
                <w:rFonts w:ascii="Arial" w:eastAsia="Arial" w:hAnsi="Arial" w:cs="Arial"/>
                <w:b/>
                <w:spacing w:val="-12"/>
              </w:rPr>
              <w:t xml:space="preserve"> </w:t>
            </w:r>
            <w:r w:rsidRPr="008E4A31">
              <w:rPr>
                <w:rFonts w:ascii="Arial" w:eastAsia="Arial" w:hAnsi="Arial" w:cs="Arial"/>
                <w:b/>
              </w:rPr>
              <w:t>consider</w:t>
            </w:r>
            <w:r w:rsidRPr="008E4A31">
              <w:rPr>
                <w:rFonts w:ascii="Arial" w:eastAsia="Arial" w:hAnsi="Arial" w:cs="Arial"/>
                <w:b/>
                <w:spacing w:val="-9"/>
              </w:rPr>
              <w:t xml:space="preserve"> </w:t>
            </w:r>
            <w:r w:rsidRPr="008E4A31">
              <w:rPr>
                <w:rFonts w:ascii="Arial" w:eastAsia="Arial" w:hAnsi="Arial" w:cs="Arial"/>
                <w:b/>
              </w:rPr>
              <w:t>the</w:t>
            </w:r>
            <w:r w:rsidRPr="008E4A31">
              <w:rPr>
                <w:rFonts w:ascii="Arial" w:eastAsia="Arial" w:hAnsi="Arial" w:cs="Arial"/>
                <w:b/>
                <w:spacing w:val="4"/>
              </w:rPr>
              <w:t xml:space="preserve"> </w:t>
            </w:r>
            <w:r w:rsidRPr="008E4A31">
              <w:rPr>
                <w:rFonts w:ascii="Arial" w:eastAsia="Arial" w:hAnsi="Arial" w:cs="Arial"/>
                <w:b/>
              </w:rPr>
              <w:t>susceptibility</w:t>
            </w:r>
          </w:p>
          <w:p w14:paraId="1F1D5FFE" w14:textId="77777777" w:rsidR="001119BF" w:rsidRPr="008E4A31" w:rsidRDefault="001119BF" w:rsidP="001119BF">
            <w:pPr>
              <w:widowControl w:val="0"/>
              <w:suppressAutoHyphens w:val="0"/>
              <w:autoSpaceDE w:val="0"/>
              <w:spacing w:before="3"/>
              <w:textAlignment w:val="auto"/>
              <w:rPr>
                <w:rFonts w:ascii="Arial" w:eastAsia="Arial" w:hAnsi="Arial" w:cs="Arial"/>
                <w:b/>
              </w:rPr>
            </w:pPr>
            <w:r w:rsidRPr="008E4A31">
              <w:rPr>
                <w:rFonts w:ascii="Arial" w:eastAsia="Arial" w:hAnsi="Arial" w:cs="Arial"/>
                <w:b/>
              </w:rPr>
              <w:t>of</w:t>
            </w:r>
            <w:r w:rsidRPr="008E4A31">
              <w:rPr>
                <w:rFonts w:ascii="Arial" w:eastAsia="Arial" w:hAnsi="Arial" w:cs="Arial"/>
                <w:b/>
                <w:spacing w:val="5"/>
              </w:rPr>
              <w:t xml:space="preserve"> </w:t>
            </w:r>
            <w:r w:rsidRPr="008E4A31">
              <w:rPr>
                <w:rFonts w:ascii="Arial" w:eastAsia="Arial" w:hAnsi="Arial" w:cs="Arial"/>
                <w:b/>
              </w:rPr>
              <w:t>service</w:t>
            </w:r>
            <w:r w:rsidRPr="008E4A31">
              <w:rPr>
                <w:rFonts w:ascii="Arial" w:eastAsia="Arial" w:hAnsi="Arial" w:cs="Arial"/>
                <w:b/>
                <w:spacing w:val="2"/>
              </w:rPr>
              <w:t xml:space="preserve"> </w:t>
            </w:r>
            <w:r w:rsidRPr="008E4A31">
              <w:rPr>
                <w:rFonts w:ascii="Arial" w:eastAsia="Arial" w:hAnsi="Arial" w:cs="Arial"/>
                <w:b/>
              </w:rPr>
              <w:t>users</w:t>
            </w:r>
            <w:r w:rsidRPr="008E4A31">
              <w:rPr>
                <w:rFonts w:ascii="Arial" w:eastAsia="Arial" w:hAnsi="Arial" w:cs="Arial"/>
                <w:b/>
                <w:spacing w:val="3"/>
              </w:rPr>
              <w:t xml:space="preserve"> </w:t>
            </w:r>
            <w:r w:rsidRPr="008E4A31">
              <w:rPr>
                <w:rFonts w:ascii="Arial" w:eastAsia="Arial" w:hAnsi="Arial" w:cs="Arial"/>
                <w:b/>
              </w:rPr>
              <w:t>and</w:t>
            </w:r>
            <w:r w:rsidRPr="008E4A31">
              <w:rPr>
                <w:rFonts w:ascii="Arial" w:eastAsia="Arial" w:hAnsi="Arial" w:cs="Arial"/>
                <w:b/>
                <w:spacing w:val="7"/>
              </w:rPr>
              <w:t xml:space="preserve"> </w:t>
            </w:r>
            <w:r w:rsidRPr="008E4A31">
              <w:rPr>
                <w:rFonts w:ascii="Arial" w:eastAsia="Arial" w:hAnsi="Arial" w:cs="Arial"/>
                <w:b/>
              </w:rPr>
              <w:t>any</w:t>
            </w:r>
            <w:r w:rsidRPr="008E4A31">
              <w:rPr>
                <w:rFonts w:ascii="Arial" w:eastAsia="Arial" w:hAnsi="Arial" w:cs="Arial"/>
                <w:b/>
                <w:spacing w:val="-16"/>
              </w:rPr>
              <w:t xml:space="preserve"> </w:t>
            </w:r>
            <w:r w:rsidRPr="008E4A31">
              <w:rPr>
                <w:rFonts w:ascii="Arial" w:eastAsia="Arial" w:hAnsi="Arial" w:cs="Arial"/>
                <w:b/>
              </w:rPr>
              <w:t>risks</w:t>
            </w:r>
            <w:r w:rsidRPr="008E4A31">
              <w:rPr>
                <w:rFonts w:ascii="Arial" w:eastAsia="Arial" w:hAnsi="Arial" w:cs="Arial"/>
                <w:b/>
                <w:spacing w:val="2"/>
              </w:rPr>
              <w:t xml:space="preserve"> </w:t>
            </w:r>
            <w:r w:rsidRPr="008E4A31">
              <w:rPr>
                <w:rFonts w:ascii="Arial" w:eastAsia="Arial" w:hAnsi="Arial" w:cs="Arial"/>
                <w:b/>
              </w:rPr>
              <w:t>their</w:t>
            </w:r>
            <w:r w:rsidRPr="008E4A31">
              <w:rPr>
                <w:rFonts w:ascii="Arial" w:eastAsia="Arial" w:hAnsi="Arial" w:cs="Arial"/>
                <w:b/>
                <w:spacing w:val="-10"/>
              </w:rPr>
              <w:t xml:space="preserve"> </w:t>
            </w:r>
            <w:r w:rsidRPr="008E4A31">
              <w:rPr>
                <w:rFonts w:ascii="Arial" w:eastAsia="Arial" w:hAnsi="Arial" w:cs="Arial"/>
                <w:b/>
              </w:rPr>
              <w:t>environment</w:t>
            </w:r>
            <w:r w:rsidRPr="008E4A31">
              <w:rPr>
                <w:rFonts w:ascii="Arial" w:eastAsia="Arial" w:hAnsi="Arial" w:cs="Arial"/>
                <w:b/>
                <w:spacing w:val="-14"/>
              </w:rPr>
              <w:t xml:space="preserve"> </w:t>
            </w:r>
            <w:r w:rsidRPr="008E4A31">
              <w:rPr>
                <w:rFonts w:ascii="Arial" w:eastAsia="Arial" w:hAnsi="Arial" w:cs="Arial"/>
                <w:b/>
              </w:rPr>
              <w:t>and</w:t>
            </w:r>
            <w:r w:rsidRPr="008E4A31">
              <w:rPr>
                <w:rFonts w:ascii="Arial" w:eastAsia="Arial" w:hAnsi="Arial" w:cs="Arial"/>
                <w:b/>
                <w:spacing w:val="8"/>
              </w:rPr>
              <w:t xml:space="preserve"> </w:t>
            </w:r>
            <w:r w:rsidRPr="008E4A31">
              <w:rPr>
                <w:rFonts w:ascii="Arial" w:eastAsia="Arial" w:hAnsi="Arial" w:cs="Arial"/>
                <w:b/>
              </w:rPr>
              <w:t>other</w:t>
            </w:r>
            <w:r w:rsidRPr="008E4A31">
              <w:rPr>
                <w:rFonts w:ascii="Arial" w:eastAsia="Arial" w:hAnsi="Arial" w:cs="Arial"/>
                <w:b/>
                <w:spacing w:val="-10"/>
              </w:rPr>
              <w:t xml:space="preserve"> </w:t>
            </w:r>
            <w:r w:rsidRPr="008E4A31">
              <w:rPr>
                <w:rFonts w:ascii="Arial" w:eastAsia="Arial" w:hAnsi="Arial" w:cs="Arial"/>
                <w:b/>
              </w:rPr>
              <w:t>users</w:t>
            </w:r>
            <w:r w:rsidRPr="008E4A31">
              <w:rPr>
                <w:rFonts w:ascii="Arial" w:eastAsia="Arial" w:hAnsi="Arial" w:cs="Arial"/>
                <w:b/>
                <w:spacing w:val="25"/>
              </w:rPr>
              <w:t xml:space="preserve"> </w:t>
            </w:r>
            <w:r w:rsidRPr="008E4A31">
              <w:rPr>
                <w:rFonts w:ascii="Arial" w:eastAsia="Arial" w:hAnsi="Arial" w:cs="Arial"/>
                <w:b/>
              </w:rPr>
              <w:t>may</w:t>
            </w:r>
            <w:r w:rsidRPr="008E4A31">
              <w:rPr>
                <w:rFonts w:ascii="Arial" w:eastAsia="Arial" w:hAnsi="Arial" w:cs="Arial"/>
                <w:b/>
                <w:spacing w:val="-16"/>
              </w:rPr>
              <w:t xml:space="preserve"> </w:t>
            </w:r>
            <w:r w:rsidRPr="008E4A31">
              <w:rPr>
                <w:rFonts w:ascii="Arial" w:eastAsia="Arial" w:hAnsi="Arial" w:cs="Arial"/>
                <w:b/>
              </w:rPr>
              <w:t>pose</w:t>
            </w:r>
            <w:r w:rsidRPr="008E4A31">
              <w:rPr>
                <w:rFonts w:ascii="Arial" w:eastAsia="Arial" w:hAnsi="Arial" w:cs="Arial"/>
                <w:b/>
                <w:spacing w:val="2"/>
              </w:rPr>
              <w:t xml:space="preserve"> </w:t>
            </w:r>
            <w:r w:rsidRPr="008E4A31">
              <w:rPr>
                <w:rFonts w:ascii="Arial" w:eastAsia="Arial" w:hAnsi="Arial" w:cs="Arial"/>
                <w:b/>
              </w:rPr>
              <w:t>to</w:t>
            </w:r>
            <w:r w:rsidRPr="008E4A31">
              <w:rPr>
                <w:rFonts w:ascii="Arial" w:eastAsia="Arial" w:hAnsi="Arial" w:cs="Arial"/>
                <w:b/>
                <w:spacing w:val="8"/>
              </w:rPr>
              <w:t xml:space="preserve"> </w:t>
            </w:r>
            <w:r w:rsidRPr="008E4A31">
              <w:rPr>
                <w:rFonts w:ascii="Arial" w:eastAsia="Arial" w:hAnsi="Arial" w:cs="Arial"/>
                <w:b/>
              </w:rPr>
              <w:t>them</w:t>
            </w:r>
          </w:p>
        </w:tc>
        <w:tc>
          <w:tcPr>
            <w:tcW w:w="112" w:type="dxa"/>
            <w:tcBorders>
              <w:bottom w:val="single" w:sz="8" w:space="0" w:color="3A9FFF"/>
            </w:tcBorders>
            <w:shd w:val="clear" w:color="auto" w:fill="BCDEFF"/>
          </w:tcPr>
          <w:p w14:paraId="44F8549C" w14:textId="77777777" w:rsidR="001119BF" w:rsidRPr="008E4A31" w:rsidRDefault="001119BF" w:rsidP="001119BF">
            <w:pPr>
              <w:widowControl w:val="0"/>
              <w:suppressAutoHyphens w:val="0"/>
              <w:autoSpaceDE w:val="0"/>
              <w:textAlignment w:val="auto"/>
              <w:rPr>
                <w:rFonts w:ascii="Arial" w:eastAsia="Arial" w:hAnsi="Arial" w:cs="Arial"/>
              </w:rPr>
            </w:pPr>
          </w:p>
        </w:tc>
      </w:tr>
      <w:tr w:rsidR="001119BF" w:rsidRPr="008E4A31" w14:paraId="58BF45DE" w14:textId="77777777" w:rsidTr="00A6332F">
        <w:trPr>
          <w:trHeight w:val="503"/>
        </w:trPr>
        <w:tc>
          <w:tcPr>
            <w:tcW w:w="8231" w:type="dxa"/>
            <w:gridSpan w:val="2"/>
            <w:tcBorders>
              <w:top w:val="single" w:sz="18" w:space="0" w:color="3A9FFF"/>
            </w:tcBorders>
          </w:tcPr>
          <w:p w14:paraId="03225F67" w14:textId="77777777" w:rsidR="001119BF" w:rsidRPr="008E4A31" w:rsidRDefault="001119BF" w:rsidP="001119BF">
            <w:pPr>
              <w:widowControl w:val="0"/>
              <w:suppressAutoHyphens w:val="0"/>
              <w:autoSpaceDE w:val="0"/>
              <w:spacing w:before="123"/>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Borders>
              <w:top w:val="single" w:sz="18" w:space="0" w:color="3A9FFF"/>
            </w:tcBorders>
          </w:tcPr>
          <w:p w14:paraId="58B292DC" w14:textId="77777777" w:rsidR="001119BF" w:rsidRPr="008E4A31" w:rsidRDefault="001119BF" w:rsidP="001119BF">
            <w:pPr>
              <w:widowControl w:val="0"/>
              <w:suppressAutoHyphens w:val="0"/>
              <w:autoSpaceDE w:val="0"/>
              <w:spacing w:before="139"/>
              <w:textAlignment w:val="auto"/>
              <w:rPr>
                <w:rFonts w:ascii="Arial" w:eastAsia="Arial" w:hAnsi="Arial" w:cs="Arial"/>
                <w:b/>
              </w:rPr>
            </w:pPr>
            <w:r w:rsidRPr="008E4A31">
              <w:rPr>
                <w:rFonts w:ascii="Arial" w:eastAsia="Arial" w:hAnsi="Arial" w:cs="Arial"/>
                <w:b/>
                <w:color w:val="212121"/>
              </w:rPr>
              <w:t>Evidence</w:t>
            </w:r>
          </w:p>
        </w:tc>
        <w:tc>
          <w:tcPr>
            <w:tcW w:w="2126" w:type="dxa"/>
            <w:tcBorders>
              <w:top w:val="single" w:sz="18" w:space="0" w:color="3A9FFF"/>
            </w:tcBorders>
          </w:tcPr>
          <w:p w14:paraId="55B8F4B7" w14:textId="77777777" w:rsidR="001119BF" w:rsidRPr="008E4A31" w:rsidRDefault="001119BF" w:rsidP="001119BF">
            <w:pPr>
              <w:widowControl w:val="0"/>
              <w:suppressAutoHyphens w:val="0"/>
              <w:autoSpaceDE w:val="0"/>
              <w:spacing w:before="139"/>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gridSpan w:val="2"/>
            <w:tcBorders>
              <w:top w:val="single" w:sz="18" w:space="0" w:color="3A9FFF"/>
            </w:tcBorders>
          </w:tcPr>
          <w:p w14:paraId="3390E573" w14:textId="77777777" w:rsidR="001119BF" w:rsidRPr="008E4A31" w:rsidRDefault="001119BF" w:rsidP="001119BF">
            <w:pPr>
              <w:widowControl w:val="0"/>
              <w:suppressAutoHyphens w:val="0"/>
              <w:autoSpaceDE w:val="0"/>
              <w:spacing w:before="139"/>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1F820689" w14:textId="77777777" w:rsidTr="00A6332F">
        <w:trPr>
          <w:trHeight w:val="973"/>
        </w:trPr>
        <w:tc>
          <w:tcPr>
            <w:tcW w:w="8231" w:type="dxa"/>
            <w:gridSpan w:val="2"/>
          </w:tcPr>
          <w:p w14:paraId="3CE82E5D" w14:textId="77777777" w:rsidR="001119BF" w:rsidRPr="008E4A31" w:rsidRDefault="001119BF" w:rsidP="001119BF">
            <w:pPr>
              <w:widowControl w:val="0"/>
              <w:suppressAutoHyphens w:val="0"/>
              <w:autoSpaceDE w:val="0"/>
              <w:ind w:right="3074"/>
              <w:jc w:val="right"/>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9"/>
              </w:rPr>
              <w:t xml:space="preserve"> </w:t>
            </w:r>
            <w:r w:rsidRPr="008E4A31">
              <w:rPr>
                <w:rFonts w:ascii="Arial" w:eastAsia="Arial" w:hAnsi="Arial" w:cs="Arial"/>
              </w:rPr>
              <w:t>and</w:t>
            </w:r>
            <w:r w:rsidRPr="008E4A31">
              <w:rPr>
                <w:rFonts w:ascii="Arial" w:eastAsia="Arial" w:hAnsi="Arial" w:cs="Arial"/>
                <w:spacing w:val="-6"/>
              </w:rPr>
              <w:t xml:space="preserve"> </w:t>
            </w:r>
            <w:r w:rsidRPr="008E4A31">
              <w:rPr>
                <w:rFonts w:ascii="Arial" w:eastAsia="Arial" w:hAnsi="Arial" w:cs="Arial"/>
              </w:rPr>
              <w:t>processes</w:t>
            </w:r>
            <w:r w:rsidRPr="008E4A31">
              <w:rPr>
                <w:rFonts w:ascii="Arial" w:eastAsia="Arial" w:hAnsi="Arial" w:cs="Arial"/>
                <w:spacing w:val="-9"/>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r w:rsidRPr="008E4A31">
              <w:rPr>
                <w:rFonts w:ascii="Arial" w:eastAsia="Arial" w:hAnsi="Arial" w:cs="Arial"/>
                <w:spacing w:val="12"/>
              </w:rPr>
              <w:t xml:space="preserve"> </w:t>
            </w:r>
            <w:r w:rsidRPr="008E4A31">
              <w:rPr>
                <w:rFonts w:ascii="Arial" w:eastAsia="Arial" w:hAnsi="Arial" w:cs="Arial"/>
              </w:rPr>
              <w:t>to</w:t>
            </w:r>
            <w:r w:rsidRPr="008E4A31">
              <w:rPr>
                <w:rFonts w:ascii="Arial" w:eastAsia="Arial" w:hAnsi="Arial" w:cs="Arial"/>
                <w:spacing w:val="-6"/>
              </w:rPr>
              <w:t xml:space="preserve"> </w:t>
            </w:r>
            <w:r w:rsidRPr="008E4A31">
              <w:rPr>
                <w:rFonts w:ascii="Arial" w:eastAsia="Arial" w:hAnsi="Arial" w:cs="Arial"/>
              </w:rPr>
              <w:t>ensure</w:t>
            </w:r>
            <w:r w:rsidRPr="008E4A31">
              <w:rPr>
                <w:rFonts w:ascii="Arial" w:eastAsia="Arial" w:hAnsi="Arial" w:cs="Arial"/>
                <w:spacing w:val="-5"/>
              </w:rPr>
              <w:t xml:space="preserve"> </w:t>
            </w:r>
            <w:r w:rsidRPr="008E4A31">
              <w:rPr>
                <w:rFonts w:ascii="Arial" w:eastAsia="Arial" w:hAnsi="Arial" w:cs="Arial"/>
              </w:rPr>
              <w:t>that:</w:t>
            </w:r>
          </w:p>
          <w:p w14:paraId="32478206" w14:textId="77777777" w:rsidR="001119BF" w:rsidRPr="008E4A31" w:rsidRDefault="001119BF" w:rsidP="001119BF">
            <w:pPr>
              <w:widowControl w:val="0"/>
              <w:numPr>
                <w:ilvl w:val="0"/>
                <w:numId w:val="24"/>
              </w:numPr>
              <w:suppressAutoHyphens w:val="0"/>
              <w:autoSpaceDE w:val="0"/>
              <w:spacing w:before="5"/>
              <w:textAlignment w:val="auto"/>
              <w:rPr>
                <w:rFonts w:ascii="Arial" w:eastAsia="Arial" w:hAnsi="Arial" w:cs="Arial"/>
              </w:rPr>
            </w:pPr>
            <w:r w:rsidRPr="008E4A31">
              <w:rPr>
                <w:rFonts w:ascii="Arial" w:eastAsia="Arial" w:hAnsi="Arial" w:cs="Arial"/>
              </w:rPr>
              <w:t>a respiratory season/winter plan is in place:</w:t>
            </w:r>
          </w:p>
          <w:p w14:paraId="7C53EAA8" w14:textId="77777777" w:rsidR="001119BF" w:rsidRPr="008E4A31" w:rsidRDefault="001119BF" w:rsidP="001119BF">
            <w:pPr>
              <w:widowControl w:val="0"/>
              <w:numPr>
                <w:ilvl w:val="1"/>
                <w:numId w:val="24"/>
              </w:numPr>
              <w:suppressAutoHyphens w:val="0"/>
              <w:autoSpaceDE w:val="0"/>
              <w:spacing w:before="5"/>
              <w:textAlignment w:val="auto"/>
              <w:rPr>
                <w:rFonts w:ascii="Arial" w:eastAsia="Arial" w:hAnsi="Arial" w:cs="Arial"/>
              </w:rPr>
            </w:pPr>
            <w:r w:rsidRPr="008E4A31">
              <w:rPr>
                <w:rFonts w:ascii="Arial" w:eastAsia="Arial" w:hAnsi="Arial" w:cs="Arial"/>
              </w:rPr>
              <w:t>that includes point of care testing (POCT) methods for seasonal respiratory viruses to support patient triage/placement and safe management according to local needs, prevalence, and care services</w:t>
            </w:r>
          </w:p>
          <w:p w14:paraId="3A5E1E00" w14:textId="77777777" w:rsidR="001119BF" w:rsidRPr="008E4A31" w:rsidRDefault="001119BF" w:rsidP="001119BF">
            <w:pPr>
              <w:widowControl w:val="0"/>
              <w:numPr>
                <w:ilvl w:val="1"/>
                <w:numId w:val="24"/>
              </w:numPr>
              <w:suppressAutoHyphens w:val="0"/>
              <w:autoSpaceDE w:val="0"/>
              <w:spacing w:before="5"/>
              <w:textAlignment w:val="auto"/>
              <w:rPr>
                <w:rFonts w:ascii="Arial" w:eastAsia="Arial" w:hAnsi="Arial" w:cs="Arial"/>
              </w:rPr>
            </w:pPr>
            <w:r w:rsidRPr="008E4A31">
              <w:rPr>
                <w:rFonts w:ascii="Arial" w:eastAsia="Arial" w:hAnsi="Arial" w:cs="Arial"/>
              </w:rPr>
              <w:t>to enable appropriate segregation of cases depending on the pathogen.</w:t>
            </w:r>
          </w:p>
          <w:p w14:paraId="47B1C04A" w14:textId="77777777" w:rsidR="001119BF" w:rsidRPr="008E4A31" w:rsidRDefault="001119BF" w:rsidP="001119BF">
            <w:pPr>
              <w:widowControl w:val="0"/>
              <w:numPr>
                <w:ilvl w:val="1"/>
                <w:numId w:val="24"/>
              </w:numPr>
              <w:suppressAutoHyphens w:val="0"/>
              <w:autoSpaceDE w:val="0"/>
              <w:spacing w:before="5"/>
              <w:textAlignment w:val="auto"/>
              <w:rPr>
                <w:rFonts w:ascii="Arial" w:eastAsia="Arial" w:hAnsi="Arial" w:cs="Arial"/>
              </w:rPr>
            </w:pPr>
            <w:r w:rsidRPr="008E4A31">
              <w:rPr>
                <w:rFonts w:ascii="Arial" w:eastAsia="Arial" w:hAnsi="Arial" w:cs="Arial"/>
              </w:rPr>
              <w:t>plan for and manage increasing case numbers where they occur.</w:t>
            </w:r>
          </w:p>
          <w:p w14:paraId="092AAC01" w14:textId="77777777" w:rsidR="001119BF" w:rsidRPr="008E4A31" w:rsidRDefault="001119BF" w:rsidP="001119BF">
            <w:pPr>
              <w:widowControl w:val="0"/>
              <w:numPr>
                <w:ilvl w:val="1"/>
                <w:numId w:val="24"/>
              </w:numPr>
              <w:suppressAutoHyphens w:val="0"/>
              <w:autoSpaceDE w:val="0"/>
              <w:spacing w:before="5"/>
              <w:textAlignment w:val="auto"/>
              <w:rPr>
                <w:rFonts w:ascii="Arial" w:eastAsia="Arial" w:hAnsi="Arial" w:cs="Arial"/>
              </w:rPr>
            </w:pPr>
            <w:r w:rsidRPr="008E4A31">
              <w:rPr>
                <w:rFonts w:ascii="Arial" w:eastAsia="Arial" w:hAnsi="Arial" w:cs="Arial"/>
              </w:rPr>
              <w:t>a multidisciplinary team approach is adopted with hospital leadership, estates &amp; facilities, IPC Teams and clinical staff to assess and plan for creation of adequate isolation rooms/units as part of the Trusts winter plan.</w:t>
            </w:r>
          </w:p>
          <w:p w14:paraId="45156307"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6084D404"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62C67A70"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7354047C"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793CF52A"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329650A8" w14:textId="77777777" w:rsidR="001119BF" w:rsidRPr="008E4A31" w:rsidRDefault="001119BF" w:rsidP="001119BF">
            <w:pPr>
              <w:widowControl w:val="0"/>
              <w:suppressAutoHyphens w:val="0"/>
              <w:autoSpaceDE w:val="0"/>
              <w:spacing w:before="5"/>
              <w:textAlignment w:val="auto"/>
              <w:rPr>
                <w:rFonts w:ascii="Arial" w:eastAsia="Arial" w:hAnsi="Arial" w:cs="Arial"/>
              </w:rPr>
            </w:pPr>
          </w:p>
          <w:p w14:paraId="4BA1155F" w14:textId="77777777" w:rsidR="001119BF" w:rsidRPr="008E4A31" w:rsidRDefault="001119BF" w:rsidP="001119BF">
            <w:pPr>
              <w:widowControl w:val="0"/>
              <w:numPr>
                <w:ilvl w:val="0"/>
                <w:numId w:val="24"/>
              </w:numPr>
              <w:suppressAutoHyphens w:val="0"/>
              <w:autoSpaceDE w:val="0"/>
              <w:spacing w:before="6" w:line="235" w:lineRule="auto"/>
              <w:textAlignment w:val="auto"/>
              <w:rPr>
                <w:rFonts w:ascii="Arial" w:eastAsia="Arial" w:hAnsi="Arial" w:cs="Arial"/>
              </w:rPr>
            </w:pPr>
            <w:r w:rsidRPr="008E4A31">
              <w:rPr>
                <w:rFonts w:ascii="Arial" w:eastAsia="Arial" w:hAnsi="Arial" w:cs="Arial"/>
              </w:rPr>
              <w:t>health and care settings continue to apply COVID-19 secure workplace requirements as far as practicable, and that any workplace risk(s) are mitigated for everyone.</w:t>
            </w:r>
          </w:p>
          <w:p w14:paraId="7DBDBD44" w14:textId="77777777" w:rsidR="001119BF" w:rsidRPr="008E4A31" w:rsidRDefault="001119BF" w:rsidP="001119BF">
            <w:pPr>
              <w:widowControl w:val="0"/>
              <w:numPr>
                <w:ilvl w:val="0"/>
                <w:numId w:val="24"/>
              </w:numPr>
              <w:suppressAutoHyphens w:val="0"/>
              <w:autoSpaceDE w:val="0"/>
              <w:spacing w:before="6" w:line="235" w:lineRule="auto"/>
              <w:textAlignment w:val="auto"/>
              <w:rPr>
                <w:rFonts w:ascii="Arial" w:eastAsia="Arial" w:hAnsi="Arial" w:cs="Arial"/>
              </w:rPr>
            </w:pPr>
            <w:r w:rsidRPr="008E4A31">
              <w:rPr>
                <w:rFonts w:ascii="Arial" w:eastAsia="Arial" w:hAnsi="Arial" w:cs="Arial"/>
              </w:rPr>
              <w:t>Organisational /employers risk assessments in the context of managing seasonal respiratory infectious agents are:</w:t>
            </w:r>
          </w:p>
          <w:p w14:paraId="7312DF26" w14:textId="77777777" w:rsidR="001119BF" w:rsidRPr="008E4A31" w:rsidRDefault="001119BF" w:rsidP="001119BF">
            <w:pPr>
              <w:widowControl w:val="0"/>
              <w:numPr>
                <w:ilvl w:val="1"/>
                <w:numId w:val="24"/>
              </w:numPr>
              <w:suppressAutoHyphens w:val="0"/>
              <w:autoSpaceDE w:val="0"/>
              <w:spacing w:before="6" w:line="235" w:lineRule="auto"/>
              <w:textAlignment w:val="auto"/>
              <w:rPr>
                <w:rFonts w:ascii="Arial" w:eastAsia="Arial" w:hAnsi="Arial" w:cs="Arial"/>
              </w:rPr>
            </w:pPr>
            <w:r w:rsidRPr="008E4A31">
              <w:rPr>
                <w:rFonts w:ascii="Arial" w:eastAsia="Arial" w:hAnsi="Arial" w:cs="Arial"/>
              </w:rPr>
              <w:t>based on the measures as prioritised in the hierarchy of controls. including evaluation of the ventilation in the area, operational capacity, and prevalence of infection/new variants of concern in the local area.</w:t>
            </w:r>
          </w:p>
          <w:p w14:paraId="3607A1FA" w14:textId="77777777" w:rsidR="001119BF" w:rsidRPr="008E4A31" w:rsidRDefault="001119BF" w:rsidP="001119BF">
            <w:pPr>
              <w:widowControl w:val="0"/>
              <w:numPr>
                <w:ilvl w:val="1"/>
                <w:numId w:val="24"/>
              </w:numPr>
              <w:suppressAutoHyphens w:val="0"/>
              <w:autoSpaceDE w:val="0"/>
              <w:spacing w:before="6" w:line="235" w:lineRule="auto"/>
              <w:textAlignment w:val="auto"/>
              <w:rPr>
                <w:rFonts w:ascii="Arial" w:eastAsia="Arial" w:hAnsi="Arial" w:cs="Arial"/>
              </w:rPr>
            </w:pPr>
            <w:r w:rsidRPr="008E4A31">
              <w:rPr>
                <w:rFonts w:ascii="Arial" w:eastAsia="Arial" w:hAnsi="Arial" w:cs="Arial"/>
              </w:rPr>
              <w:t>applied in order and include elimination; substitution, engineering, administration and PPE/RPE</w:t>
            </w:r>
            <w:r w:rsidRPr="008E4A31">
              <w:rPr>
                <w:rFonts w:ascii="Arial" w:eastAsia="Arial" w:hAnsi="Arial" w:cs="Arial"/>
                <w:b/>
              </w:rPr>
              <w:t>.</w:t>
            </w:r>
          </w:p>
          <w:p w14:paraId="5DDDC052" w14:textId="77777777" w:rsidR="001119BF" w:rsidRPr="008E4A31" w:rsidRDefault="001119BF" w:rsidP="001119BF">
            <w:pPr>
              <w:widowControl w:val="0"/>
              <w:numPr>
                <w:ilvl w:val="1"/>
                <w:numId w:val="24"/>
              </w:numPr>
              <w:suppressAutoHyphens w:val="0"/>
              <w:autoSpaceDE w:val="0"/>
              <w:spacing w:line="235" w:lineRule="auto"/>
              <w:textAlignment w:val="auto"/>
              <w:rPr>
                <w:rFonts w:ascii="Arial" w:eastAsia="Arial" w:hAnsi="Arial" w:cs="Arial"/>
              </w:rPr>
            </w:pPr>
            <w:r w:rsidRPr="008E4A31">
              <w:rPr>
                <w:rFonts w:ascii="Arial" w:eastAsia="Arial" w:hAnsi="Arial" w:cs="Arial"/>
              </w:rPr>
              <w:t>communicated to staff.</w:t>
            </w:r>
          </w:p>
          <w:p w14:paraId="1F27F517" w14:textId="77777777" w:rsidR="001119BF" w:rsidRPr="008E4A31" w:rsidRDefault="001119BF" w:rsidP="001119BF">
            <w:pPr>
              <w:widowControl w:val="0"/>
              <w:numPr>
                <w:ilvl w:val="0"/>
                <w:numId w:val="24"/>
              </w:numPr>
              <w:suppressAutoHyphens w:val="0"/>
              <w:autoSpaceDE w:val="0"/>
              <w:spacing w:before="6" w:line="235" w:lineRule="auto"/>
              <w:textAlignment w:val="auto"/>
              <w:rPr>
                <w:rFonts w:ascii="Arial" w:eastAsia="Arial" w:hAnsi="Arial" w:cs="Arial"/>
              </w:rPr>
            </w:pPr>
            <w:r w:rsidRPr="008E4A31">
              <w:rPr>
                <w:rFonts w:ascii="Arial" w:eastAsia="Arial" w:hAnsi="Arial" w:cs="Arial"/>
              </w:rPr>
              <w:t>safe systems of working; including managing the risk associated with</w:t>
            </w:r>
          </w:p>
          <w:p w14:paraId="5AF22B07" w14:textId="77777777" w:rsidR="001119BF" w:rsidRPr="008E4A31" w:rsidRDefault="001119BF" w:rsidP="001119BF">
            <w:pPr>
              <w:widowControl w:val="0"/>
              <w:suppressAutoHyphens w:val="0"/>
              <w:autoSpaceDE w:val="0"/>
              <w:spacing w:before="6" w:line="235" w:lineRule="auto"/>
              <w:textAlignment w:val="auto"/>
              <w:rPr>
                <w:rFonts w:ascii="Arial" w:eastAsia="Arial" w:hAnsi="Arial" w:cs="Arial"/>
              </w:rPr>
            </w:pPr>
            <w:r w:rsidRPr="008E4A31">
              <w:rPr>
                <w:rFonts w:ascii="Arial" w:eastAsia="Arial" w:hAnsi="Arial" w:cs="Arial"/>
              </w:rPr>
              <w:t>infectious agents through the completion of risk assessments have been approved through local governance procedures, for example Integrated Care Systems.</w:t>
            </w:r>
          </w:p>
        </w:tc>
        <w:tc>
          <w:tcPr>
            <w:tcW w:w="3688" w:type="dxa"/>
          </w:tcPr>
          <w:p w14:paraId="176983D0" w14:textId="77777777" w:rsidR="001119BF" w:rsidRPr="008E4A31" w:rsidRDefault="001119BF" w:rsidP="001119BF">
            <w:pPr>
              <w:widowControl w:val="0"/>
              <w:suppressAutoHyphens w:val="0"/>
              <w:autoSpaceDE w:val="0"/>
              <w:textAlignment w:val="auto"/>
              <w:rPr>
                <w:rFonts w:ascii="Arial" w:eastAsia="Arial" w:hAnsi="Arial" w:cs="Arial"/>
              </w:rPr>
            </w:pPr>
          </w:p>
          <w:p w14:paraId="45F274F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The Trust Covid-19 response escalation plans include the need to test for other respiratory viruses, including POCT for influenza and Respiratory Syncytial Virus (RSV). </w:t>
            </w:r>
          </w:p>
          <w:p w14:paraId="017EF11F" w14:textId="77777777" w:rsidR="001119BF" w:rsidRPr="008E4A31" w:rsidRDefault="001119BF" w:rsidP="001119BF">
            <w:pPr>
              <w:widowControl w:val="0"/>
              <w:suppressAutoHyphens w:val="0"/>
              <w:autoSpaceDE w:val="0"/>
              <w:textAlignment w:val="auto"/>
              <w:rPr>
                <w:rFonts w:ascii="Arial" w:eastAsia="Arial" w:hAnsi="Arial" w:cs="Arial"/>
              </w:rPr>
            </w:pPr>
          </w:p>
          <w:p w14:paraId="7DF4D24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Cases of confirmed Covid-19 are managed in Covid-19 areas (Blue) and confirmed cases of other seasonal respiratory viruses are managed in single rooms according to specialty/clinical need. </w:t>
            </w:r>
          </w:p>
          <w:p w14:paraId="3432F6F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Risk based decisions made regarding patient placement that balances IPC risks and other risks e.g. corridor care in ED (by IPC and operational and clinical managers  </w:t>
            </w:r>
          </w:p>
          <w:p w14:paraId="2238F73D" w14:textId="77777777" w:rsidR="001119BF" w:rsidRPr="008E4A31" w:rsidRDefault="001119BF" w:rsidP="001119BF">
            <w:pPr>
              <w:widowControl w:val="0"/>
              <w:suppressAutoHyphens w:val="0"/>
              <w:autoSpaceDE w:val="0"/>
              <w:textAlignment w:val="auto"/>
              <w:rPr>
                <w:rFonts w:ascii="Arial" w:eastAsia="Arial" w:hAnsi="Arial" w:cs="Arial"/>
              </w:rPr>
            </w:pPr>
          </w:p>
          <w:p w14:paraId="7E7197A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The Trust has maintained all workplace requirements as instituted previously, including, but not limited to, social distancing, appropriate PPE, hand hygiene, enhanced cleaning and alterations to work patterns (including work from home requirements and staggered breaks). </w:t>
            </w:r>
          </w:p>
          <w:p w14:paraId="66D3E038" w14:textId="77777777" w:rsidR="001119BF" w:rsidRPr="008E4A31" w:rsidRDefault="001119BF" w:rsidP="001119BF">
            <w:pPr>
              <w:widowControl w:val="0"/>
              <w:suppressAutoHyphens w:val="0"/>
              <w:autoSpaceDE w:val="0"/>
              <w:textAlignment w:val="auto"/>
              <w:rPr>
                <w:rFonts w:ascii="Arial" w:eastAsia="Arial" w:hAnsi="Arial" w:cs="Arial"/>
              </w:rPr>
            </w:pPr>
          </w:p>
          <w:p w14:paraId="694DBC9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Existing risk assessments for individual staff are all in the process of being updated.</w:t>
            </w:r>
          </w:p>
          <w:p w14:paraId="66494E3D" w14:textId="77777777" w:rsidR="001119BF" w:rsidRPr="008E4A31" w:rsidRDefault="001119BF" w:rsidP="001119BF">
            <w:pPr>
              <w:widowControl w:val="0"/>
              <w:suppressAutoHyphens w:val="0"/>
              <w:autoSpaceDE w:val="0"/>
              <w:textAlignment w:val="auto"/>
              <w:rPr>
                <w:rFonts w:ascii="Arial" w:eastAsia="Arial" w:hAnsi="Arial" w:cs="Arial"/>
              </w:rPr>
            </w:pPr>
          </w:p>
          <w:p w14:paraId="254B626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Risk assessments for staff as contacts of Covid-19 cases are </w:t>
            </w:r>
            <w:r w:rsidRPr="008E4A31">
              <w:rPr>
                <w:rFonts w:ascii="Arial" w:eastAsia="Arial" w:hAnsi="Arial" w:cs="Arial"/>
              </w:rPr>
              <w:lastRenderedPageBreak/>
              <w:t>agreed on a Kent and Medway-wide basis. Other risk assessments have been approved within the organisation.</w:t>
            </w:r>
          </w:p>
        </w:tc>
        <w:tc>
          <w:tcPr>
            <w:tcW w:w="2126" w:type="dxa"/>
          </w:tcPr>
          <w:p w14:paraId="580A3CD7"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gridSpan w:val="2"/>
          </w:tcPr>
          <w:p w14:paraId="1BCCEBE2"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5A41698B"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footerReference w:type="default" r:id="rId28"/>
          <w:pgSz w:w="16840" w:h="11910" w:orient="landscape"/>
          <w:pgMar w:top="42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50387AC2" w14:textId="77777777" w:rsidTr="00A6332F">
        <w:trPr>
          <w:trHeight w:val="973"/>
        </w:trPr>
        <w:tc>
          <w:tcPr>
            <w:tcW w:w="8231" w:type="dxa"/>
          </w:tcPr>
          <w:p w14:paraId="1A7AE70B" w14:textId="77777777" w:rsidR="001119BF" w:rsidRPr="008E4A31" w:rsidRDefault="001119BF" w:rsidP="001119BF">
            <w:pPr>
              <w:widowControl w:val="0"/>
              <w:numPr>
                <w:ilvl w:val="0"/>
                <w:numId w:val="23"/>
              </w:numPr>
              <w:suppressAutoHyphens w:val="0"/>
              <w:autoSpaceDE w:val="0"/>
              <w:spacing w:before="117" w:line="242" w:lineRule="auto"/>
              <w:ind w:left="486" w:right="164"/>
              <w:textAlignment w:val="auto"/>
              <w:rPr>
                <w:rFonts w:ascii="Arial" w:eastAsia="Arial" w:hAnsi="Arial" w:cs="Arial"/>
              </w:rPr>
            </w:pPr>
            <w:r w:rsidRPr="008E4A31">
              <w:rPr>
                <w:rFonts w:ascii="Arial" w:eastAsia="Arial" w:hAnsi="Arial" w:cs="Arial"/>
              </w:rPr>
              <w:t xml:space="preserve">if the organisation has adopted practices that differ from those recommended/stated in the </w:t>
            </w:r>
            <w:hyperlink r:id="rId29">
              <w:r w:rsidRPr="008E4A31">
                <w:rPr>
                  <w:rFonts w:ascii="Arial" w:eastAsia="Arial" w:hAnsi="Arial" w:cs="Arial"/>
                </w:rPr>
                <w:t xml:space="preserve">national guidance </w:t>
              </w:r>
            </w:hyperlink>
            <w:r w:rsidRPr="008E4A31">
              <w:rPr>
                <w:rFonts w:ascii="Arial" w:eastAsia="Arial" w:hAnsi="Arial" w:cs="Arial"/>
              </w:rPr>
              <w:t>a risk assessment has been completed and it has been approved through local governance procedures, for example Integrated Care Systems.</w:t>
            </w:r>
          </w:p>
          <w:p w14:paraId="77FE59E6" w14:textId="77777777" w:rsidR="001119BF" w:rsidRPr="008E4A31" w:rsidRDefault="001119BF" w:rsidP="001119BF">
            <w:pPr>
              <w:widowControl w:val="0"/>
              <w:numPr>
                <w:ilvl w:val="0"/>
                <w:numId w:val="23"/>
              </w:numPr>
              <w:suppressAutoHyphens w:val="0"/>
              <w:autoSpaceDE w:val="0"/>
              <w:spacing w:before="117"/>
              <w:ind w:right="164"/>
              <w:textAlignment w:val="auto"/>
              <w:rPr>
                <w:rFonts w:ascii="Arial" w:eastAsia="Arial" w:hAnsi="Arial" w:cs="Arial"/>
              </w:rPr>
            </w:pPr>
            <w:r w:rsidRPr="008E4A31">
              <w:rPr>
                <w:rFonts w:ascii="Arial" w:eastAsia="Arial" w:hAnsi="Arial" w:cs="Arial"/>
              </w:rPr>
              <w:t>risk assessments are carried out in all areas by a competent person with the skills, knowledge, and experience to be able to recognise the hazards associated with respiratory infectious agents.</w:t>
            </w:r>
          </w:p>
          <w:p w14:paraId="73CBC2A4" w14:textId="77777777" w:rsidR="001119BF" w:rsidRPr="008E4A31" w:rsidRDefault="001119BF" w:rsidP="001119BF">
            <w:pPr>
              <w:widowControl w:val="0"/>
              <w:numPr>
                <w:ilvl w:val="0"/>
                <w:numId w:val="23"/>
              </w:numPr>
              <w:suppressAutoHyphens w:val="0"/>
              <w:autoSpaceDE w:val="0"/>
              <w:spacing w:before="117" w:line="242" w:lineRule="auto"/>
              <w:ind w:right="164"/>
              <w:textAlignment w:val="auto"/>
              <w:rPr>
                <w:rFonts w:ascii="Arial" w:eastAsia="Arial" w:hAnsi="Arial" w:cs="Arial"/>
              </w:rPr>
            </w:pPr>
            <w:r w:rsidRPr="008E4A31">
              <w:rPr>
                <w:rFonts w:ascii="Arial" w:eastAsia="Arial" w:hAnsi="Arial" w:cs="Arial"/>
              </w:rPr>
              <w:t>if an unacceptable risk of transmission remains following the risk assessment, the extended use of Respiratory Protective Equipment (RPE) for patient care in specific situations should be considered.</w:t>
            </w:r>
          </w:p>
          <w:p w14:paraId="6AF6F19B" w14:textId="77777777" w:rsidR="001119BF" w:rsidRPr="008E4A31" w:rsidRDefault="001119BF" w:rsidP="001119BF">
            <w:pPr>
              <w:widowControl w:val="0"/>
              <w:numPr>
                <w:ilvl w:val="0"/>
                <w:numId w:val="23"/>
              </w:numPr>
              <w:suppressAutoHyphens w:val="0"/>
              <w:autoSpaceDE w:val="0"/>
              <w:textAlignment w:val="auto"/>
              <w:rPr>
                <w:rFonts w:ascii="Arial" w:eastAsia="Arial" w:hAnsi="Arial" w:cs="Arial"/>
              </w:rPr>
            </w:pPr>
            <w:r w:rsidRPr="008E4A31">
              <w:rPr>
                <w:rFonts w:ascii="Arial" w:eastAsia="Arial" w:hAnsi="Arial" w:cs="Arial"/>
              </w:rPr>
              <w:t>ensure that patients are not transferred unnecessarily between care areas unless, there is a change in their infectious status, clinical need, or availability of services.</w:t>
            </w:r>
          </w:p>
          <w:p w14:paraId="1E9FB408" w14:textId="77777777" w:rsidR="001119BF" w:rsidRPr="008E4A31" w:rsidRDefault="001119BF" w:rsidP="001119BF">
            <w:pPr>
              <w:widowControl w:val="0"/>
              <w:suppressAutoHyphens w:val="0"/>
              <w:autoSpaceDE w:val="0"/>
              <w:textAlignment w:val="auto"/>
              <w:rPr>
                <w:rFonts w:ascii="Arial" w:eastAsia="Arial" w:hAnsi="Arial" w:cs="Arial"/>
              </w:rPr>
            </w:pPr>
          </w:p>
          <w:p w14:paraId="6FCA5FF5" w14:textId="77777777" w:rsidR="001119BF" w:rsidRPr="008E4A31" w:rsidRDefault="001119BF" w:rsidP="001119BF">
            <w:pPr>
              <w:widowControl w:val="0"/>
              <w:suppressAutoHyphens w:val="0"/>
              <w:autoSpaceDE w:val="0"/>
              <w:textAlignment w:val="auto"/>
              <w:rPr>
                <w:rFonts w:ascii="Arial" w:eastAsia="Arial" w:hAnsi="Arial" w:cs="Arial"/>
              </w:rPr>
            </w:pPr>
          </w:p>
          <w:p w14:paraId="41D03E07" w14:textId="77777777" w:rsidR="001119BF" w:rsidRPr="008E4A31" w:rsidRDefault="001119BF" w:rsidP="001119BF">
            <w:pPr>
              <w:widowControl w:val="0"/>
              <w:suppressAutoHyphens w:val="0"/>
              <w:autoSpaceDE w:val="0"/>
              <w:textAlignment w:val="auto"/>
              <w:rPr>
                <w:rFonts w:ascii="Arial" w:eastAsia="Arial" w:hAnsi="Arial" w:cs="Arial"/>
              </w:rPr>
            </w:pPr>
          </w:p>
          <w:p w14:paraId="6CE86E7A" w14:textId="77777777" w:rsidR="001119BF" w:rsidRPr="008E4A31" w:rsidRDefault="001119BF" w:rsidP="001119BF">
            <w:pPr>
              <w:widowControl w:val="0"/>
              <w:suppressAutoHyphens w:val="0"/>
              <w:autoSpaceDE w:val="0"/>
              <w:textAlignment w:val="auto"/>
              <w:rPr>
                <w:rFonts w:ascii="Arial" w:eastAsia="Arial" w:hAnsi="Arial" w:cs="Arial"/>
              </w:rPr>
            </w:pPr>
          </w:p>
          <w:p w14:paraId="2BE339A7" w14:textId="77777777" w:rsidR="001119BF" w:rsidRPr="008E4A31" w:rsidRDefault="001119BF" w:rsidP="001119BF">
            <w:pPr>
              <w:widowControl w:val="0"/>
              <w:suppressAutoHyphens w:val="0"/>
              <w:autoSpaceDE w:val="0"/>
              <w:textAlignment w:val="auto"/>
              <w:rPr>
                <w:rFonts w:ascii="Arial" w:eastAsia="Arial" w:hAnsi="Arial" w:cs="Arial"/>
              </w:rPr>
            </w:pPr>
          </w:p>
          <w:p w14:paraId="472794E8" w14:textId="77777777" w:rsidR="001119BF" w:rsidRPr="008E4A31" w:rsidRDefault="001119BF" w:rsidP="001119BF">
            <w:pPr>
              <w:widowControl w:val="0"/>
              <w:tabs>
                <w:tab w:val="left" w:pos="838"/>
                <w:tab w:val="left" w:pos="839"/>
              </w:tabs>
              <w:suppressAutoHyphens w:val="0"/>
              <w:autoSpaceDE w:val="0"/>
              <w:spacing w:before="117" w:line="242" w:lineRule="auto"/>
              <w:ind w:right="164"/>
              <w:textAlignment w:val="auto"/>
              <w:rPr>
                <w:rFonts w:ascii="Arial" w:eastAsia="Arial" w:hAnsi="Arial" w:cs="Arial"/>
              </w:rPr>
            </w:pPr>
          </w:p>
          <w:p w14:paraId="54886EEF" w14:textId="77777777" w:rsidR="001119BF" w:rsidRPr="008E4A31" w:rsidRDefault="001119BF" w:rsidP="001119BF">
            <w:pPr>
              <w:widowControl w:val="0"/>
              <w:numPr>
                <w:ilvl w:val="0"/>
                <w:numId w:val="23"/>
              </w:numPr>
              <w:tabs>
                <w:tab w:val="left" w:pos="838"/>
                <w:tab w:val="left" w:pos="839"/>
              </w:tabs>
              <w:suppressAutoHyphens w:val="0"/>
              <w:autoSpaceDE w:val="0"/>
              <w:spacing w:before="114" w:line="242" w:lineRule="auto"/>
              <w:ind w:right="89" w:hanging="352"/>
              <w:textAlignment w:val="auto"/>
              <w:rPr>
                <w:rFonts w:ascii="Arial" w:eastAsia="Arial" w:hAnsi="Arial" w:cs="Arial"/>
              </w:rPr>
            </w:pPr>
            <w:r w:rsidRPr="008E4A31">
              <w:rPr>
                <w:rFonts w:ascii="Arial" w:eastAsia="Arial" w:hAnsi="Arial" w:cs="Arial"/>
              </w:rPr>
              <w:t>the Trust Chief Executive, the Medical Director or the Chief Nurse has</w:t>
            </w:r>
            <w:r w:rsidRPr="008E4A31">
              <w:rPr>
                <w:rFonts w:ascii="Arial" w:eastAsia="Arial" w:hAnsi="Arial" w:cs="Arial"/>
                <w:spacing w:val="1"/>
              </w:rPr>
              <w:t xml:space="preserve"> </w:t>
            </w:r>
            <w:r w:rsidRPr="008E4A31">
              <w:rPr>
                <w:rFonts w:ascii="Arial" w:eastAsia="Arial" w:hAnsi="Arial" w:cs="Arial"/>
              </w:rPr>
              <w:t>oversight of daily sitrep.in relation to COVID-19, other seasonal respiratory</w:t>
            </w:r>
            <w:r w:rsidRPr="008E4A31">
              <w:rPr>
                <w:rFonts w:ascii="Arial" w:eastAsia="Arial" w:hAnsi="Arial" w:cs="Arial"/>
                <w:spacing w:val="-59"/>
              </w:rPr>
              <w:t xml:space="preserve"> </w:t>
            </w:r>
            <w:r w:rsidRPr="008E4A31">
              <w:rPr>
                <w:rFonts w:ascii="Arial" w:eastAsia="Arial" w:hAnsi="Arial" w:cs="Arial"/>
              </w:rPr>
              <w:t>infections,</w:t>
            </w:r>
            <w:r w:rsidRPr="008E4A31">
              <w:rPr>
                <w:rFonts w:ascii="Arial" w:eastAsia="Arial" w:hAnsi="Arial" w:cs="Arial"/>
                <w:spacing w:val="-12"/>
              </w:rPr>
              <w:t xml:space="preserve"> </w:t>
            </w:r>
            <w:r w:rsidRPr="008E4A31">
              <w:rPr>
                <w:rFonts w:ascii="Arial" w:eastAsia="Arial" w:hAnsi="Arial" w:cs="Arial"/>
              </w:rPr>
              <w:t>and</w:t>
            </w:r>
            <w:r w:rsidRPr="008E4A31">
              <w:rPr>
                <w:rFonts w:ascii="Arial" w:eastAsia="Arial" w:hAnsi="Arial" w:cs="Arial"/>
                <w:spacing w:val="-10"/>
              </w:rPr>
              <w:t xml:space="preserve"> </w:t>
            </w:r>
            <w:r w:rsidRPr="008E4A31">
              <w:rPr>
                <w:rFonts w:ascii="Arial" w:eastAsia="Arial" w:hAnsi="Arial" w:cs="Arial"/>
              </w:rPr>
              <w:t>hospital</w:t>
            </w:r>
            <w:r w:rsidRPr="008E4A31">
              <w:rPr>
                <w:rFonts w:ascii="Arial" w:eastAsia="Arial" w:hAnsi="Arial" w:cs="Arial"/>
                <w:spacing w:val="-14"/>
              </w:rPr>
              <w:t xml:space="preserve"> </w:t>
            </w:r>
            <w:r w:rsidRPr="008E4A31">
              <w:rPr>
                <w:rFonts w:ascii="Arial" w:eastAsia="Arial" w:hAnsi="Arial" w:cs="Arial"/>
              </w:rPr>
              <w:t>onset</w:t>
            </w:r>
            <w:r w:rsidRPr="008E4A31">
              <w:rPr>
                <w:rFonts w:ascii="Arial" w:eastAsia="Arial" w:hAnsi="Arial" w:cs="Arial"/>
                <w:spacing w:val="-11"/>
              </w:rPr>
              <w:t xml:space="preserve"> </w:t>
            </w:r>
            <w:r w:rsidRPr="008E4A31">
              <w:rPr>
                <w:rFonts w:ascii="Arial" w:eastAsia="Arial" w:hAnsi="Arial" w:cs="Arial"/>
              </w:rPr>
              <w:t>cases</w:t>
            </w:r>
          </w:p>
          <w:p w14:paraId="11149AD2" w14:textId="77777777" w:rsidR="001119BF" w:rsidRPr="008E4A31" w:rsidRDefault="001119BF" w:rsidP="001119BF">
            <w:pPr>
              <w:widowControl w:val="0"/>
              <w:suppressAutoHyphens w:val="0"/>
              <w:autoSpaceDE w:val="0"/>
              <w:spacing w:before="70"/>
              <w:textAlignment w:val="auto"/>
              <w:rPr>
                <w:rFonts w:ascii="Arial" w:eastAsia="Arial" w:hAnsi="Arial" w:cs="Arial"/>
              </w:rPr>
            </w:pPr>
          </w:p>
          <w:p w14:paraId="5E843584" w14:textId="77777777" w:rsidR="001119BF" w:rsidRPr="008E4A31" w:rsidRDefault="001119BF" w:rsidP="001119BF">
            <w:pPr>
              <w:widowControl w:val="0"/>
              <w:numPr>
                <w:ilvl w:val="0"/>
                <w:numId w:val="23"/>
              </w:numPr>
              <w:tabs>
                <w:tab w:val="left" w:pos="838"/>
                <w:tab w:val="left" w:pos="839"/>
              </w:tabs>
              <w:suppressAutoHyphens w:val="0"/>
              <w:autoSpaceDE w:val="0"/>
              <w:spacing w:before="114"/>
              <w:ind w:right="486" w:hanging="352"/>
              <w:textAlignment w:val="auto"/>
              <w:rPr>
                <w:rFonts w:ascii="Arial" w:eastAsia="Arial" w:hAnsi="Arial" w:cs="Arial"/>
              </w:rPr>
            </w:pPr>
            <w:r w:rsidRPr="008E4A31">
              <w:rPr>
                <w:rFonts w:ascii="Arial" w:eastAsia="Arial" w:hAnsi="Arial" w:cs="Arial"/>
              </w:rPr>
              <w:t>there are check and challenge opportunities by the executive/senior</w:t>
            </w:r>
            <w:r w:rsidRPr="008E4A31">
              <w:rPr>
                <w:rFonts w:ascii="Arial" w:eastAsia="Arial" w:hAnsi="Arial" w:cs="Arial"/>
                <w:spacing w:val="1"/>
              </w:rPr>
              <w:t xml:space="preserve"> </w:t>
            </w:r>
            <w:r w:rsidRPr="008E4A31">
              <w:rPr>
                <w:rFonts w:ascii="Arial" w:eastAsia="Arial" w:hAnsi="Arial" w:cs="Arial"/>
              </w:rPr>
              <w:t>leadership</w:t>
            </w:r>
            <w:r w:rsidRPr="008E4A31">
              <w:rPr>
                <w:rFonts w:ascii="Arial" w:eastAsia="Arial" w:hAnsi="Arial" w:cs="Arial"/>
                <w:spacing w:val="-7"/>
              </w:rPr>
              <w:t xml:space="preserve"> </w:t>
            </w:r>
            <w:r w:rsidRPr="008E4A31">
              <w:rPr>
                <w:rFonts w:ascii="Arial" w:eastAsia="Arial" w:hAnsi="Arial" w:cs="Arial"/>
              </w:rPr>
              <w:t>teams</w:t>
            </w:r>
            <w:r w:rsidRPr="008E4A31">
              <w:rPr>
                <w:rFonts w:ascii="Arial" w:eastAsia="Arial" w:hAnsi="Arial" w:cs="Arial"/>
                <w:spacing w:val="7"/>
              </w:rPr>
              <w:t xml:space="preserve"> </w:t>
            </w:r>
            <w:r w:rsidRPr="008E4A31">
              <w:rPr>
                <w:rFonts w:ascii="Arial" w:eastAsia="Arial" w:hAnsi="Arial" w:cs="Arial"/>
              </w:rPr>
              <w:t>of</w:t>
            </w:r>
            <w:r w:rsidRPr="008E4A31">
              <w:rPr>
                <w:rFonts w:ascii="Arial" w:eastAsia="Arial" w:hAnsi="Arial" w:cs="Arial"/>
                <w:spacing w:val="9"/>
              </w:rPr>
              <w:t xml:space="preserve"> </w:t>
            </w:r>
            <w:r w:rsidRPr="008E4A31">
              <w:rPr>
                <w:rFonts w:ascii="Arial" w:eastAsia="Arial" w:hAnsi="Arial" w:cs="Arial"/>
              </w:rPr>
              <w:t>IPC</w:t>
            </w:r>
            <w:r w:rsidRPr="008E4A31">
              <w:rPr>
                <w:rFonts w:ascii="Arial" w:eastAsia="Arial" w:hAnsi="Arial" w:cs="Arial"/>
                <w:spacing w:val="-12"/>
              </w:rPr>
              <w:t xml:space="preserve"> </w:t>
            </w:r>
            <w:r w:rsidRPr="008E4A31">
              <w:rPr>
                <w:rFonts w:ascii="Arial" w:eastAsia="Arial" w:hAnsi="Arial" w:cs="Arial"/>
              </w:rPr>
              <w:t>practice</w:t>
            </w:r>
            <w:r w:rsidRPr="008E4A31">
              <w:rPr>
                <w:rFonts w:ascii="Arial" w:eastAsia="Arial" w:hAnsi="Arial" w:cs="Arial"/>
                <w:spacing w:val="-7"/>
              </w:rPr>
              <w:t xml:space="preserve"> </w:t>
            </w:r>
            <w:r w:rsidRPr="008E4A31">
              <w:rPr>
                <w:rFonts w:ascii="Arial" w:eastAsia="Arial" w:hAnsi="Arial" w:cs="Arial"/>
              </w:rPr>
              <w:t>in</w:t>
            </w:r>
            <w:r w:rsidRPr="008E4A31">
              <w:rPr>
                <w:rFonts w:ascii="Arial" w:eastAsia="Arial" w:hAnsi="Arial" w:cs="Arial"/>
                <w:spacing w:val="-7"/>
              </w:rPr>
              <w:t xml:space="preserve"> </w:t>
            </w:r>
            <w:r w:rsidRPr="008E4A31">
              <w:rPr>
                <w:rFonts w:ascii="Arial" w:eastAsia="Arial" w:hAnsi="Arial" w:cs="Arial"/>
              </w:rPr>
              <w:t>both</w:t>
            </w:r>
            <w:r w:rsidRPr="008E4A31">
              <w:rPr>
                <w:rFonts w:ascii="Arial" w:eastAsia="Arial" w:hAnsi="Arial" w:cs="Arial"/>
                <w:spacing w:val="-6"/>
              </w:rPr>
              <w:t xml:space="preserve"> </w:t>
            </w:r>
            <w:r w:rsidRPr="008E4A31">
              <w:rPr>
                <w:rFonts w:ascii="Arial" w:eastAsia="Arial" w:hAnsi="Arial" w:cs="Arial"/>
              </w:rPr>
              <w:t>clinical</w:t>
            </w:r>
            <w:r w:rsidRPr="008E4A31">
              <w:rPr>
                <w:rFonts w:ascii="Arial" w:eastAsia="Arial" w:hAnsi="Arial" w:cs="Arial"/>
                <w:spacing w:val="5"/>
              </w:rPr>
              <w:t xml:space="preserve"> </w:t>
            </w:r>
            <w:r w:rsidRPr="008E4A31">
              <w:rPr>
                <w:rFonts w:ascii="Arial" w:eastAsia="Arial" w:hAnsi="Arial" w:cs="Arial"/>
              </w:rPr>
              <w:t>and</w:t>
            </w:r>
            <w:r w:rsidRPr="008E4A31">
              <w:rPr>
                <w:rFonts w:ascii="Arial" w:eastAsia="Arial" w:hAnsi="Arial" w:cs="Arial"/>
                <w:spacing w:val="-7"/>
              </w:rPr>
              <w:t xml:space="preserve"> </w:t>
            </w:r>
            <w:r w:rsidRPr="008E4A31">
              <w:rPr>
                <w:rFonts w:ascii="Arial" w:eastAsia="Arial" w:hAnsi="Arial" w:cs="Arial"/>
              </w:rPr>
              <w:t>non-clinical</w:t>
            </w:r>
            <w:r w:rsidRPr="008E4A31">
              <w:rPr>
                <w:rFonts w:ascii="Arial" w:eastAsia="Arial" w:hAnsi="Arial" w:cs="Arial"/>
                <w:spacing w:val="-11"/>
              </w:rPr>
              <w:t xml:space="preserve"> </w:t>
            </w:r>
            <w:r w:rsidRPr="008E4A31">
              <w:rPr>
                <w:rFonts w:ascii="Arial" w:eastAsia="Arial" w:hAnsi="Arial" w:cs="Arial"/>
              </w:rPr>
              <w:t>areas.</w:t>
            </w:r>
          </w:p>
          <w:p w14:paraId="1105F0E2" w14:textId="77777777" w:rsidR="001119BF" w:rsidRPr="008E4A31" w:rsidRDefault="001119BF" w:rsidP="001119BF">
            <w:pPr>
              <w:widowControl w:val="0"/>
              <w:tabs>
                <w:tab w:val="left" w:pos="838"/>
                <w:tab w:val="left" w:pos="839"/>
              </w:tabs>
              <w:suppressAutoHyphens w:val="0"/>
              <w:autoSpaceDE w:val="0"/>
              <w:spacing w:before="114"/>
              <w:ind w:right="486"/>
              <w:textAlignment w:val="auto"/>
              <w:rPr>
                <w:rFonts w:ascii="Arial" w:eastAsia="Arial" w:hAnsi="Arial" w:cs="Arial"/>
              </w:rPr>
            </w:pPr>
          </w:p>
          <w:p w14:paraId="2BF6BF1B" w14:textId="77777777" w:rsidR="001119BF" w:rsidRPr="008E4A31" w:rsidRDefault="001119BF" w:rsidP="001119BF">
            <w:pPr>
              <w:widowControl w:val="0"/>
              <w:numPr>
                <w:ilvl w:val="0"/>
                <w:numId w:val="23"/>
              </w:numPr>
              <w:tabs>
                <w:tab w:val="left" w:pos="1560"/>
              </w:tabs>
              <w:suppressAutoHyphens w:val="0"/>
              <w:autoSpaceDE w:val="0"/>
              <w:spacing w:line="264" w:lineRule="exact"/>
              <w:textAlignment w:val="auto"/>
              <w:rPr>
                <w:rFonts w:ascii="Arial" w:eastAsia="Arial" w:hAnsi="Arial" w:cs="Arial"/>
              </w:rPr>
            </w:pPr>
            <w:r w:rsidRPr="008E4A31">
              <w:rPr>
                <w:rFonts w:ascii="Arial" w:eastAsia="Arial" w:hAnsi="Arial" w:cs="Arial"/>
              </w:rPr>
              <w:t>resources are in place to implement and measure adherence to good IPC practice. This must include all care areas and all staff (permanent, agency and external contractors).</w:t>
            </w:r>
          </w:p>
          <w:p w14:paraId="340E40B5" w14:textId="7B9BAD6F" w:rsidR="001119BF" w:rsidRPr="008E4A31" w:rsidRDefault="001119BF" w:rsidP="001119BF">
            <w:pPr>
              <w:widowControl w:val="0"/>
              <w:numPr>
                <w:ilvl w:val="0"/>
                <w:numId w:val="23"/>
              </w:numPr>
              <w:tabs>
                <w:tab w:val="left" w:pos="1560"/>
              </w:tabs>
              <w:suppressAutoHyphens w:val="0"/>
              <w:autoSpaceDE w:val="0"/>
              <w:spacing w:line="264" w:lineRule="exact"/>
              <w:textAlignment w:val="auto"/>
              <w:rPr>
                <w:rFonts w:ascii="Arial" w:eastAsia="Arial" w:hAnsi="Arial" w:cs="Arial"/>
              </w:rPr>
            </w:pPr>
            <w:r w:rsidRPr="008E4A31">
              <w:rPr>
                <w:rFonts w:ascii="Arial" w:eastAsia="Arial" w:hAnsi="Arial" w:cs="Arial"/>
              </w:rPr>
              <w:t xml:space="preserve">the application of IPC practices within this guidance is monitored, </w:t>
            </w:r>
            <w:r w:rsidR="006E6640" w:rsidRPr="008E4A31">
              <w:rPr>
                <w:rFonts w:ascii="Arial" w:eastAsia="Arial" w:hAnsi="Arial" w:cs="Arial"/>
              </w:rPr>
              <w:t>e.g.</w:t>
            </w:r>
            <w:r w:rsidRPr="008E4A31">
              <w:rPr>
                <w:rFonts w:ascii="Arial" w:eastAsia="Arial" w:hAnsi="Arial" w:cs="Arial"/>
              </w:rPr>
              <w:t>:</w:t>
            </w:r>
          </w:p>
          <w:p w14:paraId="21D527B0" w14:textId="77777777" w:rsidR="001119BF" w:rsidRPr="008E4A31" w:rsidRDefault="001119BF" w:rsidP="001119BF">
            <w:pPr>
              <w:widowControl w:val="0"/>
              <w:numPr>
                <w:ilvl w:val="0"/>
                <w:numId w:val="25"/>
              </w:numPr>
              <w:suppressAutoHyphens w:val="0"/>
              <w:autoSpaceDE w:val="0"/>
              <w:textAlignment w:val="auto"/>
              <w:rPr>
                <w:rFonts w:ascii="Arial" w:eastAsia="Arial" w:hAnsi="Arial" w:cs="Arial"/>
                <w:b/>
              </w:rPr>
            </w:pPr>
            <w:r w:rsidRPr="008E4A31">
              <w:rPr>
                <w:rFonts w:ascii="Arial" w:eastAsia="Arial" w:hAnsi="Arial" w:cs="Arial"/>
              </w:rPr>
              <w:t>hand hygiene</w:t>
            </w:r>
            <w:r w:rsidRPr="008E4A31">
              <w:rPr>
                <w:rFonts w:ascii="Arial" w:eastAsia="Arial" w:hAnsi="Arial" w:cs="Arial"/>
                <w:b/>
              </w:rPr>
              <w:t>.</w:t>
            </w:r>
          </w:p>
          <w:p w14:paraId="09604CCE" w14:textId="77777777" w:rsidR="001119BF" w:rsidRPr="008E4A31" w:rsidRDefault="001119BF" w:rsidP="001119BF">
            <w:pPr>
              <w:widowControl w:val="0"/>
              <w:numPr>
                <w:ilvl w:val="0"/>
                <w:numId w:val="25"/>
              </w:numPr>
              <w:suppressAutoHyphens w:val="0"/>
              <w:autoSpaceDE w:val="0"/>
              <w:spacing w:line="264" w:lineRule="exact"/>
              <w:textAlignment w:val="auto"/>
              <w:rPr>
                <w:rFonts w:ascii="Arial" w:eastAsia="Arial" w:hAnsi="Arial" w:cs="Arial"/>
              </w:rPr>
            </w:pPr>
            <w:r w:rsidRPr="008E4A31">
              <w:rPr>
                <w:rFonts w:ascii="Arial" w:eastAsia="Arial" w:hAnsi="Arial" w:cs="Arial"/>
              </w:rPr>
              <w:t>PPE donning and doffing training.</w:t>
            </w:r>
          </w:p>
          <w:p w14:paraId="4E6F2159" w14:textId="77777777" w:rsidR="001119BF" w:rsidRPr="008E4A31" w:rsidRDefault="001119BF" w:rsidP="001119BF">
            <w:pPr>
              <w:widowControl w:val="0"/>
              <w:numPr>
                <w:ilvl w:val="0"/>
                <w:numId w:val="25"/>
              </w:numPr>
              <w:suppressAutoHyphens w:val="0"/>
              <w:autoSpaceDE w:val="0"/>
              <w:textAlignment w:val="auto"/>
              <w:rPr>
                <w:rFonts w:ascii="Arial" w:eastAsia="Arial" w:hAnsi="Arial" w:cs="Arial"/>
              </w:rPr>
            </w:pPr>
            <w:r w:rsidRPr="008E4A31">
              <w:rPr>
                <w:rFonts w:ascii="Arial" w:eastAsia="Arial" w:hAnsi="Arial" w:cs="Arial"/>
              </w:rPr>
              <w:t>cleaning and decontamination.</w:t>
            </w:r>
          </w:p>
          <w:p w14:paraId="185F3B1C" w14:textId="77777777" w:rsidR="001119BF" w:rsidRPr="008E4A31" w:rsidRDefault="001119BF" w:rsidP="001119BF">
            <w:pPr>
              <w:widowControl w:val="0"/>
              <w:tabs>
                <w:tab w:val="left" w:pos="1560"/>
              </w:tabs>
              <w:suppressAutoHyphens w:val="0"/>
              <w:autoSpaceDE w:val="0"/>
              <w:spacing w:line="264" w:lineRule="exact"/>
              <w:textAlignment w:val="auto"/>
              <w:rPr>
                <w:rFonts w:ascii="Arial" w:eastAsia="Arial" w:hAnsi="Arial" w:cs="Arial"/>
              </w:rPr>
            </w:pPr>
          </w:p>
          <w:p w14:paraId="186B6A9B" w14:textId="77777777" w:rsidR="001119BF" w:rsidRPr="008E4A31" w:rsidRDefault="001119BF" w:rsidP="001119BF">
            <w:pPr>
              <w:widowControl w:val="0"/>
              <w:numPr>
                <w:ilvl w:val="0"/>
                <w:numId w:val="23"/>
              </w:numPr>
              <w:tabs>
                <w:tab w:val="left" w:pos="838"/>
                <w:tab w:val="left" w:pos="839"/>
              </w:tabs>
              <w:suppressAutoHyphens w:val="0"/>
              <w:autoSpaceDE w:val="0"/>
              <w:spacing w:before="97"/>
              <w:ind w:right="867" w:hanging="352"/>
              <w:textAlignment w:val="auto"/>
              <w:rPr>
                <w:rFonts w:ascii="Arial" w:eastAsia="Arial" w:hAnsi="Arial" w:cs="Arial"/>
              </w:rPr>
            </w:pPr>
            <w:r w:rsidRPr="008E4A31">
              <w:rPr>
                <w:rFonts w:ascii="Arial" w:eastAsia="Arial" w:hAnsi="Arial" w:cs="Arial"/>
              </w:rPr>
              <w:t>the IPC Board Assurance Framework is reviewed, and evidence of</w:t>
            </w:r>
            <w:r w:rsidRPr="008E4A31">
              <w:rPr>
                <w:rFonts w:ascii="Arial" w:eastAsia="Arial" w:hAnsi="Arial" w:cs="Arial"/>
                <w:spacing w:val="-59"/>
              </w:rPr>
              <w:t xml:space="preserve"> </w:t>
            </w:r>
            <w:r w:rsidRPr="008E4A31">
              <w:rPr>
                <w:rFonts w:ascii="Arial" w:eastAsia="Arial" w:hAnsi="Arial" w:cs="Arial"/>
              </w:rPr>
              <w:t>assessments</w:t>
            </w:r>
            <w:r w:rsidRPr="008E4A31">
              <w:rPr>
                <w:rFonts w:ascii="Arial" w:eastAsia="Arial" w:hAnsi="Arial" w:cs="Arial"/>
                <w:spacing w:val="-14"/>
              </w:rPr>
              <w:t xml:space="preserve"> </w:t>
            </w:r>
            <w:r w:rsidRPr="008E4A31">
              <w:rPr>
                <w:rFonts w:ascii="Arial" w:eastAsia="Arial" w:hAnsi="Arial" w:cs="Arial"/>
              </w:rPr>
              <w:t>are</w:t>
            </w:r>
            <w:r w:rsidRPr="008E4A31">
              <w:rPr>
                <w:rFonts w:ascii="Arial" w:eastAsia="Arial" w:hAnsi="Arial" w:cs="Arial"/>
                <w:spacing w:val="6"/>
              </w:rPr>
              <w:t xml:space="preserve"> </w:t>
            </w:r>
            <w:r w:rsidRPr="008E4A31">
              <w:rPr>
                <w:rFonts w:ascii="Arial" w:eastAsia="Arial" w:hAnsi="Arial" w:cs="Arial"/>
              </w:rPr>
              <w:t>made</w:t>
            </w:r>
            <w:r w:rsidRPr="008E4A31">
              <w:rPr>
                <w:rFonts w:ascii="Arial" w:eastAsia="Arial" w:hAnsi="Arial" w:cs="Arial"/>
                <w:spacing w:val="6"/>
              </w:rPr>
              <w:t xml:space="preserve"> </w:t>
            </w:r>
            <w:r w:rsidRPr="008E4A31">
              <w:rPr>
                <w:rFonts w:ascii="Arial" w:eastAsia="Arial" w:hAnsi="Arial" w:cs="Arial"/>
              </w:rPr>
              <w:t>available</w:t>
            </w:r>
            <w:r w:rsidRPr="008E4A31">
              <w:rPr>
                <w:rFonts w:ascii="Arial" w:eastAsia="Arial" w:hAnsi="Arial" w:cs="Arial"/>
                <w:spacing w:val="22"/>
              </w:rPr>
              <w:t xml:space="preserve"> </w:t>
            </w:r>
            <w:r w:rsidRPr="008E4A31">
              <w:rPr>
                <w:rFonts w:ascii="Arial" w:eastAsia="Arial" w:hAnsi="Arial" w:cs="Arial"/>
              </w:rPr>
              <w:t>and</w:t>
            </w:r>
            <w:r w:rsidRPr="008E4A31">
              <w:rPr>
                <w:rFonts w:ascii="Arial" w:eastAsia="Arial" w:hAnsi="Arial" w:cs="Arial"/>
                <w:spacing w:val="6"/>
              </w:rPr>
              <w:t xml:space="preserve"> </w:t>
            </w:r>
            <w:r w:rsidRPr="008E4A31">
              <w:rPr>
                <w:rFonts w:ascii="Arial" w:eastAsia="Arial" w:hAnsi="Arial" w:cs="Arial"/>
              </w:rPr>
              <w:t>discussed</w:t>
            </w:r>
            <w:r w:rsidRPr="008E4A31">
              <w:rPr>
                <w:rFonts w:ascii="Arial" w:eastAsia="Arial" w:hAnsi="Arial" w:cs="Arial"/>
                <w:spacing w:val="-10"/>
              </w:rPr>
              <w:t xml:space="preserve"> </w:t>
            </w:r>
            <w:r w:rsidRPr="008E4A31">
              <w:rPr>
                <w:rFonts w:ascii="Arial" w:eastAsia="Arial" w:hAnsi="Arial" w:cs="Arial"/>
              </w:rPr>
              <w:t>at</w:t>
            </w:r>
            <w:r w:rsidRPr="008E4A31">
              <w:rPr>
                <w:rFonts w:ascii="Arial" w:eastAsia="Arial" w:hAnsi="Arial" w:cs="Arial"/>
                <w:spacing w:val="-12"/>
              </w:rPr>
              <w:t xml:space="preserve"> </w:t>
            </w:r>
            <w:r w:rsidRPr="008E4A31">
              <w:rPr>
                <w:rFonts w:ascii="Arial" w:eastAsia="Arial" w:hAnsi="Arial" w:cs="Arial"/>
              </w:rPr>
              <w:t>Trust</w:t>
            </w:r>
            <w:r w:rsidRPr="008E4A31">
              <w:rPr>
                <w:rFonts w:ascii="Arial" w:eastAsia="Arial" w:hAnsi="Arial" w:cs="Arial"/>
                <w:spacing w:val="-11"/>
              </w:rPr>
              <w:t xml:space="preserve"> </w:t>
            </w:r>
            <w:r w:rsidRPr="008E4A31">
              <w:rPr>
                <w:rFonts w:ascii="Arial" w:eastAsia="Arial" w:hAnsi="Arial" w:cs="Arial"/>
              </w:rPr>
              <w:t>board.</w:t>
            </w:r>
          </w:p>
          <w:p w14:paraId="6BE57015" w14:textId="77777777" w:rsidR="001119BF" w:rsidRPr="008E4A31" w:rsidRDefault="001119BF" w:rsidP="001119BF">
            <w:pPr>
              <w:widowControl w:val="0"/>
              <w:numPr>
                <w:ilvl w:val="0"/>
                <w:numId w:val="23"/>
              </w:numPr>
              <w:tabs>
                <w:tab w:val="left" w:pos="838"/>
                <w:tab w:val="left" w:pos="839"/>
              </w:tabs>
              <w:suppressAutoHyphens w:val="0"/>
              <w:autoSpaceDE w:val="0"/>
              <w:spacing w:before="134"/>
              <w:ind w:hanging="353"/>
              <w:textAlignment w:val="auto"/>
              <w:rPr>
                <w:rFonts w:ascii="Arial" w:eastAsia="Arial" w:hAnsi="Arial" w:cs="Arial"/>
              </w:rPr>
            </w:pPr>
            <w:r w:rsidRPr="008E4A31">
              <w:rPr>
                <w:rFonts w:ascii="Arial" w:eastAsia="Arial" w:hAnsi="Arial" w:cs="Arial"/>
              </w:rPr>
              <w:t>the</w:t>
            </w:r>
            <w:r w:rsidRPr="008E4A31">
              <w:rPr>
                <w:rFonts w:ascii="Arial" w:eastAsia="Arial" w:hAnsi="Arial" w:cs="Arial"/>
                <w:spacing w:val="-5"/>
              </w:rPr>
              <w:t xml:space="preserve"> </w:t>
            </w:r>
            <w:r w:rsidRPr="008E4A31">
              <w:rPr>
                <w:rFonts w:ascii="Arial" w:eastAsia="Arial" w:hAnsi="Arial" w:cs="Arial"/>
              </w:rPr>
              <w:t>Trust</w:t>
            </w:r>
            <w:r w:rsidRPr="008E4A31">
              <w:rPr>
                <w:rFonts w:ascii="Arial" w:eastAsia="Arial" w:hAnsi="Arial" w:cs="Arial"/>
                <w:spacing w:val="-7"/>
              </w:rPr>
              <w:t xml:space="preserve"> </w:t>
            </w:r>
            <w:r w:rsidRPr="008E4A31">
              <w:rPr>
                <w:rFonts w:ascii="Arial" w:eastAsia="Arial" w:hAnsi="Arial" w:cs="Arial"/>
              </w:rPr>
              <w:t>Board</w:t>
            </w:r>
            <w:r w:rsidRPr="008E4A31">
              <w:rPr>
                <w:rFonts w:ascii="Arial" w:eastAsia="Arial" w:hAnsi="Arial" w:cs="Arial"/>
                <w:spacing w:val="-5"/>
              </w:rPr>
              <w:t xml:space="preserve"> </w:t>
            </w:r>
            <w:r w:rsidRPr="008E4A31">
              <w:rPr>
                <w:rFonts w:ascii="Arial" w:eastAsia="Arial" w:hAnsi="Arial" w:cs="Arial"/>
              </w:rPr>
              <w:t>has</w:t>
            </w:r>
            <w:r w:rsidRPr="008E4A31">
              <w:rPr>
                <w:rFonts w:ascii="Arial" w:eastAsia="Arial" w:hAnsi="Arial" w:cs="Arial"/>
                <w:spacing w:val="10"/>
              </w:rPr>
              <w:t xml:space="preserve"> </w:t>
            </w:r>
            <w:r w:rsidRPr="008E4A31">
              <w:rPr>
                <w:rFonts w:ascii="Arial" w:eastAsia="Arial" w:hAnsi="Arial" w:cs="Arial"/>
              </w:rPr>
              <w:t>oversight</w:t>
            </w:r>
            <w:r w:rsidRPr="008E4A31">
              <w:rPr>
                <w:rFonts w:ascii="Arial" w:eastAsia="Arial" w:hAnsi="Arial" w:cs="Arial"/>
                <w:spacing w:val="-6"/>
              </w:rPr>
              <w:t xml:space="preserve"> </w:t>
            </w:r>
            <w:r w:rsidRPr="008E4A31">
              <w:rPr>
                <w:rFonts w:ascii="Arial" w:eastAsia="Arial" w:hAnsi="Arial" w:cs="Arial"/>
              </w:rPr>
              <w:t>of</w:t>
            </w:r>
            <w:r w:rsidRPr="008E4A31">
              <w:rPr>
                <w:rFonts w:ascii="Arial" w:eastAsia="Arial" w:hAnsi="Arial" w:cs="Arial"/>
                <w:spacing w:val="12"/>
              </w:rPr>
              <w:t xml:space="preserve"> </w:t>
            </w:r>
            <w:r w:rsidRPr="008E4A31">
              <w:rPr>
                <w:rFonts w:ascii="Arial" w:eastAsia="Arial" w:hAnsi="Arial" w:cs="Arial"/>
              </w:rPr>
              <w:t>ongoing</w:t>
            </w:r>
            <w:r w:rsidRPr="008E4A31">
              <w:rPr>
                <w:rFonts w:ascii="Arial" w:eastAsia="Arial" w:hAnsi="Arial" w:cs="Arial"/>
                <w:spacing w:val="-22"/>
              </w:rPr>
              <w:t xml:space="preserve"> </w:t>
            </w:r>
            <w:r w:rsidRPr="008E4A31">
              <w:rPr>
                <w:rFonts w:ascii="Arial" w:eastAsia="Arial" w:hAnsi="Arial" w:cs="Arial"/>
              </w:rPr>
              <w:t>outbreaks</w:t>
            </w:r>
            <w:r w:rsidRPr="008E4A31">
              <w:rPr>
                <w:rFonts w:ascii="Arial" w:eastAsia="Arial" w:hAnsi="Arial" w:cs="Arial"/>
                <w:spacing w:val="-8"/>
              </w:rPr>
              <w:t xml:space="preserve"> </w:t>
            </w:r>
            <w:r w:rsidRPr="008E4A31">
              <w:rPr>
                <w:rFonts w:ascii="Arial" w:eastAsia="Arial" w:hAnsi="Arial" w:cs="Arial"/>
              </w:rPr>
              <w:t>and</w:t>
            </w:r>
            <w:r w:rsidRPr="008E4A31">
              <w:rPr>
                <w:rFonts w:ascii="Arial" w:eastAsia="Arial" w:hAnsi="Arial" w:cs="Arial"/>
                <w:spacing w:val="-5"/>
              </w:rPr>
              <w:t xml:space="preserve"> </w:t>
            </w:r>
            <w:r w:rsidRPr="008E4A31">
              <w:rPr>
                <w:rFonts w:ascii="Arial" w:eastAsia="Arial" w:hAnsi="Arial" w:cs="Arial"/>
              </w:rPr>
              <w:t>action</w:t>
            </w:r>
            <w:r w:rsidRPr="008E4A31">
              <w:rPr>
                <w:rFonts w:ascii="Arial" w:eastAsia="Arial" w:hAnsi="Arial" w:cs="Arial"/>
                <w:spacing w:val="-5"/>
              </w:rPr>
              <w:t xml:space="preserve"> </w:t>
            </w:r>
            <w:r w:rsidRPr="008E4A31">
              <w:rPr>
                <w:rFonts w:ascii="Arial" w:eastAsia="Arial" w:hAnsi="Arial" w:cs="Arial"/>
              </w:rPr>
              <w:t>plans.</w:t>
            </w:r>
          </w:p>
          <w:p w14:paraId="5C09C32C" w14:textId="77777777" w:rsidR="001119BF" w:rsidRPr="008E4A31" w:rsidRDefault="001119BF" w:rsidP="001119BF">
            <w:pPr>
              <w:widowControl w:val="0"/>
              <w:tabs>
                <w:tab w:val="left" w:pos="838"/>
                <w:tab w:val="left" w:pos="839"/>
              </w:tabs>
              <w:suppressAutoHyphens w:val="0"/>
              <w:autoSpaceDE w:val="0"/>
              <w:spacing w:before="134"/>
              <w:textAlignment w:val="auto"/>
              <w:rPr>
                <w:rFonts w:ascii="Arial" w:eastAsia="Arial" w:hAnsi="Arial" w:cs="Arial"/>
              </w:rPr>
            </w:pPr>
          </w:p>
          <w:p w14:paraId="7D915E66" w14:textId="77777777" w:rsidR="001119BF" w:rsidRPr="008E4A31" w:rsidRDefault="001119BF" w:rsidP="001119BF">
            <w:pPr>
              <w:widowControl w:val="0"/>
              <w:tabs>
                <w:tab w:val="left" w:pos="838"/>
                <w:tab w:val="left" w:pos="839"/>
              </w:tabs>
              <w:suppressAutoHyphens w:val="0"/>
              <w:autoSpaceDE w:val="0"/>
              <w:spacing w:before="134"/>
              <w:textAlignment w:val="auto"/>
              <w:rPr>
                <w:rFonts w:ascii="Arial" w:eastAsia="Arial" w:hAnsi="Arial" w:cs="Arial"/>
              </w:rPr>
            </w:pPr>
          </w:p>
          <w:p w14:paraId="4CDF7314" w14:textId="77777777" w:rsidR="001119BF" w:rsidRPr="008E4A31" w:rsidRDefault="001119BF" w:rsidP="001119BF">
            <w:pPr>
              <w:widowControl w:val="0"/>
              <w:tabs>
                <w:tab w:val="left" w:pos="838"/>
                <w:tab w:val="left" w:pos="839"/>
              </w:tabs>
              <w:suppressAutoHyphens w:val="0"/>
              <w:autoSpaceDE w:val="0"/>
              <w:spacing w:before="115"/>
              <w:ind w:right="117"/>
              <w:textAlignment w:val="auto"/>
              <w:rPr>
                <w:rFonts w:ascii="Arial" w:eastAsia="Arial" w:hAnsi="Arial" w:cs="Arial"/>
              </w:rPr>
            </w:pPr>
          </w:p>
          <w:p w14:paraId="334EA234" w14:textId="77777777" w:rsidR="001119BF" w:rsidRPr="008E4A31" w:rsidRDefault="001119BF" w:rsidP="001119BF">
            <w:pPr>
              <w:widowControl w:val="0"/>
              <w:tabs>
                <w:tab w:val="left" w:pos="838"/>
                <w:tab w:val="left" w:pos="839"/>
              </w:tabs>
              <w:suppressAutoHyphens w:val="0"/>
              <w:autoSpaceDE w:val="0"/>
              <w:spacing w:before="115"/>
              <w:ind w:right="117"/>
              <w:textAlignment w:val="auto"/>
              <w:rPr>
                <w:rFonts w:ascii="Arial" w:eastAsia="Arial" w:hAnsi="Arial" w:cs="Arial"/>
              </w:rPr>
            </w:pPr>
          </w:p>
          <w:p w14:paraId="6AB179DB" w14:textId="77777777" w:rsidR="001119BF" w:rsidRPr="008E4A31" w:rsidRDefault="001119BF" w:rsidP="001119BF">
            <w:pPr>
              <w:widowControl w:val="0"/>
              <w:tabs>
                <w:tab w:val="left" w:pos="838"/>
                <w:tab w:val="left" w:pos="839"/>
              </w:tabs>
              <w:suppressAutoHyphens w:val="0"/>
              <w:autoSpaceDE w:val="0"/>
              <w:spacing w:before="115"/>
              <w:ind w:right="117"/>
              <w:textAlignment w:val="auto"/>
              <w:rPr>
                <w:rFonts w:ascii="Arial" w:eastAsia="Arial" w:hAnsi="Arial" w:cs="Arial"/>
              </w:rPr>
            </w:pPr>
          </w:p>
          <w:p w14:paraId="359CC603" w14:textId="77777777" w:rsidR="001119BF" w:rsidRPr="008E4A31" w:rsidRDefault="001119BF" w:rsidP="001119BF">
            <w:pPr>
              <w:widowControl w:val="0"/>
              <w:tabs>
                <w:tab w:val="left" w:pos="838"/>
                <w:tab w:val="left" w:pos="839"/>
              </w:tabs>
              <w:suppressAutoHyphens w:val="0"/>
              <w:autoSpaceDE w:val="0"/>
              <w:spacing w:before="115"/>
              <w:ind w:right="117"/>
              <w:textAlignment w:val="auto"/>
              <w:rPr>
                <w:rFonts w:ascii="Arial" w:eastAsia="Arial" w:hAnsi="Arial" w:cs="Arial"/>
              </w:rPr>
            </w:pPr>
          </w:p>
          <w:p w14:paraId="5A6539CE" w14:textId="77777777" w:rsidR="001119BF" w:rsidRPr="008E4A31" w:rsidRDefault="001119BF" w:rsidP="001119BF">
            <w:pPr>
              <w:widowControl w:val="0"/>
              <w:tabs>
                <w:tab w:val="left" w:pos="838"/>
                <w:tab w:val="left" w:pos="839"/>
              </w:tabs>
              <w:suppressAutoHyphens w:val="0"/>
              <w:autoSpaceDE w:val="0"/>
              <w:spacing w:before="115"/>
              <w:ind w:right="117"/>
              <w:textAlignment w:val="auto"/>
              <w:rPr>
                <w:rFonts w:ascii="Arial" w:eastAsia="Arial" w:hAnsi="Arial" w:cs="Arial"/>
              </w:rPr>
            </w:pPr>
          </w:p>
          <w:p w14:paraId="78677012" w14:textId="77777777" w:rsidR="001119BF" w:rsidRPr="008E4A31" w:rsidRDefault="001119BF" w:rsidP="001119BF">
            <w:pPr>
              <w:widowControl w:val="0"/>
              <w:numPr>
                <w:ilvl w:val="0"/>
                <w:numId w:val="23"/>
              </w:numPr>
              <w:tabs>
                <w:tab w:val="left" w:pos="838"/>
                <w:tab w:val="left" w:pos="839"/>
              </w:tabs>
              <w:suppressAutoHyphens w:val="0"/>
              <w:autoSpaceDE w:val="0"/>
              <w:spacing w:before="115"/>
              <w:ind w:right="117" w:hanging="352"/>
              <w:textAlignment w:val="auto"/>
              <w:rPr>
                <w:rFonts w:ascii="Arial" w:eastAsia="Arial" w:hAnsi="Arial" w:cs="Arial"/>
              </w:rPr>
            </w:pPr>
            <w:r w:rsidRPr="008E4A31">
              <w:rPr>
                <w:rFonts w:ascii="Arial" w:eastAsia="Arial" w:hAnsi="Arial" w:cs="Arial"/>
              </w:rPr>
              <w:t>the Trust is not reliant on a particular mask type and ensure that a range of predominantly UK Make FFP3 masks are available to users as required.</w:t>
            </w:r>
          </w:p>
        </w:tc>
        <w:tc>
          <w:tcPr>
            <w:tcW w:w="3688" w:type="dxa"/>
          </w:tcPr>
          <w:p w14:paraId="3343536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The trust has maintained compliance with current iteration of the national guidance and has not derogated any matters.</w:t>
            </w:r>
          </w:p>
          <w:p w14:paraId="38E29F5C" w14:textId="77777777" w:rsidR="001119BF" w:rsidRPr="008E4A31" w:rsidRDefault="001119BF" w:rsidP="001119BF">
            <w:pPr>
              <w:widowControl w:val="0"/>
              <w:suppressAutoHyphens w:val="0"/>
              <w:autoSpaceDE w:val="0"/>
              <w:textAlignment w:val="auto"/>
              <w:rPr>
                <w:rFonts w:ascii="Arial" w:eastAsia="Arial" w:hAnsi="Arial" w:cs="Arial"/>
              </w:rPr>
            </w:pPr>
          </w:p>
          <w:p w14:paraId="69084E3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Environmental risk assessments done in response to previous surges of Covid-19 are being reviewed in light of changing epidemiology of the Omicron variant.</w:t>
            </w:r>
          </w:p>
          <w:p w14:paraId="7EAD338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RPE has been made available to all staff in any area, not limited to ‘Blue’ areas and if specified in individual risk assessments.</w:t>
            </w:r>
          </w:p>
          <w:p w14:paraId="559E879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Review of patient moves in progress, reviewing the need to maintain optimal IPC and optimal speciality-based care and treatment and minimise unnecessary moves </w:t>
            </w:r>
          </w:p>
          <w:p w14:paraId="3DC401D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IPC are monitoring and reviewing patient movements and any impact on transmission.</w:t>
            </w:r>
          </w:p>
          <w:p w14:paraId="2386B2F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CEO or exec sign off for data submissions, DIPC signs off IIMARCH forms for outbreaks, Daily Sitrep analysis shared with senior staff</w:t>
            </w:r>
          </w:p>
          <w:p w14:paraId="018BF012" w14:textId="77777777" w:rsidR="001119BF" w:rsidRPr="008E4A31" w:rsidRDefault="001119BF" w:rsidP="001119BF">
            <w:pPr>
              <w:widowControl w:val="0"/>
              <w:suppressAutoHyphens w:val="0"/>
              <w:autoSpaceDE w:val="0"/>
              <w:textAlignment w:val="auto"/>
              <w:rPr>
                <w:rFonts w:ascii="Arial" w:eastAsia="Arial" w:hAnsi="Arial" w:cs="Arial"/>
              </w:rPr>
            </w:pPr>
          </w:p>
          <w:p w14:paraId="7085833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Gemba and other senior leader engagement activities continue. Execs and senior leaders frequently in clinical and non-clinical areas.</w:t>
            </w:r>
          </w:p>
          <w:p w14:paraId="4D076996" w14:textId="77777777" w:rsidR="001119BF" w:rsidRPr="008E4A31" w:rsidRDefault="001119BF" w:rsidP="001119BF">
            <w:pPr>
              <w:widowControl w:val="0"/>
              <w:suppressAutoHyphens w:val="0"/>
              <w:autoSpaceDE w:val="0"/>
              <w:textAlignment w:val="auto"/>
              <w:rPr>
                <w:rFonts w:ascii="Arial" w:eastAsia="Arial" w:hAnsi="Arial" w:cs="Arial"/>
              </w:rPr>
            </w:pPr>
          </w:p>
          <w:p w14:paraId="306A831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All necessary resources are in place </w:t>
            </w:r>
          </w:p>
          <w:p w14:paraId="013332BE" w14:textId="77777777" w:rsidR="001119BF" w:rsidRPr="008E4A31" w:rsidRDefault="001119BF" w:rsidP="001119BF">
            <w:pPr>
              <w:widowControl w:val="0"/>
              <w:suppressAutoHyphens w:val="0"/>
              <w:autoSpaceDE w:val="0"/>
              <w:textAlignment w:val="auto"/>
              <w:rPr>
                <w:rFonts w:ascii="Arial" w:eastAsia="Arial" w:hAnsi="Arial" w:cs="Arial"/>
              </w:rPr>
            </w:pPr>
          </w:p>
          <w:p w14:paraId="242E576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IPC audits are conducted in all clinical areas and the results are </w:t>
            </w:r>
            <w:r w:rsidRPr="008E4A31">
              <w:rPr>
                <w:rFonts w:ascii="Arial" w:eastAsia="Arial" w:hAnsi="Arial" w:cs="Arial"/>
              </w:rPr>
              <w:lastRenderedPageBreak/>
              <w:t>monitored by the IPC Committee and the IPC Team. Additional audits are conducted by the IPC Team when indicated (e.g. outbreak situations)</w:t>
            </w:r>
          </w:p>
          <w:p w14:paraId="20DBBCA0" w14:textId="77777777" w:rsidR="001119BF" w:rsidRPr="008E4A31" w:rsidRDefault="001119BF" w:rsidP="001119BF">
            <w:pPr>
              <w:widowControl w:val="0"/>
              <w:suppressAutoHyphens w:val="0"/>
              <w:autoSpaceDE w:val="0"/>
              <w:textAlignment w:val="auto"/>
              <w:rPr>
                <w:rFonts w:ascii="Arial" w:eastAsia="Arial" w:hAnsi="Arial" w:cs="Arial"/>
              </w:rPr>
            </w:pPr>
          </w:p>
          <w:p w14:paraId="28DFF99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IPC BAF is reviewed at every Board meeting</w:t>
            </w:r>
          </w:p>
          <w:p w14:paraId="3375EAAF" w14:textId="77777777" w:rsidR="001119BF" w:rsidRPr="008E4A31" w:rsidRDefault="001119BF" w:rsidP="001119BF">
            <w:pPr>
              <w:widowControl w:val="0"/>
              <w:suppressAutoHyphens w:val="0"/>
              <w:autoSpaceDE w:val="0"/>
              <w:textAlignment w:val="auto"/>
              <w:rPr>
                <w:rFonts w:ascii="Arial" w:eastAsia="Arial" w:hAnsi="Arial" w:cs="Arial"/>
              </w:rPr>
            </w:pPr>
          </w:p>
          <w:p w14:paraId="4DB903D8"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The DIPC reports to the Quality and Safety Committee and The Trust Board and provides updates on outbreaks and, where relevant, trust-wide actions.</w:t>
            </w:r>
          </w:p>
          <w:p w14:paraId="4DD5438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Kent &amp; Medway agreed position on closing Covid-19 outbreaks after 10 days of no new cases (no evidence of onward transmission agreed by Gold and implemented</w:t>
            </w:r>
          </w:p>
          <w:p w14:paraId="098B9FB5" w14:textId="77777777" w:rsidR="001119BF" w:rsidRPr="008E4A31" w:rsidRDefault="001119BF" w:rsidP="001119BF">
            <w:pPr>
              <w:widowControl w:val="0"/>
              <w:suppressAutoHyphens w:val="0"/>
              <w:autoSpaceDE w:val="0"/>
              <w:textAlignment w:val="auto"/>
              <w:rPr>
                <w:rFonts w:ascii="Arial" w:eastAsia="Arial" w:hAnsi="Arial" w:cs="Arial"/>
              </w:rPr>
            </w:pPr>
          </w:p>
          <w:p w14:paraId="4C7A8F3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The trust has access to a range of FFP3 with sufficient stocks, monitored at Gold.</w:t>
            </w:r>
          </w:p>
        </w:tc>
        <w:tc>
          <w:tcPr>
            <w:tcW w:w="2126" w:type="dxa"/>
          </w:tcPr>
          <w:p w14:paraId="14D3F344" w14:textId="77777777" w:rsidR="001119BF" w:rsidRPr="008E4A31" w:rsidRDefault="001119BF" w:rsidP="001119BF">
            <w:pPr>
              <w:widowControl w:val="0"/>
              <w:suppressAutoHyphens w:val="0"/>
              <w:autoSpaceDE w:val="0"/>
              <w:textAlignment w:val="auto"/>
              <w:rPr>
                <w:rFonts w:ascii="Arial" w:eastAsia="Arial" w:hAnsi="Arial" w:cs="Arial"/>
              </w:rPr>
            </w:pPr>
          </w:p>
          <w:p w14:paraId="22282E7A" w14:textId="77777777" w:rsidR="001119BF" w:rsidRPr="008E4A31" w:rsidRDefault="001119BF" w:rsidP="001119BF">
            <w:pPr>
              <w:widowControl w:val="0"/>
              <w:suppressAutoHyphens w:val="0"/>
              <w:autoSpaceDE w:val="0"/>
              <w:textAlignment w:val="auto"/>
              <w:rPr>
                <w:rFonts w:ascii="Arial" w:eastAsia="Arial" w:hAnsi="Arial" w:cs="Arial"/>
              </w:rPr>
            </w:pPr>
          </w:p>
          <w:p w14:paraId="7A8BCFB0" w14:textId="77777777" w:rsidR="001119BF" w:rsidRPr="008E4A31" w:rsidRDefault="001119BF" w:rsidP="001119BF">
            <w:pPr>
              <w:widowControl w:val="0"/>
              <w:suppressAutoHyphens w:val="0"/>
              <w:autoSpaceDE w:val="0"/>
              <w:textAlignment w:val="auto"/>
              <w:rPr>
                <w:rFonts w:ascii="Arial" w:eastAsia="Arial" w:hAnsi="Arial" w:cs="Arial"/>
              </w:rPr>
            </w:pPr>
          </w:p>
          <w:p w14:paraId="60AB9D2E" w14:textId="77777777" w:rsidR="001119BF" w:rsidRPr="008E4A31" w:rsidRDefault="001119BF" w:rsidP="001119BF">
            <w:pPr>
              <w:widowControl w:val="0"/>
              <w:suppressAutoHyphens w:val="0"/>
              <w:autoSpaceDE w:val="0"/>
              <w:textAlignment w:val="auto"/>
              <w:rPr>
                <w:rFonts w:ascii="Arial" w:eastAsia="Arial" w:hAnsi="Arial" w:cs="Arial"/>
              </w:rPr>
            </w:pPr>
          </w:p>
          <w:p w14:paraId="32B9CC7F" w14:textId="77777777" w:rsidR="001119BF" w:rsidRPr="008E4A31" w:rsidRDefault="001119BF" w:rsidP="001119BF">
            <w:pPr>
              <w:widowControl w:val="0"/>
              <w:suppressAutoHyphens w:val="0"/>
              <w:autoSpaceDE w:val="0"/>
              <w:textAlignment w:val="auto"/>
              <w:rPr>
                <w:rFonts w:ascii="Arial" w:eastAsia="Arial" w:hAnsi="Arial" w:cs="Arial"/>
              </w:rPr>
            </w:pPr>
          </w:p>
          <w:p w14:paraId="1CE6F55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Not all areas have had an environmental risk assessment based on previous Covid-19 epidemiology</w:t>
            </w:r>
          </w:p>
        </w:tc>
        <w:tc>
          <w:tcPr>
            <w:tcW w:w="1712" w:type="dxa"/>
          </w:tcPr>
          <w:p w14:paraId="635FA05D" w14:textId="77777777" w:rsidR="001119BF" w:rsidRPr="008E4A31" w:rsidRDefault="001119BF" w:rsidP="001119BF">
            <w:pPr>
              <w:widowControl w:val="0"/>
              <w:suppressAutoHyphens w:val="0"/>
              <w:autoSpaceDE w:val="0"/>
              <w:textAlignment w:val="auto"/>
              <w:rPr>
                <w:rFonts w:ascii="Arial" w:eastAsia="Arial" w:hAnsi="Arial" w:cs="Arial"/>
              </w:rPr>
            </w:pPr>
          </w:p>
          <w:p w14:paraId="6697F6BC" w14:textId="77777777" w:rsidR="001119BF" w:rsidRPr="008E4A31" w:rsidRDefault="001119BF" w:rsidP="001119BF">
            <w:pPr>
              <w:widowControl w:val="0"/>
              <w:suppressAutoHyphens w:val="0"/>
              <w:autoSpaceDE w:val="0"/>
              <w:textAlignment w:val="auto"/>
              <w:rPr>
                <w:rFonts w:ascii="Arial" w:eastAsia="Arial" w:hAnsi="Arial" w:cs="Arial"/>
              </w:rPr>
            </w:pPr>
          </w:p>
          <w:p w14:paraId="6EE17A2A" w14:textId="77777777" w:rsidR="001119BF" w:rsidRPr="008E4A31" w:rsidRDefault="001119BF" w:rsidP="001119BF">
            <w:pPr>
              <w:widowControl w:val="0"/>
              <w:suppressAutoHyphens w:val="0"/>
              <w:autoSpaceDE w:val="0"/>
              <w:textAlignment w:val="auto"/>
              <w:rPr>
                <w:rFonts w:ascii="Arial" w:eastAsia="Arial" w:hAnsi="Arial" w:cs="Arial"/>
              </w:rPr>
            </w:pPr>
          </w:p>
          <w:p w14:paraId="5B187E5D" w14:textId="77777777" w:rsidR="001119BF" w:rsidRPr="008E4A31" w:rsidRDefault="001119BF" w:rsidP="001119BF">
            <w:pPr>
              <w:widowControl w:val="0"/>
              <w:suppressAutoHyphens w:val="0"/>
              <w:autoSpaceDE w:val="0"/>
              <w:textAlignment w:val="auto"/>
              <w:rPr>
                <w:rFonts w:ascii="Arial" w:eastAsia="Arial" w:hAnsi="Arial" w:cs="Arial"/>
              </w:rPr>
            </w:pPr>
          </w:p>
          <w:p w14:paraId="55B49F35" w14:textId="77777777" w:rsidR="001119BF" w:rsidRPr="008E4A31" w:rsidRDefault="001119BF" w:rsidP="001119BF">
            <w:pPr>
              <w:widowControl w:val="0"/>
              <w:suppressAutoHyphens w:val="0"/>
              <w:autoSpaceDE w:val="0"/>
              <w:textAlignment w:val="auto"/>
              <w:rPr>
                <w:rFonts w:ascii="Arial" w:eastAsia="Arial" w:hAnsi="Arial" w:cs="Arial"/>
              </w:rPr>
            </w:pPr>
          </w:p>
          <w:p w14:paraId="0D4CA3E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Data on previous risk assessment completeness being reviewed to inform further work</w:t>
            </w:r>
          </w:p>
        </w:tc>
      </w:tr>
    </w:tbl>
    <w:p w14:paraId="21CA33E7"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60D4C8AB" w14:textId="77777777" w:rsidTr="00A6332F">
        <w:trPr>
          <w:trHeight w:val="493"/>
        </w:trPr>
        <w:tc>
          <w:tcPr>
            <w:tcW w:w="15757" w:type="dxa"/>
            <w:gridSpan w:val="4"/>
            <w:shd w:val="clear" w:color="auto" w:fill="BCDEFF"/>
          </w:tcPr>
          <w:p w14:paraId="6535ED12" w14:textId="77777777" w:rsidR="001119BF" w:rsidRPr="008E4A31" w:rsidRDefault="001119BF" w:rsidP="001119BF">
            <w:pPr>
              <w:widowControl w:val="0"/>
              <w:tabs>
                <w:tab w:val="left" w:pos="678"/>
              </w:tabs>
              <w:suppressAutoHyphens w:val="0"/>
              <w:autoSpaceDE w:val="0"/>
              <w:spacing w:line="230" w:lineRule="exact"/>
              <w:textAlignment w:val="auto"/>
              <w:rPr>
                <w:rFonts w:ascii="Arial" w:eastAsia="Arial" w:hAnsi="Arial" w:cs="Arial"/>
                <w:b/>
              </w:rPr>
            </w:pPr>
            <w:r w:rsidRPr="008E4A31">
              <w:rPr>
                <w:rFonts w:ascii="Arial" w:eastAsia="Arial" w:hAnsi="Arial" w:cs="Arial"/>
                <w:b/>
              </w:rPr>
              <w:lastRenderedPageBreak/>
              <w:t>2.</w:t>
            </w:r>
            <w:r w:rsidRPr="008E4A31">
              <w:rPr>
                <w:rFonts w:ascii="Arial" w:eastAsia="Arial" w:hAnsi="Arial" w:cs="Arial"/>
                <w:b/>
              </w:rPr>
              <w:tab/>
              <w:t>Provide</w:t>
            </w:r>
            <w:r w:rsidRPr="008E4A31">
              <w:rPr>
                <w:rFonts w:ascii="Arial" w:eastAsia="Arial" w:hAnsi="Arial" w:cs="Arial"/>
                <w:b/>
                <w:spacing w:val="-2"/>
              </w:rPr>
              <w:t xml:space="preserve"> </w:t>
            </w:r>
            <w:r w:rsidRPr="008E4A31">
              <w:rPr>
                <w:rFonts w:ascii="Arial" w:eastAsia="Arial" w:hAnsi="Arial" w:cs="Arial"/>
                <w:b/>
              </w:rPr>
              <w:t>and</w:t>
            </w:r>
            <w:r w:rsidRPr="008E4A31">
              <w:rPr>
                <w:rFonts w:ascii="Arial" w:eastAsia="Arial" w:hAnsi="Arial" w:cs="Arial"/>
                <w:b/>
                <w:spacing w:val="4"/>
              </w:rPr>
              <w:t xml:space="preserve"> </w:t>
            </w:r>
            <w:r w:rsidRPr="008E4A31">
              <w:rPr>
                <w:rFonts w:ascii="Arial" w:eastAsia="Arial" w:hAnsi="Arial" w:cs="Arial"/>
                <w:b/>
              </w:rPr>
              <w:t>maintain</w:t>
            </w:r>
            <w:r w:rsidRPr="008E4A31">
              <w:rPr>
                <w:rFonts w:ascii="Arial" w:eastAsia="Arial" w:hAnsi="Arial" w:cs="Arial"/>
                <w:b/>
                <w:spacing w:val="-16"/>
              </w:rPr>
              <w:t xml:space="preserve"> </w:t>
            </w:r>
            <w:r w:rsidRPr="008E4A31">
              <w:rPr>
                <w:rFonts w:ascii="Arial" w:eastAsia="Arial" w:hAnsi="Arial" w:cs="Arial"/>
                <w:b/>
              </w:rPr>
              <w:t>a</w:t>
            </w:r>
            <w:r w:rsidRPr="008E4A31">
              <w:rPr>
                <w:rFonts w:ascii="Arial" w:eastAsia="Arial" w:hAnsi="Arial" w:cs="Arial"/>
                <w:b/>
                <w:spacing w:val="-1"/>
              </w:rPr>
              <w:t xml:space="preserve"> </w:t>
            </w:r>
            <w:r w:rsidRPr="008E4A31">
              <w:rPr>
                <w:rFonts w:ascii="Arial" w:eastAsia="Arial" w:hAnsi="Arial" w:cs="Arial"/>
                <w:b/>
              </w:rPr>
              <w:t>clean</w:t>
            </w:r>
            <w:r w:rsidRPr="008E4A31">
              <w:rPr>
                <w:rFonts w:ascii="Arial" w:eastAsia="Arial" w:hAnsi="Arial" w:cs="Arial"/>
                <w:b/>
                <w:spacing w:val="3"/>
              </w:rPr>
              <w:t xml:space="preserve"> </w:t>
            </w:r>
            <w:r w:rsidRPr="008E4A31">
              <w:rPr>
                <w:rFonts w:ascii="Arial" w:eastAsia="Arial" w:hAnsi="Arial" w:cs="Arial"/>
                <w:b/>
              </w:rPr>
              <w:t>and</w:t>
            </w:r>
            <w:r w:rsidRPr="008E4A31">
              <w:rPr>
                <w:rFonts w:ascii="Arial" w:eastAsia="Arial" w:hAnsi="Arial" w:cs="Arial"/>
                <w:b/>
                <w:spacing w:val="4"/>
              </w:rPr>
              <w:t xml:space="preserve"> </w:t>
            </w:r>
            <w:r w:rsidRPr="008E4A31">
              <w:rPr>
                <w:rFonts w:ascii="Arial" w:eastAsia="Arial" w:hAnsi="Arial" w:cs="Arial"/>
                <w:b/>
              </w:rPr>
              <w:t>appropriate</w:t>
            </w:r>
            <w:r w:rsidRPr="008E4A31">
              <w:rPr>
                <w:rFonts w:ascii="Arial" w:eastAsia="Arial" w:hAnsi="Arial" w:cs="Arial"/>
                <w:b/>
                <w:spacing w:val="-20"/>
              </w:rPr>
              <w:t xml:space="preserve"> </w:t>
            </w:r>
            <w:r w:rsidRPr="008E4A31">
              <w:rPr>
                <w:rFonts w:ascii="Arial" w:eastAsia="Arial" w:hAnsi="Arial" w:cs="Arial"/>
                <w:b/>
              </w:rPr>
              <w:t>environment</w:t>
            </w:r>
            <w:r w:rsidRPr="008E4A31">
              <w:rPr>
                <w:rFonts w:ascii="Arial" w:eastAsia="Arial" w:hAnsi="Arial" w:cs="Arial"/>
                <w:b/>
                <w:spacing w:val="1"/>
              </w:rPr>
              <w:t xml:space="preserve"> </w:t>
            </w:r>
            <w:r w:rsidRPr="008E4A31">
              <w:rPr>
                <w:rFonts w:ascii="Arial" w:eastAsia="Arial" w:hAnsi="Arial" w:cs="Arial"/>
                <w:b/>
              </w:rPr>
              <w:t>in</w:t>
            </w:r>
            <w:r w:rsidRPr="008E4A31">
              <w:rPr>
                <w:rFonts w:ascii="Arial" w:eastAsia="Arial" w:hAnsi="Arial" w:cs="Arial"/>
                <w:b/>
                <w:spacing w:val="4"/>
              </w:rPr>
              <w:t xml:space="preserve"> </w:t>
            </w:r>
            <w:r w:rsidRPr="008E4A31">
              <w:rPr>
                <w:rFonts w:ascii="Arial" w:eastAsia="Arial" w:hAnsi="Arial" w:cs="Arial"/>
                <w:b/>
              </w:rPr>
              <w:t>managed</w:t>
            </w:r>
            <w:r w:rsidRPr="008E4A31">
              <w:rPr>
                <w:rFonts w:ascii="Arial" w:eastAsia="Arial" w:hAnsi="Arial" w:cs="Arial"/>
                <w:b/>
                <w:spacing w:val="3"/>
              </w:rPr>
              <w:t xml:space="preserve"> </w:t>
            </w:r>
            <w:r w:rsidRPr="008E4A31">
              <w:rPr>
                <w:rFonts w:ascii="Arial" w:eastAsia="Arial" w:hAnsi="Arial" w:cs="Arial"/>
                <w:b/>
              </w:rPr>
              <w:t>premises</w:t>
            </w:r>
            <w:r w:rsidRPr="008E4A31">
              <w:rPr>
                <w:rFonts w:ascii="Arial" w:eastAsia="Arial" w:hAnsi="Arial" w:cs="Arial"/>
                <w:b/>
                <w:spacing w:val="-1"/>
              </w:rPr>
              <w:t xml:space="preserve"> </w:t>
            </w:r>
            <w:r w:rsidRPr="008E4A31">
              <w:rPr>
                <w:rFonts w:ascii="Arial" w:eastAsia="Arial" w:hAnsi="Arial" w:cs="Arial"/>
                <w:b/>
              </w:rPr>
              <w:t>that</w:t>
            </w:r>
            <w:r w:rsidRPr="008E4A31">
              <w:rPr>
                <w:rFonts w:ascii="Arial" w:eastAsia="Arial" w:hAnsi="Arial" w:cs="Arial"/>
                <w:b/>
                <w:spacing w:val="1"/>
              </w:rPr>
              <w:t xml:space="preserve"> </w:t>
            </w:r>
            <w:r w:rsidRPr="008E4A31">
              <w:rPr>
                <w:rFonts w:ascii="Arial" w:eastAsia="Arial" w:hAnsi="Arial" w:cs="Arial"/>
                <w:b/>
              </w:rPr>
              <w:t>facilitates</w:t>
            </w:r>
            <w:r w:rsidRPr="008E4A31">
              <w:rPr>
                <w:rFonts w:ascii="Arial" w:eastAsia="Arial" w:hAnsi="Arial" w:cs="Arial"/>
                <w:b/>
                <w:spacing w:val="-19"/>
              </w:rPr>
              <w:t xml:space="preserve"> </w:t>
            </w:r>
            <w:r w:rsidRPr="008E4A31">
              <w:rPr>
                <w:rFonts w:ascii="Arial" w:eastAsia="Arial" w:hAnsi="Arial" w:cs="Arial"/>
                <w:b/>
              </w:rPr>
              <w:t>the</w:t>
            </w:r>
            <w:r w:rsidRPr="008E4A31">
              <w:rPr>
                <w:rFonts w:ascii="Arial" w:eastAsia="Arial" w:hAnsi="Arial" w:cs="Arial"/>
                <w:b/>
                <w:spacing w:val="-2"/>
              </w:rPr>
              <w:t xml:space="preserve"> </w:t>
            </w:r>
            <w:r w:rsidRPr="008E4A31">
              <w:rPr>
                <w:rFonts w:ascii="Arial" w:eastAsia="Arial" w:hAnsi="Arial" w:cs="Arial"/>
                <w:b/>
              </w:rPr>
              <w:t>prevention</w:t>
            </w:r>
            <w:r w:rsidRPr="008E4A31">
              <w:rPr>
                <w:rFonts w:ascii="Arial" w:eastAsia="Arial" w:hAnsi="Arial" w:cs="Arial"/>
                <w:b/>
                <w:spacing w:val="4"/>
              </w:rPr>
              <w:t xml:space="preserve"> </w:t>
            </w:r>
            <w:r w:rsidRPr="008E4A31">
              <w:rPr>
                <w:rFonts w:ascii="Arial" w:eastAsia="Arial" w:hAnsi="Arial" w:cs="Arial"/>
                <w:b/>
              </w:rPr>
              <w:t>and</w:t>
            </w:r>
            <w:r w:rsidRPr="008E4A31">
              <w:rPr>
                <w:rFonts w:ascii="Arial" w:eastAsia="Arial" w:hAnsi="Arial" w:cs="Arial"/>
                <w:b/>
                <w:spacing w:val="-16"/>
              </w:rPr>
              <w:t xml:space="preserve"> </w:t>
            </w:r>
            <w:r w:rsidRPr="008E4A31">
              <w:rPr>
                <w:rFonts w:ascii="Arial" w:eastAsia="Arial" w:hAnsi="Arial" w:cs="Arial"/>
                <w:b/>
              </w:rPr>
              <w:t>control</w:t>
            </w:r>
            <w:r w:rsidRPr="008E4A31">
              <w:rPr>
                <w:rFonts w:ascii="Arial" w:eastAsia="Arial" w:hAnsi="Arial" w:cs="Arial"/>
                <w:b/>
                <w:spacing w:val="-2"/>
              </w:rPr>
              <w:t xml:space="preserve"> </w:t>
            </w:r>
            <w:r w:rsidRPr="008E4A31">
              <w:rPr>
                <w:rFonts w:ascii="Arial" w:eastAsia="Arial" w:hAnsi="Arial" w:cs="Arial"/>
                <w:b/>
              </w:rPr>
              <w:t>of</w:t>
            </w:r>
            <w:r w:rsidRPr="008E4A31">
              <w:rPr>
                <w:rFonts w:ascii="Arial" w:eastAsia="Arial" w:hAnsi="Arial" w:cs="Arial"/>
                <w:b/>
                <w:spacing w:val="-17"/>
              </w:rPr>
              <w:t xml:space="preserve"> </w:t>
            </w:r>
            <w:r w:rsidRPr="008E4A31">
              <w:rPr>
                <w:rFonts w:ascii="Arial" w:eastAsia="Arial" w:hAnsi="Arial" w:cs="Arial"/>
                <w:b/>
              </w:rPr>
              <w:t>i</w:t>
            </w:r>
            <w:r w:rsidRPr="008E4A31">
              <w:rPr>
                <w:rFonts w:ascii="Arial" w:eastAsia="Arial" w:hAnsi="Arial" w:cs="Arial"/>
                <w:b/>
                <w:spacing w:val="-21"/>
              </w:rPr>
              <w:t xml:space="preserve"> </w:t>
            </w:r>
            <w:r w:rsidRPr="008E4A31">
              <w:rPr>
                <w:rFonts w:ascii="Arial" w:eastAsia="Arial" w:hAnsi="Arial" w:cs="Arial"/>
                <w:b/>
              </w:rPr>
              <w:t>nfections</w:t>
            </w:r>
          </w:p>
        </w:tc>
      </w:tr>
      <w:tr w:rsidR="001119BF" w:rsidRPr="008E4A31" w14:paraId="68BF64BD" w14:textId="77777777" w:rsidTr="00A6332F">
        <w:trPr>
          <w:trHeight w:val="476"/>
        </w:trPr>
        <w:tc>
          <w:tcPr>
            <w:tcW w:w="8231" w:type="dxa"/>
          </w:tcPr>
          <w:p w14:paraId="5E232EFF"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06CED58A"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Evidence</w:t>
            </w:r>
          </w:p>
        </w:tc>
        <w:tc>
          <w:tcPr>
            <w:tcW w:w="2126" w:type="dxa"/>
          </w:tcPr>
          <w:p w14:paraId="47E2CDFF"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630598AF"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79167022" w14:textId="77777777" w:rsidTr="00A6332F">
        <w:trPr>
          <w:trHeight w:val="9384"/>
        </w:trPr>
        <w:tc>
          <w:tcPr>
            <w:tcW w:w="8231" w:type="dxa"/>
          </w:tcPr>
          <w:p w14:paraId="11888778" w14:textId="77777777" w:rsidR="001119BF" w:rsidRPr="008E4A31" w:rsidRDefault="001119BF" w:rsidP="001119BF">
            <w:pPr>
              <w:widowControl w:val="0"/>
              <w:suppressAutoHyphens w:val="0"/>
              <w:autoSpaceDE w:val="0"/>
              <w:spacing w:line="245" w:lineRule="exact"/>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8"/>
              </w:rPr>
              <w:t xml:space="preserve"> </w:t>
            </w:r>
            <w:r w:rsidRPr="008E4A31">
              <w:rPr>
                <w:rFonts w:ascii="Arial" w:eastAsia="Arial" w:hAnsi="Arial" w:cs="Arial"/>
              </w:rPr>
              <w:t>and</w:t>
            </w:r>
            <w:r w:rsidRPr="008E4A31">
              <w:rPr>
                <w:rFonts w:ascii="Arial" w:eastAsia="Arial" w:hAnsi="Arial" w:cs="Arial"/>
                <w:spacing w:val="-5"/>
              </w:rPr>
              <w:t xml:space="preserve"> </w:t>
            </w:r>
            <w:r w:rsidRPr="008E4A31">
              <w:rPr>
                <w:rFonts w:ascii="Arial" w:eastAsia="Arial" w:hAnsi="Arial" w:cs="Arial"/>
              </w:rPr>
              <w:t>processes</w:t>
            </w:r>
            <w:r w:rsidRPr="008E4A31">
              <w:rPr>
                <w:rFonts w:ascii="Arial" w:eastAsia="Arial" w:hAnsi="Arial" w:cs="Arial"/>
                <w:spacing w:val="-9"/>
              </w:rPr>
              <w:t xml:space="preserve"> </w:t>
            </w:r>
            <w:r w:rsidRPr="008E4A31">
              <w:rPr>
                <w:rFonts w:ascii="Arial" w:eastAsia="Arial" w:hAnsi="Arial" w:cs="Arial"/>
              </w:rPr>
              <w:t>are</w:t>
            </w:r>
            <w:r w:rsidRPr="008E4A31">
              <w:rPr>
                <w:rFonts w:ascii="Arial" w:eastAsia="Arial" w:hAnsi="Arial" w:cs="Arial"/>
                <w:spacing w:val="-6"/>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r w:rsidRPr="008E4A31">
              <w:rPr>
                <w:rFonts w:ascii="Arial" w:eastAsia="Arial" w:hAnsi="Arial" w:cs="Arial"/>
                <w:spacing w:val="12"/>
              </w:rPr>
              <w:t xml:space="preserve"> </w:t>
            </w:r>
            <w:r w:rsidRPr="008E4A31">
              <w:rPr>
                <w:rFonts w:ascii="Arial" w:eastAsia="Arial" w:hAnsi="Arial" w:cs="Arial"/>
              </w:rPr>
              <w:t>to</w:t>
            </w:r>
            <w:r w:rsidRPr="008E4A31">
              <w:rPr>
                <w:rFonts w:ascii="Arial" w:eastAsia="Arial" w:hAnsi="Arial" w:cs="Arial"/>
                <w:spacing w:val="-5"/>
              </w:rPr>
              <w:t xml:space="preserve"> </w:t>
            </w:r>
            <w:r w:rsidRPr="008E4A31">
              <w:rPr>
                <w:rFonts w:ascii="Arial" w:eastAsia="Arial" w:hAnsi="Arial" w:cs="Arial"/>
              </w:rPr>
              <w:t>ensure</w:t>
            </w:r>
            <w:r w:rsidRPr="008E4A31">
              <w:rPr>
                <w:rFonts w:ascii="Arial" w:eastAsia="Arial" w:hAnsi="Arial" w:cs="Arial"/>
                <w:spacing w:val="5"/>
              </w:rPr>
              <w:t xml:space="preserve"> </w:t>
            </w:r>
            <w:r w:rsidRPr="008E4A31">
              <w:rPr>
                <w:rFonts w:ascii="Arial" w:eastAsia="Arial" w:hAnsi="Arial" w:cs="Arial"/>
              </w:rPr>
              <w:t>that:</w:t>
            </w:r>
          </w:p>
          <w:p w14:paraId="3DC1D425" w14:textId="77777777" w:rsidR="001119BF" w:rsidRPr="008E4A31" w:rsidRDefault="001119BF" w:rsidP="001119BF">
            <w:pPr>
              <w:widowControl w:val="0"/>
              <w:suppressAutoHyphens w:val="0"/>
              <w:autoSpaceDE w:val="0"/>
              <w:spacing w:before="10"/>
              <w:textAlignment w:val="auto"/>
              <w:rPr>
                <w:rFonts w:ascii="Arial" w:eastAsia="Arial" w:hAnsi="Arial" w:cs="Arial"/>
              </w:rPr>
            </w:pPr>
          </w:p>
          <w:p w14:paraId="4FF46934"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 xml:space="preserve">the Trust has a plan in place for the implementation of the </w:t>
            </w:r>
            <w:hyperlink r:id="rId30">
              <w:r w:rsidRPr="008E4A31">
                <w:rPr>
                  <w:rFonts w:ascii="Arial" w:eastAsia="Arial" w:hAnsi="Arial" w:cs="Arial"/>
                  <w:color w:val="0000FF"/>
                  <w:u w:val="single"/>
                </w:rPr>
                <w:t>National</w:t>
              </w:r>
            </w:hyperlink>
            <w:r w:rsidRPr="008E4A31">
              <w:rPr>
                <w:rFonts w:ascii="Arial" w:eastAsia="Arial" w:hAnsi="Arial" w:cs="Arial"/>
              </w:rPr>
              <w:t xml:space="preserve"> </w:t>
            </w:r>
            <w:hyperlink r:id="rId31">
              <w:r w:rsidRPr="008E4A31">
                <w:rPr>
                  <w:rFonts w:ascii="Arial" w:eastAsia="Arial" w:hAnsi="Arial" w:cs="Arial"/>
                  <w:color w:val="0000FF"/>
                  <w:u w:val="single"/>
                </w:rPr>
                <w:t xml:space="preserve">Standards of Healthcare Cleanliness </w:t>
              </w:r>
            </w:hyperlink>
            <w:r w:rsidRPr="008E4A31">
              <w:rPr>
                <w:rFonts w:ascii="Arial" w:eastAsia="Arial" w:hAnsi="Arial" w:cs="Arial"/>
                <w:u w:val="single"/>
              </w:rPr>
              <w:t>and this plan is monitored at board</w:t>
            </w:r>
            <w:r w:rsidRPr="008E4A31">
              <w:rPr>
                <w:rFonts w:ascii="Arial" w:eastAsia="Arial" w:hAnsi="Arial" w:cs="Arial"/>
              </w:rPr>
              <w:t xml:space="preserve"> </w:t>
            </w:r>
            <w:r w:rsidRPr="008E4A31">
              <w:rPr>
                <w:rFonts w:ascii="Arial" w:eastAsia="Arial" w:hAnsi="Arial" w:cs="Arial"/>
                <w:u w:val="single"/>
              </w:rPr>
              <w:t>level.</w:t>
            </w:r>
          </w:p>
          <w:p w14:paraId="6E74E0F4"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the organisation has systems and processes in place to identify and communicate changes in the functionality of areas/rooms</w:t>
            </w:r>
          </w:p>
          <w:p w14:paraId="14E6F484"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cleaning standards and frequencies are monitored in clinical and non- clinical areas with actions in place to resolve issues in maintaining a clean environment.</w:t>
            </w:r>
          </w:p>
          <w:p w14:paraId="7B3F39CD"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increased frequency of cleaning should be incorporated into the environmental decontamination schedules for patient isolation rooms and cohort areas.</w:t>
            </w:r>
          </w:p>
          <w:p w14:paraId="4399631C"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 xml:space="preserve">Where patients with respiratory infections are cared for : cleaning and decontamination are carried out with neutral detergent or a combined solution followed by a chlorine-based disinfectant, in the form of a solution at a minimum strength of 1,000ppm available chlorine as per </w:t>
            </w:r>
            <w:hyperlink r:id="rId32">
              <w:r w:rsidRPr="008E4A31">
                <w:rPr>
                  <w:rFonts w:ascii="Arial" w:eastAsia="Arial" w:hAnsi="Arial" w:cs="Arial"/>
                  <w:color w:val="0000FF"/>
                  <w:u w:val="single"/>
                </w:rPr>
                <w:t>national</w:t>
              </w:r>
            </w:hyperlink>
            <w:r w:rsidRPr="008E4A31">
              <w:rPr>
                <w:rFonts w:ascii="Arial" w:eastAsia="Arial" w:hAnsi="Arial" w:cs="Arial"/>
              </w:rPr>
              <w:t xml:space="preserve"> </w:t>
            </w:r>
            <w:hyperlink r:id="rId33">
              <w:r w:rsidRPr="008E4A31">
                <w:rPr>
                  <w:rFonts w:ascii="Arial" w:eastAsia="Arial" w:hAnsi="Arial" w:cs="Arial"/>
                  <w:color w:val="0000FF"/>
                  <w:u w:val="single"/>
                </w:rPr>
                <w:t>guidance</w:t>
              </w:r>
            </w:hyperlink>
            <w:r w:rsidRPr="008E4A31">
              <w:rPr>
                <w:rFonts w:ascii="Arial" w:eastAsia="Arial" w:hAnsi="Arial" w:cs="Arial"/>
                <w:u w:val="single"/>
              </w:rPr>
              <w:t>.</w:t>
            </w:r>
          </w:p>
          <w:p w14:paraId="6E7C09E7"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if an alternative disinfectant is used, the local infection prevention and control team (IPCT) are consulted on this to ensure that this is effective against enveloped viruses.</w:t>
            </w:r>
          </w:p>
          <w:p w14:paraId="2794CFDE"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manufacturers’ guidance and recommended product ‘contact time’ is followed for all cleaning/disinfectant solutions/products.</w:t>
            </w:r>
          </w:p>
          <w:p w14:paraId="12F72F53" w14:textId="77777777" w:rsidR="001119BF" w:rsidRPr="008E4A31" w:rsidRDefault="001119BF" w:rsidP="001119BF">
            <w:pPr>
              <w:widowControl w:val="0"/>
              <w:numPr>
                <w:ilvl w:val="0"/>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a minimum of twice daily cleaning of:</w:t>
            </w:r>
          </w:p>
          <w:p w14:paraId="2FDF350E" w14:textId="77777777" w:rsidR="001119BF" w:rsidRPr="008E4A31" w:rsidRDefault="001119BF" w:rsidP="001119BF">
            <w:pPr>
              <w:widowControl w:val="0"/>
              <w:numPr>
                <w:ilvl w:val="1"/>
                <w:numId w:val="26"/>
              </w:numPr>
              <w:tabs>
                <w:tab w:val="left" w:pos="1927"/>
                <w:tab w:val="left" w:pos="1928"/>
              </w:tabs>
              <w:suppressAutoHyphens w:val="0"/>
              <w:autoSpaceDE w:val="0"/>
              <w:spacing w:before="22"/>
              <w:textAlignment w:val="auto"/>
              <w:rPr>
                <w:rFonts w:ascii="Arial" w:eastAsia="Arial" w:hAnsi="Arial" w:cs="Arial"/>
                <w:b/>
              </w:rPr>
            </w:pPr>
            <w:r w:rsidRPr="008E4A31">
              <w:rPr>
                <w:rFonts w:ascii="Arial" w:eastAsia="Arial" w:hAnsi="Arial" w:cs="Arial"/>
              </w:rPr>
              <w:t>patient isolation rooms</w:t>
            </w:r>
            <w:r w:rsidRPr="008E4A31">
              <w:rPr>
                <w:rFonts w:ascii="Arial" w:eastAsia="Arial" w:hAnsi="Arial" w:cs="Arial"/>
                <w:b/>
              </w:rPr>
              <w:t>.</w:t>
            </w:r>
          </w:p>
          <w:p w14:paraId="210332E1" w14:textId="77777777" w:rsidR="001119BF" w:rsidRPr="008E4A31" w:rsidRDefault="001119BF" w:rsidP="001119BF">
            <w:pPr>
              <w:widowControl w:val="0"/>
              <w:numPr>
                <w:ilvl w:val="1"/>
                <w:numId w:val="26"/>
              </w:numPr>
              <w:tabs>
                <w:tab w:val="left" w:pos="1927"/>
                <w:tab w:val="left" w:pos="1928"/>
              </w:tabs>
              <w:suppressAutoHyphens w:val="0"/>
              <w:autoSpaceDE w:val="0"/>
              <w:spacing w:before="22"/>
              <w:textAlignment w:val="auto"/>
              <w:rPr>
                <w:rFonts w:ascii="Arial" w:eastAsia="Arial" w:hAnsi="Arial" w:cs="Arial"/>
                <w:b/>
              </w:rPr>
            </w:pPr>
            <w:r w:rsidRPr="008E4A31">
              <w:rPr>
                <w:rFonts w:ascii="Arial" w:eastAsia="Arial" w:hAnsi="Arial" w:cs="Arial"/>
              </w:rPr>
              <w:t>cohort areas</w:t>
            </w:r>
            <w:r w:rsidRPr="008E4A31">
              <w:rPr>
                <w:rFonts w:ascii="Arial" w:eastAsia="Arial" w:hAnsi="Arial" w:cs="Arial"/>
                <w:b/>
              </w:rPr>
              <w:t>.</w:t>
            </w:r>
          </w:p>
          <w:p w14:paraId="12C39E95" w14:textId="77777777" w:rsidR="001119BF" w:rsidRPr="008E4A31" w:rsidRDefault="001119BF" w:rsidP="001119BF">
            <w:pPr>
              <w:widowControl w:val="0"/>
              <w:numPr>
                <w:ilvl w:val="1"/>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Donning &amp; doffing areas</w:t>
            </w:r>
          </w:p>
          <w:p w14:paraId="75A7807C" w14:textId="7FA7BEB2" w:rsidR="001119BF" w:rsidRPr="008E4A31" w:rsidRDefault="001119BF" w:rsidP="001119BF">
            <w:pPr>
              <w:widowControl w:val="0"/>
              <w:numPr>
                <w:ilvl w:val="1"/>
                <w:numId w:val="26"/>
              </w:numPr>
              <w:tabs>
                <w:tab w:val="left" w:pos="1927"/>
                <w:tab w:val="left" w:pos="1928"/>
              </w:tabs>
              <w:suppressAutoHyphens w:val="0"/>
              <w:autoSpaceDE w:val="0"/>
              <w:spacing w:before="22"/>
              <w:textAlignment w:val="auto"/>
              <w:rPr>
                <w:rFonts w:ascii="Arial" w:eastAsia="Arial" w:hAnsi="Arial" w:cs="Arial"/>
                <w:b/>
              </w:rPr>
            </w:pPr>
            <w:r w:rsidRPr="008E4A31">
              <w:rPr>
                <w:rFonts w:ascii="Arial" w:eastAsia="Arial" w:hAnsi="Arial" w:cs="Arial"/>
              </w:rPr>
              <w:t xml:space="preserve">‘Frequently touched’ surfaces </w:t>
            </w:r>
            <w:r w:rsidR="006E6640" w:rsidRPr="008E4A31">
              <w:rPr>
                <w:rFonts w:ascii="Arial" w:eastAsia="Arial" w:hAnsi="Arial" w:cs="Arial"/>
              </w:rPr>
              <w:t>e.g.</w:t>
            </w:r>
            <w:r w:rsidRPr="008E4A31">
              <w:rPr>
                <w:rFonts w:ascii="Arial" w:eastAsia="Arial" w:hAnsi="Arial" w:cs="Arial"/>
              </w:rPr>
              <w:t>, door/toilet handles, patient call bells, over bed tables and bed rails</w:t>
            </w:r>
            <w:r w:rsidRPr="008E4A31">
              <w:rPr>
                <w:rFonts w:ascii="Arial" w:eastAsia="Arial" w:hAnsi="Arial" w:cs="Arial"/>
                <w:b/>
              </w:rPr>
              <w:t>.</w:t>
            </w:r>
          </w:p>
          <w:p w14:paraId="35F90464" w14:textId="77777777" w:rsidR="001119BF" w:rsidRPr="008E4A31" w:rsidRDefault="001119BF" w:rsidP="001119BF">
            <w:pPr>
              <w:widowControl w:val="0"/>
              <w:numPr>
                <w:ilvl w:val="1"/>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where there may be higher environmental contamination rates, including:</w:t>
            </w:r>
          </w:p>
          <w:p w14:paraId="2D2A472C" w14:textId="77777777" w:rsidR="001119BF" w:rsidRPr="008E4A31" w:rsidRDefault="001119BF" w:rsidP="001119BF">
            <w:pPr>
              <w:widowControl w:val="0"/>
              <w:numPr>
                <w:ilvl w:val="3"/>
                <w:numId w:val="26"/>
              </w:numPr>
              <w:tabs>
                <w:tab w:val="left" w:pos="1927"/>
                <w:tab w:val="left" w:pos="1928"/>
              </w:tabs>
              <w:suppressAutoHyphens w:val="0"/>
              <w:autoSpaceDE w:val="0"/>
              <w:spacing w:before="22"/>
              <w:textAlignment w:val="auto"/>
              <w:rPr>
                <w:rFonts w:ascii="Arial" w:eastAsia="Arial" w:hAnsi="Arial" w:cs="Arial"/>
              </w:rPr>
            </w:pPr>
            <w:r w:rsidRPr="008E4A31">
              <w:rPr>
                <w:rFonts w:ascii="Arial" w:eastAsia="Arial" w:hAnsi="Arial" w:cs="Arial"/>
              </w:rPr>
              <w:t>toilets/commodes particularly if patients have diarrhoea.</w:t>
            </w:r>
          </w:p>
        </w:tc>
        <w:tc>
          <w:tcPr>
            <w:tcW w:w="3688" w:type="dxa"/>
          </w:tcPr>
          <w:p w14:paraId="49F92A77" w14:textId="77777777" w:rsidR="001119BF" w:rsidRPr="008E4A31" w:rsidRDefault="001119BF" w:rsidP="001119BF">
            <w:pPr>
              <w:widowControl w:val="0"/>
              <w:suppressAutoHyphens w:val="0"/>
              <w:autoSpaceDE w:val="0"/>
              <w:textAlignment w:val="auto"/>
              <w:rPr>
                <w:rFonts w:ascii="Arial" w:eastAsia="Arial" w:hAnsi="Arial" w:cs="Arial"/>
              </w:rPr>
            </w:pPr>
          </w:p>
          <w:p w14:paraId="76DEFC0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The Trust Board has approved the business case for implementation of 2021 National Standards of Healthcare Cleanliness and 2gether Support solutions have developed an implementation plan to achieve full compliance by the October 2022 deadline for Trusts. This will include mechanisms to identify and communicated changes in functionality of rooms/areas </w:t>
            </w:r>
          </w:p>
          <w:p w14:paraId="6376BE5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Cleaning issues are escalated through existing processes and to the IPC Team if required. Cleaning escalations are discussed at the IPC Committee</w:t>
            </w:r>
          </w:p>
          <w:p w14:paraId="5D70820B" w14:textId="77777777" w:rsidR="001119BF" w:rsidRPr="008E4A31" w:rsidRDefault="001119BF" w:rsidP="001119BF">
            <w:pPr>
              <w:widowControl w:val="0"/>
              <w:suppressAutoHyphens w:val="0"/>
              <w:autoSpaceDE w:val="0"/>
              <w:textAlignment w:val="auto"/>
              <w:rPr>
                <w:rFonts w:ascii="Arial" w:eastAsia="Arial" w:hAnsi="Arial" w:cs="Arial"/>
              </w:rPr>
            </w:pPr>
          </w:p>
          <w:p w14:paraId="4039BE8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Cleaning schedules and methods for isolation areas are as per policy. EKHUFT uses Tristel Fuse™ which is a Chlorine Dioxide based environmental disinfectant approved by the IPCT. </w:t>
            </w:r>
          </w:p>
          <w:p w14:paraId="02503045" w14:textId="77777777" w:rsidR="001119BF" w:rsidRPr="008E4A31" w:rsidRDefault="001119BF" w:rsidP="001119BF">
            <w:pPr>
              <w:widowControl w:val="0"/>
              <w:suppressAutoHyphens w:val="0"/>
              <w:autoSpaceDE w:val="0"/>
              <w:textAlignment w:val="auto"/>
              <w:rPr>
                <w:rFonts w:ascii="Arial" w:eastAsia="Arial" w:hAnsi="Arial" w:cs="Arial"/>
              </w:rPr>
            </w:pPr>
          </w:p>
          <w:p w14:paraId="5958830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Products are used as per protocol (incorporating manufacturers’ instructions). </w:t>
            </w:r>
          </w:p>
          <w:p w14:paraId="33A6C98F" w14:textId="77777777" w:rsidR="001119BF" w:rsidRPr="008E4A31" w:rsidRDefault="001119BF" w:rsidP="001119BF">
            <w:pPr>
              <w:widowControl w:val="0"/>
              <w:suppressAutoHyphens w:val="0"/>
              <w:autoSpaceDE w:val="0"/>
              <w:textAlignment w:val="auto"/>
              <w:rPr>
                <w:rFonts w:ascii="Arial" w:eastAsia="Arial" w:hAnsi="Arial" w:cs="Arial"/>
              </w:rPr>
            </w:pPr>
          </w:p>
          <w:p w14:paraId="208F37A9"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 addition enhanced technologies (UV and Hydrogen Peroxide Vapour) are deployed as per IPC protocol. </w:t>
            </w:r>
          </w:p>
          <w:p w14:paraId="31571787" w14:textId="77777777" w:rsidR="001119BF" w:rsidRPr="008E4A31" w:rsidRDefault="001119BF" w:rsidP="001119BF">
            <w:pPr>
              <w:widowControl w:val="0"/>
              <w:suppressAutoHyphens w:val="0"/>
              <w:autoSpaceDE w:val="0"/>
              <w:textAlignment w:val="auto"/>
              <w:rPr>
                <w:rFonts w:ascii="Arial" w:eastAsia="Arial" w:hAnsi="Arial" w:cs="Arial"/>
              </w:rPr>
            </w:pPr>
          </w:p>
          <w:p w14:paraId="752E544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Cleaning frequencies, protocols and procedures meet these requirements </w:t>
            </w:r>
          </w:p>
        </w:tc>
        <w:tc>
          <w:tcPr>
            <w:tcW w:w="2126" w:type="dxa"/>
          </w:tcPr>
          <w:p w14:paraId="0D65325E"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7E4A07B4"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6CD8D058"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6CE785AF" w14:textId="77777777" w:rsidTr="00097EDC">
        <w:trPr>
          <w:trHeight w:val="1424"/>
        </w:trPr>
        <w:tc>
          <w:tcPr>
            <w:tcW w:w="8231" w:type="dxa"/>
          </w:tcPr>
          <w:p w14:paraId="54BDB3E2" w14:textId="77777777" w:rsidR="001119BF" w:rsidRPr="008E4A31" w:rsidRDefault="001119BF" w:rsidP="001119BF">
            <w:pPr>
              <w:widowControl w:val="0"/>
              <w:suppressAutoHyphens w:val="0"/>
              <w:autoSpaceDE w:val="0"/>
              <w:spacing w:before="1"/>
              <w:textAlignment w:val="auto"/>
              <w:rPr>
                <w:rFonts w:ascii="Arial" w:eastAsia="Arial" w:hAnsi="Arial" w:cs="Arial"/>
              </w:rPr>
            </w:pPr>
          </w:p>
          <w:p w14:paraId="0CAABEF2"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A terminal/deep clean of inpatient rooms is carried out:</w:t>
            </w:r>
          </w:p>
          <w:p w14:paraId="0D6BF53A"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following resolutions of symptoms and removal of precautions.</w:t>
            </w:r>
          </w:p>
          <w:p w14:paraId="01AB651A"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when vacated following discharge or transfer (this includes removal and disposal/or laundering of all curtains and bed screens);</w:t>
            </w:r>
          </w:p>
          <w:p w14:paraId="27523E4F"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 xml:space="preserve">following an AGP </w:t>
            </w:r>
            <w:r w:rsidRPr="008E4A31">
              <w:rPr>
                <w:rFonts w:ascii="Arial" w:eastAsia="Arial" w:hAnsi="Arial" w:cs="Arial"/>
                <w:b/>
              </w:rPr>
              <w:t xml:space="preserve">if room vacated </w:t>
            </w:r>
            <w:r w:rsidRPr="008E4A31">
              <w:rPr>
                <w:rFonts w:ascii="Arial" w:eastAsia="Arial" w:hAnsi="Arial" w:cs="Arial"/>
              </w:rPr>
              <w:t>(clearance of infectious particles after an AGP is dependent on the ventilation and air change within the room).</w:t>
            </w:r>
          </w:p>
          <w:p w14:paraId="192D2875"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reusable non-invasive care equipment is decontaminated:</w:t>
            </w:r>
          </w:p>
          <w:p w14:paraId="7475CD1E"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b/>
              </w:rPr>
            </w:pPr>
            <w:r w:rsidRPr="008E4A31">
              <w:rPr>
                <w:rFonts w:ascii="Arial" w:eastAsia="Arial" w:hAnsi="Arial" w:cs="Arial"/>
              </w:rPr>
              <w:t>between each use</w:t>
            </w:r>
            <w:r w:rsidRPr="008E4A31">
              <w:rPr>
                <w:rFonts w:ascii="Arial" w:eastAsia="Arial" w:hAnsi="Arial" w:cs="Arial"/>
                <w:b/>
              </w:rPr>
              <w:t>.</w:t>
            </w:r>
          </w:p>
          <w:p w14:paraId="664AF613"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after blood and/or body fluid contamination</w:t>
            </w:r>
          </w:p>
          <w:p w14:paraId="64CF329B"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at regular predefined intervals as part of an equipment cleaning protocol</w:t>
            </w:r>
          </w:p>
          <w:p w14:paraId="7BD5603D" w14:textId="77777777" w:rsidR="001119BF" w:rsidRPr="008E4A31" w:rsidRDefault="001119BF" w:rsidP="001119BF">
            <w:pPr>
              <w:widowControl w:val="0"/>
              <w:numPr>
                <w:ilvl w:val="1"/>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before inspection, servicing, or repair equipment.</w:t>
            </w:r>
          </w:p>
          <w:p w14:paraId="43D9EEA2"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Compliance with regular cleaning regimes is monitored including that of reusable patient care equipment.</w:t>
            </w:r>
          </w:p>
          <w:p w14:paraId="1AA49B0A"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As part of the Hierarchy of controls assessment: ventilation systems, particularly in, patient care areas (natural or mechanical) meet national recommendations for minimum air changes refer to country specific guidance.</w:t>
            </w:r>
          </w:p>
          <w:p w14:paraId="37DC8E79" w14:textId="77777777" w:rsidR="001119BF" w:rsidRPr="008E4A31" w:rsidRDefault="00184753" w:rsidP="001119BF">
            <w:pPr>
              <w:widowControl w:val="0"/>
              <w:numPr>
                <w:ilvl w:val="0"/>
                <w:numId w:val="27"/>
              </w:numPr>
              <w:tabs>
                <w:tab w:val="left" w:pos="838"/>
                <w:tab w:val="left" w:pos="839"/>
              </w:tabs>
              <w:suppressAutoHyphens w:val="0"/>
              <w:autoSpaceDE w:val="0"/>
              <w:spacing w:before="119" w:line="235" w:lineRule="auto"/>
              <w:ind w:right="410"/>
              <w:textAlignment w:val="auto"/>
              <w:rPr>
                <w:rFonts w:ascii="Arial" w:eastAsia="Arial" w:hAnsi="Arial" w:cs="Arial"/>
              </w:rPr>
            </w:pPr>
            <w:hyperlink r:id="rId34">
              <w:r w:rsidR="001119BF" w:rsidRPr="008E4A31">
                <w:rPr>
                  <w:rFonts w:ascii="Arial" w:eastAsia="Arial" w:hAnsi="Arial" w:cs="Arial"/>
                  <w:color w:val="0000FF"/>
                  <w:u w:val="single"/>
                </w:rPr>
                <w:t>In patient Care Health Building Note 04-01: Adult in-patient facilities</w:t>
              </w:r>
            </w:hyperlink>
            <w:r w:rsidR="001119BF" w:rsidRPr="008E4A31">
              <w:rPr>
                <w:rFonts w:ascii="Arial" w:eastAsia="Arial" w:hAnsi="Arial" w:cs="Arial"/>
                <w:u w:val="single"/>
              </w:rPr>
              <w:t>.</w:t>
            </w:r>
          </w:p>
          <w:p w14:paraId="23528882"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the assessment is carried out in conjunction with organisational estates teams and or specialist advice from ventilation group and or the organisations, authorised engineer.</w:t>
            </w:r>
          </w:p>
          <w:p w14:paraId="304BA0D2"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a systematic review of ventilation and risk assessment is undertaken to support location of patient care areas for respiratory pathways</w:t>
            </w:r>
          </w:p>
          <w:p w14:paraId="6065579A"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where possible air is diluted by natural ventilation by opening windows and doors where appropriate</w:t>
            </w:r>
          </w:p>
          <w:p w14:paraId="2ADE9B71" w14:textId="77777777" w:rsidR="001119BF" w:rsidRPr="008E4A31" w:rsidRDefault="001119BF" w:rsidP="001119BF">
            <w:pPr>
              <w:widowControl w:val="0"/>
              <w:numPr>
                <w:ilvl w:val="0"/>
                <w:numId w:val="27"/>
              </w:numPr>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t>where a clinical space has very low air changes and it is not possible to increase dilution effectively, alternative technologies are considered with Estates/ventilation group.</w:t>
            </w:r>
          </w:p>
          <w:p w14:paraId="38FE187D" w14:textId="77777777" w:rsidR="001119BF" w:rsidRPr="008E4A31" w:rsidRDefault="001119BF" w:rsidP="001119BF">
            <w:pPr>
              <w:widowControl w:val="0"/>
              <w:numPr>
                <w:ilvl w:val="0"/>
                <w:numId w:val="27"/>
              </w:numPr>
              <w:tabs>
                <w:tab w:val="left" w:pos="838"/>
                <w:tab w:val="left" w:pos="839"/>
              </w:tabs>
              <w:suppressAutoHyphens w:val="0"/>
              <w:autoSpaceDE w:val="0"/>
              <w:spacing w:before="119" w:line="235" w:lineRule="auto"/>
              <w:ind w:right="410"/>
              <w:textAlignment w:val="auto"/>
              <w:rPr>
                <w:rFonts w:ascii="Arial" w:eastAsia="Arial" w:hAnsi="Arial" w:cs="Arial"/>
              </w:rPr>
            </w:pPr>
            <w:r w:rsidRPr="008E4A31">
              <w:rPr>
                <w:rFonts w:ascii="Arial" w:eastAsia="Arial" w:hAnsi="Arial" w:cs="Arial"/>
              </w:rPr>
              <w:lastRenderedPageBreak/>
              <w:t>when considering screens/partitions in reception/ waiting areas, consult with estates/facilities teams, to ensure that air flow is not affected, and cleaning schedules are in place.</w:t>
            </w:r>
          </w:p>
        </w:tc>
        <w:tc>
          <w:tcPr>
            <w:tcW w:w="3688" w:type="dxa"/>
          </w:tcPr>
          <w:p w14:paraId="06FE5678"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 xml:space="preserve">Terminal cleans (including enhanced technologies deployed where appropriate) are done, as described across, according to Trust IPC policy as described in the ‘What Clean do You Need’ posters. </w:t>
            </w:r>
          </w:p>
          <w:p w14:paraId="6647F203" w14:textId="77777777" w:rsidR="001119BF" w:rsidRPr="008E4A31" w:rsidRDefault="001119BF" w:rsidP="001119BF">
            <w:pPr>
              <w:widowControl w:val="0"/>
              <w:suppressAutoHyphens w:val="0"/>
              <w:autoSpaceDE w:val="0"/>
              <w:textAlignment w:val="auto"/>
              <w:rPr>
                <w:rFonts w:ascii="Arial" w:eastAsia="Arial" w:hAnsi="Arial" w:cs="Arial"/>
              </w:rPr>
            </w:pPr>
          </w:p>
          <w:p w14:paraId="711C54AC" w14:textId="77777777" w:rsidR="001119BF" w:rsidRPr="008E4A31" w:rsidRDefault="001119BF" w:rsidP="001119BF">
            <w:pPr>
              <w:widowControl w:val="0"/>
              <w:suppressAutoHyphens w:val="0"/>
              <w:autoSpaceDE w:val="0"/>
              <w:textAlignment w:val="auto"/>
              <w:rPr>
                <w:rFonts w:ascii="Arial" w:eastAsia="Arial" w:hAnsi="Arial" w:cs="Arial"/>
              </w:rPr>
            </w:pPr>
          </w:p>
          <w:p w14:paraId="66E946C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This is business as usual and included in the decontamination policy</w:t>
            </w:r>
          </w:p>
          <w:p w14:paraId="1E4D9A69" w14:textId="77777777" w:rsidR="001119BF" w:rsidRPr="008E4A31" w:rsidRDefault="001119BF" w:rsidP="001119BF">
            <w:pPr>
              <w:widowControl w:val="0"/>
              <w:suppressAutoHyphens w:val="0"/>
              <w:autoSpaceDE w:val="0"/>
              <w:textAlignment w:val="auto"/>
              <w:rPr>
                <w:rFonts w:ascii="Arial" w:eastAsia="Arial" w:hAnsi="Arial" w:cs="Arial"/>
              </w:rPr>
            </w:pPr>
          </w:p>
          <w:p w14:paraId="22297E9F" w14:textId="77777777" w:rsidR="001119BF" w:rsidRPr="008E4A31" w:rsidRDefault="001119BF" w:rsidP="001119BF">
            <w:pPr>
              <w:widowControl w:val="0"/>
              <w:suppressAutoHyphens w:val="0"/>
              <w:autoSpaceDE w:val="0"/>
              <w:textAlignment w:val="auto"/>
              <w:rPr>
                <w:rFonts w:ascii="Arial" w:eastAsia="Arial" w:hAnsi="Arial" w:cs="Arial"/>
              </w:rPr>
            </w:pPr>
          </w:p>
          <w:p w14:paraId="2CEB5063" w14:textId="77777777" w:rsidR="001119BF" w:rsidRPr="008E4A31" w:rsidRDefault="001119BF" w:rsidP="001119BF">
            <w:pPr>
              <w:widowControl w:val="0"/>
              <w:suppressAutoHyphens w:val="0"/>
              <w:autoSpaceDE w:val="0"/>
              <w:textAlignment w:val="auto"/>
              <w:rPr>
                <w:rFonts w:ascii="Arial" w:eastAsia="Arial" w:hAnsi="Arial" w:cs="Arial"/>
              </w:rPr>
            </w:pPr>
          </w:p>
          <w:p w14:paraId="5A77A966" w14:textId="77777777" w:rsidR="001119BF" w:rsidRPr="008E4A31" w:rsidRDefault="001119BF" w:rsidP="001119BF">
            <w:pPr>
              <w:widowControl w:val="0"/>
              <w:suppressAutoHyphens w:val="0"/>
              <w:autoSpaceDE w:val="0"/>
              <w:textAlignment w:val="auto"/>
              <w:rPr>
                <w:rFonts w:ascii="Arial" w:eastAsia="Arial" w:hAnsi="Arial" w:cs="Arial"/>
              </w:rPr>
            </w:pPr>
          </w:p>
          <w:p w14:paraId="3BAA9A2D" w14:textId="77777777" w:rsidR="001119BF" w:rsidRPr="008E4A31" w:rsidRDefault="001119BF" w:rsidP="001119BF">
            <w:pPr>
              <w:widowControl w:val="0"/>
              <w:suppressAutoHyphens w:val="0"/>
              <w:autoSpaceDE w:val="0"/>
              <w:textAlignment w:val="auto"/>
              <w:rPr>
                <w:rFonts w:ascii="Arial" w:eastAsia="Arial" w:hAnsi="Arial" w:cs="Arial"/>
              </w:rPr>
            </w:pPr>
          </w:p>
          <w:p w14:paraId="1AE98E4F" w14:textId="77777777" w:rsidR="001119BF" w:rsidRPr="008E4A31" w:rsidRDefault="001119BF" w:rsidP="001119BF">
            <w:pPr>
              <w:widowControl w:val="0"/>
              <w:suppressAutoHyphens w:val="0"/>
              <w:autoSpaceDE w:val="0"/>
              <w:textAlignment w:val="auto"/>
              <w:rPr>
                <w:rFonts w:ascii="Arial" w:eastAsia="Arial" w:hAnsi="Arial" w:cs="Arial"/>
              </w:rPr>
            </w:pPr>
          </w:p>
          <w:p w14:paraId="0D053E00" w14:textId="77777777" w:rsidR="001119BF" w:rsidRPr="008E4A31" w:rsidRDefault="001119BF" w:rsidP="001119BF">
            <w:pPr>
              <w:widowControl w:val="0"/>
              <w:suppressAutoHyphens w:val="0"/>
              <w:autoSpaceDE w:val="0"/>
              <w:textAlignment w:val="auto"/>
              <w:rPr>
                <w:rFonts w:ascii="Arial" w:eastAsia="Arial" w:hAnsi="Arial" w:cs="Arial"/>
              </w:rPr>
            </w:pPr>
          </w:p>
          <w:p w14:paraId="1D283C8D" w14:textId="77777777" w:rsidR="001119BF" w:rsidRPr="008E4A31" w:rsidRDefault="001119BF" w:rsidP="001119BF">
            <w:pPr>
              <w:widowControl w:val="0"/>
              <w:suppressAutoHyphens w:val="0"/>
              <w:autoSpaceDE w:val="0"/>
              <w:textAlignment w:val="auto"/>
              <w:rPr>
                <w:rFonts w:ascii="Arial" w:eastAsia="Arial" w:hAnsi="Arial" w:cs="Arial"/>
              </w:rPr>
            </w:pPr>
          </w:p>
          <w:p w14:paraId="2BA7A9B1" w14:textId="77777777" w:rsidR="001119BF" w:rsidRPr="008E4A31" w:rsidRDefault="001119BF" w:rsidP="001119BF">
            <w:pPr>
              <w:widowControl w:val="0"/>
              <w:suppressAutoHyphens w:val="0"/>
              <w:autoSpaceDE w:val="0"/>
              <w:textAlignment w:val="auto"/>
              <w:rPr>
                <w:rFonts w:ascii="Arial" w:eastAsia="Arial" w:hAnsi="Arial" w:cs="Arial"/>
              </w:rPr>
            </w:pPr>
          </w:p>
          <w:p w14:paraId="5A25B52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Cleaning is monitored by 2gether and as part of IPC audits and reported to the IPC Committee </w:t>
            </w:r>
          </w:p>
          <w:p w14:paraId="73A4834B"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Much of the EKHUFT clinical estate is older property without mechanical ventilation (other than specialist systems as described in HTM 03-01, specialist ventilation for healthcare building). </w:t>
            </w:r>
          </w:p>
          <w:p w14:paraId="094DCF6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described above, previous assessments of ventilation have focussed on areas for known or suspected Covid-19 cases (Blue). The Omicron variant has significantly different epidemiology with cases in any clinical setting. </w:t>
            </w:r>
          </w:p>
          <w:p w14:paraId="091B7A1E" w14:textId="77777777" w:rsidR="001119BF" w:rsidRPr="008E4A31" w:rsidRDefault="001119BF" w:rsidP="001119BF">
            <w:pPr>
              <w:widowControl w:val="0"/>
              <w:suppressAutoHyphens w:val="0"/>
              <w:autoSpaceDE w:val="0"/>
              <w:textAlignment w:val="auto"/>
              <w:rPr>
                <w:rFonts w:ascii="Arial" w:eastAsia="Arial" w:hAnsi="Arial" w:cs="Arial"/>
              </w:rPr>
            </w:pPr>
          </w:p>
          <w:p w14:paraId="7E288B7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Alternative technologies under consideration but experience from other organisations is that there is no </w:t>
            </w:r>
            <w:r w:rsidRPr="008E4A31">
              <w:rPr>
                <w:rFonts w:ascii="Arial" w:eastAsia="Arial" w:hAnsi="Arial" w:cs="Arial"/>
              </w:rPr>
              <w:lastRenderedPageBreak/>
              <w:t xml:space="preserve">advantage to their deployment. </w:t>
            </w:r>
          </w:p>
          <w:p w14:paraId="747C3C4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IPC and estates/facilities discuss all physical changes to estate, incorporating impact on air flow where relevant.  </w:t>
            </w:r>
          </w:p>
        </w:tc>
        <w:tc>
          <w:tcPr>
            <w:tcW w:w="2126" w:type="dxa"/>
          </w:tcPr>
          <w:p w14:paraId="5D20A7EF" w14:textId="77777777" w:rsidR="001119BF" w:rsidRPr="008E4A31" w:rsidRDefault="001119BF" w:rsidP="001119BF">
            <w:pPr>
              <w:widowControl w:val="0"/>
              <w:suppressAutoHyphens w:val="0"/>
              <w:autoSpaceDE w:val="0"/>
              <w:textAlignment w:val="auto"/>
              <w:rPr>
                <w:rFonts w:ascii="Arial" w:eastAsia="Arial" w:hAnsi="Arial" w:cs="Arial"/>
              </w:rPr>
            </w:pPr>
          </w:p>
          <w:p w14:paraId="48D774AF" w14:textId="77777777" w:rsidR="001119BF" w:rsidRPr="008E4A31" w:rsidRDefault="001119BF" w:rsidP="001119BF">
            <w:pPr>
              <w:widowControl w:val="0"/>
              <w:suppressAutoHyphens w:val="0"/>
              <w:autoSpaceDE w:val="0"/>
              <w:textAlignment w:val="auto"/>
              <w:rPr>
                <w:rFonts w:ascii="Arial" w:eastAsia="Arial" w:hAnsi="Arial" w:cs="Arial"/>
              </w:rPr>
            </w:pPr>
          </w:p>
          <w:p w14:paraId="0CA436E4" w14:textId="77777777" w:rsidR="001119BF" w:rsidRPr="008E4A31" w:rsidRDefault="001119BF" w:rsidP="001119BF">
            <w:pPr>
              <w:widowControl w:val="0"/>
              <w:suppressAutoHyphens w:val="0"/>
              <w:autoSpaceDE w:val="0"/>
              <w:textAlignment w:val="auto"/>
              <w:rPr>
                <w:rFonts w:ascii="Arial" w:eastAsia="Arial" w:hAnsi="Arial" w:cs="Arial"/>
              </w:rPr>
            </w:pPr>
          </w:p>
          <w:p w14:paraId="12DA9017" w14:textId="77777777" w:rsidR="001119BF" w:rsidRPr="008E4A31" w:rsidRDefault="001119BF" w:rsidP="001119BF">
            <w:pPr>
              <w:widowControl w:val="0"/>
              <w:suppressAutoHyphens w:val="0"/>
              <w:autoSpaceDE w:val="0"/>
              <w:textAlignment w:val="auto"/>
              <w:rPr>
                <w:rFonts w:ascii="Arial" w:eastAsia="Arial" w:hAnsi="Arial" w:cs="Arial"/>
              </w:rPr>
            </w:pPr>
          </w:p>
          <w:p w14:paraId="65D66BDD" w14:textId="77777777" w:rsidR="001119BF" w:rsidRPr="008E4A31" w:rsidRDefault="001119BF" w:rsidP="001119BF">
            <w:pPr>
              <w:widowControl w:val="0"/>
              <w:suppressAutoHyphens w:val="0"/>
              <w:autoSpaceDE w:val="0"/>
              <w:textAlignment w:val="auto"/>
              <w:rPr>
                <w:rFonts w:ascii="Arial" w:eastAsia="Arial" w:hAnsi="Arial" w:cs="Arial"/>
              </w:rPr>
            </w:pPr>
          </w:p>
          <w:p w14:paraId="6DF4EF40" w14:textId="77777777" w:rsidR="001119BF" w:rsidRPr="008E4A31" w:rsidRDefault="001119BF" w:rsidP="001119BF">
            <w:pPr>
              <w:widowControl w:val="0"/>
              <w:suppressAutoHyphens w:val="0"/>
              <w:autoSpaceDE w:val="0"/>
              <w:textAlignment w:val="auto"/>
              <w:rPr>
                <w:rFonts w:ascii="Arial" w:eastAsia="Arial" w:hAnsi="Arial" w:cs="Arial"/>
              </w:rPr>
            </w:pPr>
          </w:p>
          <w:p w14:paraId="688B4EA7" w14:textId="77777777" w:rsidR="001119BF" w:rsidRPr="008E4A31" w:rsidRDefault="001119BF" w:rsidP="001119BF">
            <w:pPr>
              <w:widowControl w:val="0"/>
              <w:suppressAutoHyphens w:val="0"/>
              <w:autoSpaceDE w:val="0"/>
              <w:textAlignment w:val="auto"/>
              <w:rPr>
                <w:rFonts w:ascii="Arial" w:eastAsia="Arial" w:hAnsi="Arial" w:cs="Arial"/>
              </w:rPr>
            </w:pPr>
          </w:p>
          <w:p w14:paraId="435545CB" w14:textId="77777777" w:rsidR="001119BF" w:rsidRPr="008E4A31" w:rsidRDefault="001119BF" w:rsidP="001119BF">
            <w:pPr>
              <w:widowControl w:val="0"/>
              <w:suppressAutoHyphens w:val="0"/>
              <w:autoSpaceDE w:val="0"/>
              <w:textAlignment w:val="auto"/>
              <w:rPr>
                <w:rFonts w:ascii="Arial" w:eastAsia="Arial" w:hAnsi="Arial" w:cs="Arial"/>
              </w:rPr>
            </w:pPr>
          </w:p>
          <w:p w14:paraId="39635084" w14:textId="77777777" w:rsidR="001119BF" w:rsidRPr="008E4A31" w:rsidRDefault="001119BF" w:rsidP="001119BF">
            <w:pPr>
              <w:widowControl w:val="0"/>
              <w:suppressAutoHyphens w:val="0"/>
              <w:autoSpaceDE w:val="0"/>
              <w:textAlignment w:val="auto"/>
              <w:rPr>
                <w:rFonts w:ascii="Arial" w:eastAsia="Arial" w:hAnsi="Arial" w:cs="Arial"/>
              </w:rPr>
            </w:pPr>
          </w:p>
          <w:p w14:paraId="3214B4A4" w14:textId="77777777" w:rsidR="001119BF" w:rsidRPr="008E4A31" w:rsidRDefault="001119BF" w:rsidP="001119BF">
            <w:pPr>
              <w:widowControl w:val="0"/>
              <w:suppressAutoHyphens w:val="0"/>
              <w:autoSpaceDE w:val="0"/>
              <w:textAlignment w:val="auto"/>
              <w:rPr>
                <w:rFonts w:ascii="Arial" w:eastAsia="Arial" w:hAnsi="Arial" w:cs="Arial"/>
              </w:rPr>
            </w:pPr>
          </w:p>
          <w:p w14:paraId="5F62C581" w14:textId="77777777" w:rsidR="001119BF" w:rsidRPr="008E4A31" w:rsidRDefault="001119BF" w:rsidP="001119BF">
            <w:pPr>
              <w:widowControl w:val="0"/>
              <w:suppressAutoHyphens w:val="0"/>
              <w:autoSpaceDE w:val="0"/>
              <w:textAlignment w:val="auto"/>
              <w:rPr>
                <w:rFonts w:ascii="Arial" w:eastAsia="Arial" w:hAnsi="Arial" w:cs="Arial"/>
              </w:rPr>
            </w:pPr>
          </w:p>
          <w:p w14:paraId="6B3FBC1A" w14:textId="77777777" w:rsidR="001119BF" w:rsidRPr="008E4A31" w:rsidRDefault="001119BF" w:rsidP="001119BF">
            <w:pPr>
              <w:widowControl w:val="0"/>
              <w:suppressAutoHyphens w:val="0"/>
              <w:autoSpaceDE w:val="0"/>
              <w:textAlignment w:val="auto"/>
              <w:rPr>
                <w:rFonts w:ascii="Arial" w:eastAsia="Arial" w:hAnsi="Arial" w:cs="Arial"/>
              </w:rPr>
            </w:pPr>
          </w:p>
          <w:p w14:paraId="07203446" w14:textId="77777777" w:rsidR="001119BF" w:rsidRPr="008E4A31" w:rsidRDefault="001119BF" w:rsidP="001119BF">
            <w:pPr>
              <w:widowControl w:val="0"/>
              <w:suppressAutoHyphens w:val="0"/>
              <w:autoSpaceDE w:val="0"/>
              <w:textAlignment w:val="auto"/>
              <w:rPr>
                <w:rFonts w:ascii="Arial" w:eastAsia="Arial" w:hAnsi="Arial" w:cs="Arial"/>
              </w:rPr>
            </w:pPr>
          </w:p>
          <w:p w14:paraId="79821A99" w14:textId="77777777" w:rsidR="001119BF" w:rsidRPr="008E4A31" w:rsidRDefault="001119BF" w:rsidP="001119BF">
            <w:pPr>
              <w:widowControl w:val="0"/>
              <w:suppressAutoHyphens w:val="0"/>
              <w:autoSpaceDE w:val="0"/>
              <w:textAlignment w:val="auto"/>
              <w:rPr>
                <w:rFonts w:ascii="Arial" w:eastAsia="Arial" w:hAnsi="Arial" w:cs="Arial"/>
              </w:rPr>
            </w:pPr>
          </w:p>
          <w:p w14:paraId="0F435021" w14:textId="77777777" w:rsidR="001119BF" w:rsidRPr="008E4A31" w:rsidRDefault="001119BF" w:rsidP="001119BF">
            <w:pPr>
              <w:widowControl w:val="0"/>
              <w:suppressAutoHyphens w:val="0"/>
              <w:autoSpaceDE w:val="0"/>
              <w:textAlignment w:val="auto"/>
              <w:rPr>
                <w:rFonts w:ascii="Arial" w:eastAsia="Arial" w:hAnsi="Arial" w:cs="Arial"/>
              </w:rPr>
            </w:pPr>
          </w:p>
          <w:p w14:paraId="2465AEDF" w14:textId="77777777" w:rsidR="001119BF" w:rsidRPr="008E4A31" w:rsidRDefault="001119BF" w:rsidP="001119BF">
            <w:pPr>
              <w:widowControl w:val="0"/>
              <w:suppressAutoHyphens w:val="0"/>
              <w:autoSpaceDE w:val="0"/>
              <w:textAlignment w:val="auto"/>
              <w:rPr>
                <w:rFonts w:ascii="Arial" w:eastAsia="Arial" w:hAnsi="Arial" w:cs="Arial"/>
              </w:rPr>
            </w:pPr>
          </w:p>
          <w:p w14:paraId="6BF27348" w14:textId="77777777" w:rsidR="001119BF" w:rsidRPr="008E4A31" w:rsidRDefault="001119BF" w:rsidP="001119BF">
            <w:pPr>
              <w:widowControl w:val="0"/>
              <w:suppressAutoHyphens w:val="0"/>
              <w:autoSpaceDE w:val="0"/>
              <w:textAlignment w:val="auto"/>
              <w:rPr>
                <w:rFonts w:ascii="Arial" w:eastAsia="Arial" w:hAnsi="Arial" w:cs="Arial"/>
              </w:rPr>
            </w:pPr>
          </w:p>
          <w:p w14:paraId="4F3D7BEE" w14:textId="77777777" w:rsidR="001119BF" w:rsidRPr="008E4A31" w:rsidRDefault="001119BF" w:rsidP="001119BF">
            <w:pPr>
              <w:widowControl w:val="0"/>
              <w:suppressAutoHyphens w:val="0"/>
              <w:autoSpaceDE w:val="0"/>
              <w:textAlignment w:val="auto"/>
              <w:rPr>
                <w:rFonts w:ascii="Arial" w:eastAsia="Arial" w:hAnsi="Arial" w:cs="Arial"/>
              </w:rPr>
            </w:pPr>
          </w:p>
          <w:p w14:paraId="04C82D29" w14:textId="77777777" w:rsidR="001119BF" w:rsidRPr="008E4A31" w:rsidRDefault="001119BF" w:rsidP="001119BF">
            <w:pPr>
              <w:widowControl w:val="0"/>
              <w:suppressAutoHyphens w:val="0"/>
              <w:autoSpaceDE w:val="0"/>
              <w:textAlignment w:val="auto"/>
              <w:rPr>
                <w:rFonts w:ascii="Arial" w:eastAsia="Arial" w:hAnsi="Arial" w:cs="Arial"/>
              </w:rPr>
            </w:pPr>
          </w:p>
          <w:p w14:paraId="0E792D41" w14:textId="77777777" w:rsidR="001119BF" w:rsidRPr="008E4A31" w:rsidRDefault="001119BF" w:rsidP="001119BF">
            <w:pPr>
              <w:widowControl w:val="0"/>
              <w:suppressAutoHyphens w:val="0"/>
              <w:autoSpaceDE w:val="0"/>
              <w:textAlignment w:val="auto"/>
              <w:rPr>
                <w:rFonts w:ascii="Arial" w:eastAsia="Arial" w:hAnsi="Arial" w:cs="Arial"/>
              </w:rPr>
            </w:pPr>
          </w:p>
          <w:p w14:paraId="59C9C24C" w14:textId="77777777" w:rsidR="001119BF" w:rsidRPr="008E4A31" w:rsidRDefault="001119BF" w:rsidP="001119BF">
            <w:pPr>
              <w:widowControl w:val="0"/>
              <w:suppressAutoHyphens w:val="0"/>
              <w:autoSpaceDE w:val="0"/>
              <w:textAlignment w:val="auto"/>
              <w:rPr>
                <w:rFonts w:ascii="Arial" w:eastAsia="Arial" w:hAnsi="Arial" w:cs="Arial"/>
              </w:rPr>
            </w:pPr>
          </w:p>
          <w:p w14:paraId="2C2FB37B" w14:textId="77777777" w:rsidR="001119BF" w:rsidRPr="008E4A31" w:rsidRDefault="001119BF" w:rsidP="001119BF">
            <w:pPr>
              <w:widowControl w:val="0"/>
              <w:suppressAutoHyphens w:val="0"/>
              <w:autoSpaceDE w:val="0"/>
              <w:textAlignment w:val="auto"/>
              <w:rPr>
                <w:rFonts w:ascii="Arial" w:eastAsia="Arial" w:hAnsi="Arial" w:cs="Arial"/>
              </w:rPr>
            </w:pPr>
          </w:p>
          <w:p w14:paraId="3D052F4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Described above </w:t>
            </w:r>
          </w:p>
        </w:tc>
        <w:tc>
          <w:tcPr>
            <w:tcW w:w="1712" w:type="dxa"/>
          </w:tcPr>
          <w:p w14:paraId="0AF490F7" w14:textId="77777777" w:rsidR="001119BF" w:rsidRPr="008E4A31" w:rsidRDefault="001119BF" w:rsidP="001119BF">
            <w:pPr>
              <w:widowControl w:val="0"/>
              <w:suppressAutoHyphens w:val="0"/>
              <w:autoSpaceDE w:val="0"/>
              <w:textAlignment w:val="auto"/>
              <w:rPr>
                <w:rFonts w:ascii="Arial" w:eastAsia="Arial" w:hAnsi="Arial" w:cs="Arial"/>
              </w:rPr>
            </w:pPr>
          </w:p>
          <w:p w14:paraId="636A0E19" w14:textId="77777777" w:rsidR="001119BF" w:rsidRPr="008E4A31" w:rsidRDefault="001119BF" w:rsidP="001119BF">
            <w:pPr>
              <w:widowControl w:val="0"/>
              <w:suppressAutoHyphens w:val="0"/>
              <w:autoSpaceDE w:val="0"/>
              <w:textAlignment w:val="auto"/>
              <w:rPr>
                <w:rFonts w:ascii="Arial" w:eastAsia="Arial" w:hAnsi="Arial" w:cs="Arial"/>
              </w:rPr>
            </w:pPr>
          </w:p>
          <w:p w14:paraId="76ABC206" w14:textId="77777777" w:rsidR="001119BF" w:rsidRPr="008E4A31" w:rsidRDefault="001119BF" w:rsidP="001119BF">
            <w:pPr>
              <w:widowControl w:val="0"/>
              <w:suppressAutoHyphens w:val="0"/>
              <w:autoSpaceDE w:val="0"/>
              <w:textAlignment w:val="auto"/>
              <w:rPr>
                <w:rFonts w:ascii="Arial" w:eastAsia="Arial" w:hAnsi="Arial" w:cs="Arial"/>
              </w:rPr>
            </w:pPr>
          </w:p>
          <w:p w14:paraId="363F646E" w14:textId="77777777" w:rsidR="001119BF" w:rsidRPr="008E4A31" w:rsidRDefault="001119BF" w:rsidP="001119BF">
            <w:pPr>
              <w:widowControl w:val="0"/>
              <w:suppressAutoHyphens w:val="0"/>
              <w:autoSpaceDE w:val="0"/>
              <w:textAlignment w:val="auto"/>
              <w:rPr>
                <w:rFonts w:ascii="Arial" w:eastAsia="Arial" w:hAnsi="Arial" w:cs="Arial"/>
              </w:rPr>
            </w:pPr>
          </w:p>
          <w:p w14:paraId="38FC9A5E" w14:textId="77777777" w:rsidR="001119BF" w:rsidRPr="008E4A31" w:rsidRDefault="001119BF" w:rsidP="001119BF">
            <w:pPr>
              <w:widowControl w:val="0"/>
              <w:suppressAutoHyphens w:val="0"/>
              <w:autoSpaceDE w:val="0"/>
              <w:textAlignment w:val="auto"/>
              <w:rPr>
                <w:rFonts w:ascii="Arial" w:eastAsia="Arial" w:hAnsi="Arial" w:cs="Arial"/>
              </w:rPr>
            </w:pPr>
          </w:p>
          <w:p w14:paraId="4DBAC9C9" w14:textId="77777777" w:rsidR="001119BF" w:rsidRPr="008E4A31" w:rsidRDefault="001119BF" w:rsidP="001119BF">
            <w:pPr>
              <w:widowControl w:val="0"/>
              <w:suppressAutoHyphens w:val="0"/>
              <w:autoSpaceDE w:val="0"/>
              <w:textAlignment w:val="auto"/>
              <w:rPr>
                <w:rFonts w:ascii="Arial" w:eastAsia="Arial" w:hAnsi="Arial" w:cs="Arial"/>
              </w:rPr>
            </w:pPr>
          </w:p>
          <w:p w14:paraId="11DC025B" w14:textId="77777777" w:rsidR="001119BF" w:rsidRPr="008E4A31" w:rsidRDefault="001119BF" w:rsidP="001119BF">
            <w:pPr>
              <w:widowControl w:val="0"/>
              <w:suppressAutoHyphens w:val="0"/>
              <w:autoSpaceDE w:val="0"/>
              <w:textAlignment w:val="auto"/>
              <w:rPr>
                <w:rFonts w:ascii="Arial" w:eastAsia="Arial" w:hAnsi="Arial" w:cs="Arial"/>
              </w:rPr>
            </w:pPr>
          </w:p>
          <w:p w14:paraId="40532AD6" w14:textId="77777777" w:rsidR="001119BF" w:rsidRPr="008E4A31" w:rsidRDefault="001119BF" w:rsidP="001119BF">
            <w:pPr>
              <w:widowControl w:val="0"/>
              <w:suppressAutoHyphens w:val="0"/>
              <w:autoSpaceDE w:val="0"/>
              <w:textAlignment w:val="auto"/>
              <w:rPr>
                <w:rFonts w:ascii="Arial" w:eastAsia="Arial" w:hAnsi="Arial" w:cs="Arial"/>
              </w:rPr>
            </w:pPr>
          </w:p>
          <w:p w14:paraId="519F1C0C" w14:textId="77777777" w:rsidR="001119BF" w:rsidRPr="008E4A31" w:rsidRDefault="001119BF" w:rsidP="001119BF">
            <w:pPr>
              <w:widowControl w:val="0"/>
              <w:suppressAutoHyphens w:val="0"/>
              <w:autoSpaceDE w:val="0"/>
              <w:textAlignment w:val="auto"/>
              <w:rPr>
                <w:rFonts w:ascii="Arial" w:eastAsia="Arial" w:hAnsi="Arial" w:cs="Arial"/>
              </w:rPr>
            </w:pPr>
          </w:p>
          <w:p w14:paraId="6003DD10" w14:textId="77777777" w:rsidR="001119BF" w:rsidRPr="008E4A31" w:rsidRDefault="001119BF" w:rsidP="001119BF">
            <w:pPr>
              <w:widowControl w:val="0"/>
              <w:suppressAutoHyphens w:val="0"/>
              <w:autoSpaceDE w:val="0"/>
              <w:textAlignment w:val="auto"/>
              <w:rPr>
                <w:rFonts w:ascii="Arial" w:eastAsia="Arial" w:hAnsi="Arial" w:cs="Arial"/>
              </w:rPr>
            </w:pPr>
          </w:p>
          <w:p w14:paraId="0F448D73" w14:textId="77777777" w:rsidR="001119BF" w:rsidRPr="008E4A31" w:rsidRDefault="001119BF" w:rsidP="001119BF">
            <w:pPr>
              <w:widowControl w:val="0"/>
              <w:suppressAutoHyphens w:val="0"/>
              <w:autoSpaceDE w:val="0"/>
              <w:textAlignment w:val="auto"/>
              <w:rPr>
                <w:rFonts w:ascii="Arial" w:eastAsia="Arial" w:hAnsi="Arial" w:cs="Arial"/>
              </w:rPr>
            </w:pPr>
          </w:p>
          <w:p w14:paraId="53F33810" w14:textId="77777777" w:rsidR="001119BF" w:rsidRPr="008E4A31" w:rsidRDefault="001119BF" w:rsidP="001119BF">
            <w:pPr>
              <w:widowControl w:val="0"/>
              <w:suppressAutoHyphens w:val="0"/>
              <w:autoSpaceDE w:val="0"/>
              <w:textAlignment w:val="auto"/>
              <w:rPr>
                <w:rFonts w:ascii="Arial" w:eastAsia="Arial" w:hAnsi="Arial" w:cs="Arial"/>
              </w:rPr>
            </w:pPr>
          </w:p>
          <w:p w14:paraId="34BA9C00" w14:textId="77777777" w:rsidR="001119BF" w:rsidRPr="008E4A31" w:rsidRDefault="001119BF" w:rsidP="001119BF">
            <w:pPr>
              <w:widowControl w:val="0"/>
              <w:suppressAutoHyphens w:val="0"/>
              <w:autoSpaceDE w:val="0"/>
              <w:textAlignment w:val="auto"/>
              <w:rPr>
                <w:rFonts w:ascii="Arial" w:eastAsia="Arial" w:hAnsi="Arial" w:cs="Arial"/>
              </w:rPr>
            </w:pPr>
          </w:p>
          <w:p w14:paraId="75FF6BD6" w14:textId="77777777" w:rsidR="001119BF" w:rsidRPr="008E4A31" w:rsidRDefault="001119BF" w:rsidP="001119BF">
            <w:pPr>
              <w:widowControl w:val="0"/>
              <w:suppressAutoHyphens w:val="0"/>
              <w:autoSpaceDE w:val="0"/>
              <w:textAlignment w:val="auto"/>
              <w:rPr>
                <w:rFonts w:ascii="Arial" w:eastAsia="Arial" w:hAnsi="Arial" w:cs="Arial"/>
              </w:rPr>
            </w:pPr>
          </w:p>
          <w:p w14:paraId="62D8E7A7" w14:textId="77777777" w:rsidR="001119BF" w:rsidRPr="008E4A31" w:rsidRDefault="001119BF" w:rsidP="001119BF">
            <w:pPr>
              <w:widowControl w:val="0"/>
              <w:suppressAutoHyphens w:val="0"/>
              <w:autoSpaceDE w:val="0"/>
              <w:textAlignment w:val="auto"/>
              <w:rPr>
                <w:rFonts w:ascii="Arial" w:eastAsia="Arial" w:hAnsi="Arial" w:cs="Arial"/>
              </w:rPr>
            </w:pPr>
          </w:p>
          <w:p w14:paraId="363BD5B3" w14:textId="77777777" w:rsidR="001119BF" w:rsidRPr="008E4A31" w:rsidRDefault="001119BF" w:rsidP="001119BF">
            <w:pPr>
              <w:widowControl w:val="0"/>
              <w:suppressAutoHyphens w:val="0"/>
              <w:autoSpaceDE w:val="0"/>
              <w:textAlignment w:val="auto"/>
              <w:rPr>
                <w:rFonts w:ascii="Arial" w:eastAsia="Arial" w:hAnsi="Arial" w:cs="Arial"/>
              </w:rPr>
            </w:pPr>
          </w:p>
          <w:p w14:paraId="3081FA50" w14:textId="77777777" w:rsidR="001119BF" w:rsidRPr="008E4A31" w:rsidRDefault="001119BF" w:rsidP="001119BF">
            <w:pPr>
              <w:widowControl w:val="0"/>
              <w:suppressAutoHyphens w:val="0"/>
              <w:autoSpaceDE w:val="0"/>
              <w:textAlignment w:val="auto"/>
              <w:rPr>
                <w:rFonts w:ascii="Arial" w:eastAsia="Arial" w:hAnsi="Arial" w:cs="Arial"/>
              </w:rPr>
            </w:pPr>
          </w:p>
          <w:p w14:paraId="056C9114" w14:textId="77777777" w:rsidR="001119BF" w:rsidRPr="008E4A31" w:rsidRDefault="001119BF" w:rsidP="001119BF">
            <w:pPr>
              <w:widowControl w:val="0"/>
              <w:suppressAutoHyphens w:val="0"/>
              <w:autoSpaceDE w:val="0"/>
              <w:textAlignment w:val="auto"/>
              <w:rPr>
                <w:rFonts w:ascii="Arial" w:eastAsia="Arial" w:hAnsi="Arial" w:cs="Arial"/>
              </w:rPr>
            </w:pPr>
          </w:p>
          <w:p w14:paraId="310660B7" w14:textId="77777777" w:rsidR="001119BF" w:rsidRPr="008E4A31" w:rsidRDefault="001119BF" w:rsidP="001119BF">
            <w:pPr>
              <w:widowControl w:val="0"/>
              <w:suppressAutoHyphens w:val="0"/>
              <w:autoSpaceDE w:val="0"/>
              <w:textAlignment w:val="auto"/>
              <w:rPr>
                <w:rFonts w:ascii="Arial" w:eastAsia="Arial" w:hAnsi="Arial" w:cs="Arial"/>
              </w:rPr>
            </w:pPr>
          </w:p>
          <w:p w14:paraId="5CB92C03" w14:textId="77777777" w:rsidR="001119BF" w:rsidRPr="008E4A31" w:rsidRDefault="001119BF" w:rsidP="001119BF">
            <w:pPr>
              <w:widowControl w:val="0"/>
              <w:suppressAutoHyphens w:val="0"/>
              <w:autoSpaceDE w:val="0"/>
              <w:textAlignment w:val="auto"/>
              <w:rPr>
                <w:rFonts w:ascii="Arial" w:eastAsia="Arial" w:hAnsi="Arial" w:cs="Arial"/>
              </w:rPr>
            </w:pPr>
          </w:p>
          <w:p w14:paraId="46DA5FA2" w14:textId="77777777" w:rsidR="001119BF" w:rsidRPr="008E4A31" w:rsidRDefault="001119BF" w:rsidP="001119BF">
            <w:pPr>
              <w:widowControl w:val="0"/>
              <w:suppressAutoHyphens w:val="0"/>
              <w:autoSpaceDE w:val="0"/>
              <w:textAlignment w:val="auto"/>
              <w:rPr>
                <w:rFonts w:ascii="Arial" w:eastAsia="Arial" w:hAnsi="Arial" w:cs="Arial"/>
              </w:rPr>
            </w:pPr>
          </w:p>
          <w:p w14:paraId="42939CF2" w14:textId="77777777" w:rsidR="001119BF" w:rsidRPr="008E4A31" w:rsidRDefault="001119BF" w:rsidP="001119BF">
            <w:pPr>
              <w:widowControl w:val="0"/>
              <w:suppressAutoHyphens w:val="0"/>
              <w:autoSpaceDE w:val="0"/>
              <w:textAlignment w:val="auto"/>
              <w:rPr>
                <w:rFonts w:ascii="Arial" w:eastAsia="Arial" w:hAnsi="Arial" w:cs="Arial"/>
              </w:rPr>
            </w:pPr>
          </w:p>
          <w:p w14:paraId="33F8DA9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Described above </w:t>
            </w:r>
          </w:p>
        </w:tc>
      </w:tr>
    </w:tbl>
    <w:p w14:paraId="090083D0"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1146"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2BA0B608" w14:textId="77777777" w:rsidTr="00A6332F">
        <w:trPr>
          <w:trHeight w:val="236"/>
        </w:trPr>
        <w:tc>
          <w:tcPr>
            <w:tcW w:w="15757" w:type="dxa"/>
            <w:gridSpan w:val="4"/>
            <w:shd w:val="clear" w:color="auto" w:fill="BCDEFF"/>
          </w:tcPr>
          <w:p w14:paraId="73CD7224" w14:textId="77777777" w:rsidR="001119BF" w:rsidRPr="008E4A31" w:rsidRDefault="001119BF" w:rsidP="001119BF">
            <w:pPr>
              <w:widowControl w:val="0"/>
              <w:tabs>
                <w:tab w:val="left" w:pos="678"/>
              </w:tabs>
              <w:suppressAutoHyphens w:val="0"/>
              <w:autoSpaceDE w:val="0"/>
              <w:spacing w:line="217" w:lineRule="exact"/>
              <w:textAlignment w:val="auto"/>
              <w:rPr>
                <w:rFonts w:ascii="Arial" w:eastAsia="Arial" w:hAnsi="Arial" w:cs="Arial"/>
                <w:b/>
              </w:rPr>
            </w:pPr>
            <w:r w:rsidRPr="008E4A31">
              <w:rPr>
                <w:rFonts w:ascii="Arial" w:eastAsia="Arial" w:hAnsi="Arial" w:cs="Arial"/>
                <w:b/>
                <w:color w:val="212121"/>
              </w:rPr>
              <w:t>3.</w:t>
            </w:r>
            <w:r w:rsidRPr="008E4A31">
              <w:rPr>
                <w:rFonts w:ascii="Arial" w:eastAsia="Arial" w:hAnsi="Arial" w:cs="Arial"/>
                <w:b/>
                <w:color w:val="212121"/>
              </w:rPr>
              <w:tab/>
            </w:r>
            <w:r w:rsidRPr="008E4A31">
              <w:rPr>
                <w:rFonts w:ascii="Arial" w:eastAsia="Arial" w:hAnsi="Arial" w:cs="Arial"/>
                <w:b/>
              </w:rPr>
              <w:t>Ensure</w:t>
            </w:r>
            <w:r w:rsidRPr="008E4A31">
              <w:rPr>
                <w:rFonts w:ascii="Arial" w:eastAsia="Arial" w:hAnsi="Arial" w:cs="Arial"/>
                <w:b/>
                <w:spacing w:val="-2"/>
              </w:rPr>
              <w:t xml:space="preserve"> </w:t>
            </w:r>
            <w:r w:rsidRPr="008E4A31">
              <w:rPr>
                <w:rFonts w:ascii="Arial" w:eastAsia="Arial" w:hAnsi="Arial" w:cs="Arial"/>
                <w:b/>
              </w:rPr>
              <w:t>appropriate</w:t>
            </w:r>
            <w:r w:rsidRPr="008E4A31">
              <w:rPr>
                <w:rFonts w:ascii="Arial" w:eastAsia="Arial" w:hAnsi="Arial" w:cs="Arial"/>
                <w:b/>
                <w:spacing w:val="-1"/>
              </w:rPr>
              <w:t xml:space="preserve"> </w:t>
            </w:r>
            <w:r w:rsidRPr="008E4A31">
              <w:rPr>
                <w:rFonts w:ascii="Arial" w:eastAsia="Arial" w:hAnsi="Arial" w:cs="Arial"/>
                <w:b/>
              </w:rPr>
              <w:t>antimicrobial</w:t>
            </w:r>
            <w:r w:rsidRPr="008E4A31">
              <w:rPr>
                <w:rFonts w:ascii="Arial" w:eastAsia="Arial" w:hAnsi="Arial" w:cs="Arial"/>
                <w:b/>
                <w:spacing w:val="-21"/>
              </w:rPr>
              <w:t xml:space="preserve"> </w:t>
            </w:r>
            <w:r w:rsidRPr="008E4A31">
              <w:rPr>
                <w:rFonts w:ascii="Arial" w:eastAsia="Arial" w:hAnsi="Arial" w:cs="Arial"/>
                <w:b/>
              </w:rPr>
              <w:t>use</w:t>
            </w:r>
            <w:r w:rsidRPr="008E4A31">
              <w:rPr>
                <w:rFonts w:ascii="Arial" w:eastAsia="Arial" w:hAnsi="Arial" w:cs="Arial"/>
                <w:b/>
                <w:spacing w:val="-1"/>
              </w:rPr>
              <w:t xml:space="preserve"> </w:t>
            </w:r>
            <w:r w:rsidRPr="008E4A31">
              <w:rPr>
                <w:rFonts w:ascii="Arial" w:eastAsia="Arial" w:hAnsi="Arial" w:cs="Arial"/>
                <w:b/>
              </w:rPr>
              <w:t>to</w:t>
            </w:r>
            <w:r w:rsidRPr="008E4A31">
              <w:rPr>
                <w:rFonts w:ascii="Arial" w:eastAsia="Arial" w:hAnsi="Arial" w:cs="Arial"/>
                <w:b/>
                <w:spacing w:val="3"/>
              </w:rPr>
              <w:t xml:space="preserve"> </w:t>
            </w:r>
            <w:r w:rsidRPr="008E4A31">
              <w:rPr>
                <w:rFonts w:ascii="Arial" w:eastAsia="Arial" w:hAnsi="Arial" w:cs="Arial"/>
                <w:b/>
              </w:rPr>
              <w:t>optimise</w:t>
            </w:r>
            <w:r w:rsidRPr="008E4A31">
              <w:rPr>
                <w:rFonts w:ascii="Arial" w:eastAsia="Arial" w:hAnsi="Arial" w:cs="Arial"/>
                <w:b/>
                <w:spacing w:val="-1"/>
              </w:rPr>
              <w:t xml:space="preserve"> </w:t>
            </w:r>
            <w:r w:rsidRPr="008E4A31">
              <w:rPr>
                <w:rFonts w:ascii="Arial" w:eastAsia="Arial" w:hAnsi="Arial" w:cs="Arial"/>
                <w:b/>
              </w:rPr>
              <w:t>patient</w:t>
            </w:r>
            <w:r w:rsidRPr="008E4A31">
              <w:rPr>
                <w:rFonts w:ascii="Arial" w:eastAsia="Arial" w:hAnsi="Arial" w:cs="Arial"/>
                <w:b/>
                <w:spacing w:val="1"/>
              </w:rPr>
              <w:t xml:space="preserve"> </w:t>
            </w:r>
            <w:r w:rsidRPr="008E4A31">
              <w:rPr>
                <w:rFonts w:ascii="Arial" w:eastAsia="Arial" w:hAnsi="Arial" w:cs="Arial"/>
                <w:b/>
              </w:rPr>
              <w:t>outcomes</w:t>
            </w:r>
            <w:r w:rsidRPr="008E4A31">
              <w:rPr>
                <w:rFonts w:ascii="Arial" w:eastAsia="Arial" w:hAnsi="Arial" w:cs="Arial"/>
                <w:b/>
                <w:spacing w:val="-1"/>
              </w:rPr>
              <w:t xml:space="preserve"> </w:t>
            </w:r>
            <w:r w:rsidRPr="008E4A31">
              <w:rPr>
                <w:rFonts w:ascii="Arial" w:eastAsia="Arial" w:hAnsi="Arial" w:cs="Arial"/>
                <w:b/>
              </w:rPr>
              <w:t>and</w:t>
            </w:r>
            <w:r w:rsidRPr="008E4A31">
              <w:rPr>
                <w:rFonts w:ascii="Arial" w:eastAsia="Arial" w:hAnsi="Arial" w:cs="Arial"/>
                <w:b/>
                <w:spacing w:val="-15"/>
              </w:rPr>
              <w:t xml:space="preserve"> </w:t>
            </w:r>
            <w:r w:rsidRPr="008E4A31">
              <w:rPr>
                <w:rFonts w:ascii="Arial" w:eastAsia="Arial" w:hAnsi="Arial" w:cs="Arial"/>
                <w:b/>
              </w:rPr>
              <w:t>to</w:t>
            </w:r>
            <w:r w:rsidRPr="008E4A31">
              <w:rPr>
                <w:rFonts w:ascii="Arial" w:eastAsia="Arial" w:hAnsi="Arial" w:cs="Arial"/>
                <w:b/>
                <w:spacing w:val="3"/>
              </w:rPr>
              <w:t xml:space="preserve"> </w:t>
            </w:r>
            <w:r w:rsidRPr="008E4A31">
              <w:rPr>
                <w:rFonts w:ascii="Arial" w:eastAsia="Arial" w:hAnsi="Arial" w:cs="Arial"/>
                <w:b/>
              </w:rPr>
              <w:t>reduce</w:t>
            </w:r>
            <w:r w:rsidRPr="008E4A31">
              <w:rPr>
                <w:rFonts w:ascii="Arial" w:eastAsia="Arial" w:hAnsi="Arial" w:cs="Arial"/>
                <w:b/>
                <w:spacing w:val="-1"/>
              </w:rPr>
              <w:t xml:space="preserve"> </w:t>
            </w:r>
            <w:r w:rsidRPr="008E4A31">
              <w:rPr>
                <w:rFonts w:ascii="Arial" w:eastAsia="Arial" w:hAnsi="Arial" w:cs="Arial"/>
                <w:b/>
              </w:rPr>
              <w:t>the</w:t>
            </w:r>
            <w:r w:rsidRPr="008E4A31">
              <w:rPr>
                <w:rFonts w:ascii="Arial" w:eastAsia="Arial" w:hAnsi="Arial" w:cs="Arial"/>
                <w:b/>
                <w:spacing w:val="-19"/>
              </w:rPr>
              <w:t xml:space="preserve"> </w:t>
            </w:r>
            <w:r w:rsidRPr="008E4A31">
              <w:rPr>
                <w:rFonts w:ascii="Arial" w:eastAsia="Arial" w:hAnsi="Arial" w:cs="Arial"/>
                <w:b/>
              </w:rPr>
              <w:t>risk</w:t>
            </w:r>
            <w:r w:rsidRPr="008E4A31">
              <w:rPr>
                <w:rFonts w:ascii="Arial" w:eastAsia="Arial" w:hAnsi="Arial" w:cs="Arial"/>
                <w:b/>
                <w:spacing w:val="-1"/>
              </w:rPr>
              <w:t xml:space="preserve"> </w:t>
            </w:r>
            <w:r w:rsidRPr="008E4A31">
              <w:rPr>
                <w:rFonts w:ascii="Arial" w:eastAsia="Arial" w:hAnsi="Arial" w:cs="Arial"/>
                <w:b/>
              </w:rPr>
              <w:t>of</w:t>
            </w:r>
            <w:r w:rsidRPr="008E4A31">
              <w:rPr>
                <w:rFonts w:ascii="Arial" w:eastAsia="Arial" w:hAnsi="Arial" w:cs="Arial"/>
                <w:b/>
                <w:spacing w:val="1"/>
              </w:rPr>
              <w:t xml:space="preserve"> </w:t>
            </w:r>
            <w:r w:rsidRPr="008E4A31">
              <w:rPr>
                <w:rFonts w:ascii="Arial" w:eastAsia="Arial" w:hAnsi="Arial" w:cs="Arial"/>
                <w:b/>
              </w:rPr>
              <w:t>adverse</w:t>
            </w:r>
            <w:r w:rsidRPr="008E4A31">
              <w:rPr>
                <w:rFonts w:ascii="Arial" w:eastAsia="Arial" w:hAnsi="Arial" w:cs="Arial"/>
                <w:b/>
                <w:spacing w:val="-1"/>
              </w:rPr>
              <w:t xml:space="preserve"> </w:t>
            </w:r>
            <w:r w:rsidRPr="008E4A31">
              <w:rPr>
                <w:rFonts w:ascii="Arial" w:eastAsia="Arial" w:hAnsi="Arial" w:cs="Arial"/>
                <w:b/>
              </w:rPr>
              <w:t>events</w:t>
            </w:r>
            <w:r w:rsidRPr="008E4A31">
              <w:rPr>
                <w:rFonts w:ascii="Arial" w:eastAsia="Arial" w:hAnsi="Arial" w:cs="Arial"/>
                <w:b/>
                <w:spacing w:val="-19"/>
              </w:rPr>
              <w:t xml:space="preserve"> </w:t>
            </w:r>
            <w:r w:rsidRPr="008E4A31">
              <w:rPr>
                <w:rFonts w:ascii="Arial" w:eastAsia="Arial" w:hAnsi="Arial" w:cs="Arial"/>
                <w:b/>
              </w:rPr>
              <w:t>and</w:t>
            </w:r>
            <w:r w:rsidRPr="008E4A31">
              <w:rPr>
                <w:rFonts w:ascii="Arial" w:eastAsia="Arial" w:hAnsi="Arial" w:cs="Arial"/>
                <w:b/>
                <w:spacing w:val="4"/>
              </w:rPr>
              <w:t xml:space="preserve"> </w:t>
            </w:r>
            <w:r w:rsidRPr="008E4A31">
              <w:rPr>
                <w:rFonts w:ascii="Arial" w:eastAsia="Arial" w:hAnsi="Arial" w:cs="Arial"/>
                <w:b/>
              </w:rPr>
              <w:t>antimicrobial</w:t>
            </w:r>
            <w:r w:rsidRPr="008E4A31">
              <w:rPr>
                <w:rFonts w:ascii="Arial" w:eastAsia="Arial" w:hAnsi="Arial" w:cs="Arial"/>
                <w:b/>
                <w:spacing w:val="38"/>
              </w:rPr>
              <w:t xml:space="preserve"> </w:t>
            </w:r>
            <w:r w:rsidRPr="008E4A31">
              <w:rPr>
                <w:rFonts w:ascii="Arial" w:eastAsia="Arial" w:hAnsi="Arial" w:cs="Arial"/>
                <w:b/>
              </w:rPr>
              <w:t>resistance</w:t>
            </w:r>
          </w:p>
        </w:tc>
      </w:tr>
      <w:tr w:rsidR="001119BF" w:rsidRPr="008E4A31" w14:paraId="430855EE" w14:textId="77777777" w:rsidTr="00A6332F">
        <w:trPr>
          <w:trHeight w:val="492"/>
        </w:trPr>
        <w:tc>
          <w:tcPr>
            <w:tcW w:w="8231" w:type="dxa"/>
          </w:tcPr>
          <w:p w14:paraId="4F741A8F"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342BCEFE"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Evidence</w:t>
            </w:r>
          </w:p>
        </w:tc>
        <w:tc>
          <w:tcPr>
            <w:tcW w:w="2126" w:type="dxa"/>
          </w:tcPr>
          <w:p w14:paraId="0FB0C775" w14:textId="77777777" w:rsidR="001119BF" w:rsidRPr="008E4A31" w:rsidRDefault="001119BF" w:rsidP="001119BF">
            <w:pPr>
              <w:widowControl w:val="0"/>
              <w:suppressAutoHyphens w:val="0"/>
              <w:autoSpaceDE w:val="0"/>
              <w:spacing w:before="104"/>
              <w:ind w:right="107"/>
              <w:jc w:val="right"/>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0BE09D89"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26FDB250" w14:textId="77777777" w:rsidTr="00A6332F">
        <w:trPr>
          <w:trHeight w:val="3969"/>
        </w:trPr>
        <w:tc>
          <w:tcPr>
            <w:tcW w:w="8231" w:type="dxa"/>
          </w:tcPr>
          <w:p w14:paraId="31D5580A"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Systems</w:t>
            </w:r>
            <w:r w:rsidRPr="008E4A31">
              <w:rPr>
                <w:rFonts w:ascii="Arial" w:eastAsia="Arial" w:hAnsi="Arial" w:cs="Arial"/>
                <w:b/>
                <w:color w:val="212121"/>
                <w:spacing w:val="-2"/>
              </w:rPr>
              <w:t xml:space="preserve"> </w:t>
            </w:r>
            <w:r w:rsidRPr="008E4A31">
              <w:rPr>
                <w:rFonts w:ascii="Arial" w:eastAsia="Arial" w:hAnsi="Arial" w:cs="Arial"/>
                <w:b/>
                <w:color w:val="212121"/>
              </w:rPr>
              <w:t>and</w:t>
            </w:r>
            <w:r w:rsidRPr="008E4A31">
              <w:rPr>
                <w:rFonts w:ascii="Arial" w:eastAsia="Arial" w:hAnsi="Arial" w:cs="Arial"/>
                <w:b/>
                <w:color w:val="212121"/>
                <w:spacing w:val="4"/>
              </w:rPr>
              <w:t xml:space="preserve"> </w:t>
            </w:r>
            <w:r w:rsidRPr="008E4A31">
              <w:rPr>
                <w:rFonts w:ascii="Arial" w:eastAsia="Arial" w:hAnsi="Arial" w:cs="Arial"/>
                <w:b/>
                <w:color w:val="212121"/>
              </w:rPr>
              <w:t>process</w:t>
            </w:r>
            <w:r w:rsidRPr="008E4A31">
              <w:rPr>
                <w:rFonts w:ascii="Arial" w:eastAsia="Arial" w:hAnsi="Arial" w:cs="Arial"/>
                <w:b/>
                <w:color w:val="212121"/>
                <w:spacing w:val="-2"/>
              </w:rPr>
              <w:t xml:space="preserve"> </w:t>
            </w:r>
            <w:r w:rsidRPr="008E4A31">
              <w:rPr>
                <w:rFonts w:ascii="Arial" w:eastAsia="Arial" w:hAnsi="Arial" w:cs="Arial"/>
                <w:b/>
                <w:color w:val="212121"/>
              </w:rPr>
              <w:t>are</w:t>
            </w:r>
            <w:r w:rsidRPr="008E4A31">
              <w:rPr>
                <w:rFonts w:ascii="Arial" w:eastAsia="Arial" w:hAnsi="Arial" w:cs="Arial"/>
                <w:b/>
                <w:color w:val="212121"/>
                <w:spacing w:val="-1"/>
              </w:rPr>
              <w:t xml:space="preserve"> </w:t>
            </w:r>
            <w:r w:rsidRPr="008E4A31">
              <w:rPr>
                <w:rFonts w:ascii="Arial" w:eastAsia="Arial" w:hAnsi="Arial" w:cs="Arial"/>
                <w:b/>
                <w:color w:val="212121"/>
              </w:rPr>
              <w:t>in</w:t>
            </w:r>
            <w:r w:rsidRPr="008E4A31">
              <w:rPr>
                <w:rFonts w:ascii="Arial" w:eastAsia="Arial" w:hAnsi="Arial" w:cs="Arial"/>
                <w:b/>
                <w:color w:val="212121"/>
                <w:spacing w:val="3"/>
              </w:rPr>
              <w:t xml:space="preserve"> </w:t>
            </w:r>
            <w:r w:rsidRPr="008E4A31">
              <w:rPr>
                <w:rFonts w:ascii="Arial" w:eastAsia="Arial" w:hAnsi="Arial" w:cs="Arial"/>
                <w:b/>
                <w:color w:val="212121"/>
              </w:rPr>
              <w:t>place</w:t>
            </w:r>
            <w:r w:rsidRPr="008E4A31">
              <w:rPr>
                <w:rFonts w:ascii="Arial" w:eastAsia="Arial" w:hAnsi="Arial" w:cs="Arial"/>
                <w:b/>
                <w:color w:val="212121"/>
                <w:spacing w:val="-1"/>
              </w:rPr>
              <w:t xml:space="preserve"> </w:t>
            </w:r>
            <w:r w:rsidRPr="008E4A31">
              <w:rPr>
                <w:rFonts w:ascii="Arial" w:eastAsia="Arial" w:hAnsi="Arial" w:cs="Arial"/>
                <w:b/>
                <w:color w:val="212121"/>
              </w:rPr>
              <w:t>to</w:t>
            </w:r>
            <w:r w:rsidRPr="008E4A31">
              <w:rPr>
                <w:rFonts w:ascii="Arial" w:eastAsia="Arial" w:hAnsi="Arial" w:cs="Arial"/>
                <w:b/>
                <w:color w:val="212121"/>
                <w:spacing w:val="4"/>
              </w:rPr>
              <w:t xml:space="preserve"> </w:t>
            </w:r>
            <w:r w:rsidRPr="008E4A31">
              <w:rPr>
                <w:rFonts w:ascii="Arial" w:eastAsia="Arial" w:hAnsi="Arial" w:cs="Arial"/>
                <w:b/>
                <w:color w:val="212121"/>
              </w:rPr>
              <w:t>ensure</w:t>
            </w:r>
            <w:r w:rsidRPr="008E4A31">
              <w:rPr>
                <w:rFonts w:ascii="Arial" w:eastAsia="Arial" w:hAnsi="Arial" w:cs="Arial"/>
                <w:b/>
                <w:color w:val="212121"/>
                <w:spacing w:val="14"/>
              </w:rPr>
              <w:t xml:space="preserve"> </w:t>
            </w:r>
            <w:r w:rsidRPr="008E4A31">
              <w:rPr>
                <w:rFonts w:ascii="Arial" w:eastAsia="Arial" w:hAnsi="Arial" w:cs="Arial"/>
                <w:b/>
                <w:color w:val="212121"/>
              </w:rPr>
              <w:t>that:</w:t>
            </w:r>
          </w:p>
          <w:p w14:paraId="609F4389" w14:textId="77777777" w:rsidR="001119BF" w:rsidRPr="008E4A31" w:rsidRDefault="001119BF" w:rsidP="001119BF">
            <w:pPr>
              <w:widowControl w:val="0"/>
              <w:numPr>
                <w:ilvl w:val="0"/>
                <w:numId w:val="22"/>
              </w:numPr>
              <w:tabs>
                <w:tab w:val="left" w:pos="838"/>
                <w:tab w:val="left" w:pos="839"/>
              </w:tabs>
              <w:suppressAutoHyphens w:val="0"/>
              <w:autoSpaceDE w:val="0"/>
              <w:spacing w:before="117"/>
              <w:ind w:hanging="369"/>
              <w:textAlignment w:val="auto"/>
              <w:rPr>
                <w:rFonts w:ascii="Arial" w:eastAsia="Arial" w:hAnsi="Arial" w:cs="Arial"/>
              </w:rPr>
            </w:pPr>
            <w:r w:rsidRPr="008E4A31">
              <w:rPr>
                <w:rFonts w:ascii="Arial" w:eastAsia="Arial" w:hAnsi="Arial" w:cs="Arial"/>
              </w:rPr>
              <w:t>arrangements</w:t>
            </w:r>
            <w:r w:rsidRPr="008E4A31">
              <w:rPr>
                <w:rFonts w:ascii="Arial" w:eastAsia="Arial" w:hAnsi="Arial" w:cs="Arial"/>
                <w:spacing w:val="-6"/>
              </w:rPr>
              <w:t xml:space="preserve"> </w:t>
            </w:r>
            <w:r w:rsidRPr="008E4A31">
              <w:rPr>
                <w:rFonts w:ascii="Arial" w:eastAsia="Arial" w:hAnsi="Arial" w:cs="Arial"/>
                <w:color w:val="212121"/>
              </w:rPr>
              <w:t>for</w:t>
            </w:r>
            <w:r w:rsidRPr="008E4A31">
              <w:rPr>
                <w:rFonts w:ascii="Arial" w:eastAsia="Arial" w:hAnsi="Arial" w:cs="Arial"/>
                <w:color w:val="212121"/>
                <w:spacing w:val="-4"/>
              </w:rPr>
              <w:t xml:space="preserve"> </w:t>
            </w:r>
            <w:r w:rsidRPr="008E4A31">
              <w:rPr>
                <w:rFonts w:ascii="Arial" w:eastAsia="Arial" w:hAnsi="Arial" w:cs="Arial"/>
                <w:color w:val="212121"/>
              </w:rPr>
              <w:t>antimicrobial</w:t>
            </w:r>
            <w:r w:rsidRPr="008E4A31">
              <w:rPr>
                <w:rFonts w:ascii="Arial" w:eastAsia="Arial" w:hAnsi="Arial" w:cs="Arial"/>
                <w:color w:val="212121"/>
                <w:spacing w:val="-11"/>
              </w:rPr>
              <w:t xml:space="preserve"> </w:t>
            </w:r>
            <w:r w:rsidRPr="008E4A31">
              <w:rPr>
                <w:rFonts w:ascii="Arial" w:eastAsia="Arial" w:hAnsi="Arial" w:cs="Arial"/>
                <w:color w:val="212121"/>
              </w:rPr>
              <w:t>stewardship</w:t>
            </w:r>
            <w:r w:rsidRPr="008E4A31">
              <w:rPr>
                <w:rFonts w:ascii="Arial" w:eastAsia="Arial" w:hAnsi="Arial" w:cs="Arial"/>
                <w:color w:val="212121"/>
                <w:spacing w:val="-7"/>
              </w:rPr>
              <w:t xml:space="preserve"> </w:t>
            </w:r>
            <w:r w:rsidRPr="008E4A31">
              <w:rPr>
                <w:rFonts w:ascii="Arial" w:eastAsia="Arial" w:hAnsi="Arial" w:cs="Arial"/>
                <w:color w:val="212121"/>
              </w:rPr>
              <w:t>are</w:t>
            </w:r>
            <w:r w:rsidRPr="008E4A31">
              <w:rPr>
                <w:rFonts w:ascii="Arial" w:eastAsia="Arial" w:hAnsi="Arial" w:cs="Arial"/>
                <w:color w:val="212121"/>
                <w:spacing w:val="-6"/>
              </w:rPr>
              <w:t xml:space="preserve"> </w:t>
            </w:r>
            <w:r w:rsidRPr="008E4A31">
              <w:rPr>
                <w:rFonts w:ascii="Arial" w:eastAsia="Arial" w:hAnsi="Arial" w:cs="Arial"/>
                <w:color w:val="212121"/>
              </w:rPr>
              <w:t>maintained</w:t>
            </w:r>
          </w:p>
          <w:p w14:paraId="58EEB8AF" w14:textId="77777777" w:rsidR="001119BF" w:rsidRPr="008E4A31" w:rsidRDefault="001119BF" w:rsidP="001119BF">
            <w:pPr>
              <w:widowControl w:val="0"/>
              <w:numPr>
                <w:ilvl w:val="0"/>
                <w:numId w:val="22"/>
              </w:numPr>
              <w:suppressAutoHyphens w:val="0"/>
              <w:autoSpaceDE w:val="0"/>
              <w:textAlignment w:val="auto"/>
              <w:rPr>
                <w:rFonts w:ascii="Arial" w:eastAsia="Arial" w:hAnsi="Arial" w:cs="Arial"/>
                <w:color w:val="212121"/>
              </w:rPr>
            </w:pPr>
            <w:r w:rsidRPr="008E4A31">
              <w:rPr>
                <w:rFonts w:ascii="Arial" w:eastAsia="Arial" w:hAnsi="Arial" w:cs="Arial"/>
                <w:color w:val="212121"/>
              </w:rPr>
              <w:t>previous antimicrobial history is considered</w:t>
            </w:r>
          </w:p>
          <w:p w14:paraId="592FEA37" w14:textId="77777777" w:rsidR="001119BF" w:rsidRPr="008E4A31" w:rsidRDefault="001119BF" w:rsidP="001119BF">
            <w:pPr>
              <w:widowControl w:val="0"/>
              <w:numPr>
                <w:ilvl w:val="0"/>
                <w:numId w:val="22"/>
              </w:numPr>
              <w:tabs>
                <w:tab w:val="left" w:pos="838"/>
                <w:tab w:val="left" w:pos="839"/>
              </w:tabs>
              <w:suppressAutoHyphens w:val="0"/>
              <w:autoSpaceDE w:val="0"/>
              <w:spacing w:before="115"/>
              <w:ind w:hanging="369"/>
              <w:textAlignment w:val="auto"/>
              <w:rPr>
                <w:rFonts w:ascii="Arial" w:eastAsia="Arial" w:hAnsi="Arial" w:cs="Arial"/>
              </w:rPr>
            </w:pPr>
            <w:r w:rsidRPr="008E4A31">
              <w:rPr>
                <w:rFonts w:ascii="Arial" w:eastAsia="Arial" w:hAnsi="Arial" w:cs="Arial"/>
                <w:color w:val="212121"/>
              </w:rPr>
              <w:t>the</w:t>
            </w:r>
            <w:r w:rsidRPr="008E4A31">
              <w:rPr>
                <w:rFonts w:ascii="Arial" w:eastAsia="Arial" w:hAnsi="Arial" w:cs="Arial"/>
                <w:color w:val="212121"/>
                <w:spacing w:val="-9"/>
              </w:rPr>
              <w:t xml:space="preserve"> </w:t>
            </w:r>
            <w:r w:rsidRPr="008E4A31">
              <w:rPr>
                <w:rFonts w:ascii="Arial" w:eastAsia="Arial" w:hAnsi="Arial" w:cs="Arial"/>
                <w:color w:val="212121"/>
              </w:rPr>
              <w:t>use</w:t>
            </w:r>
            <w:r w:rsidRPr="008E4A31">
              <w:rPr>
                <w:rFonts w:ascii="Arial" w:eastAsia="Arial" w:hAnsi="Arial" w:cs="Arial"/>
                <w:color w:val="212121"/>
                <w:spacing w:val="-8"/>
              </w:rPr>
              <w:t xml:space="preserve"> </w:t>
            </w:r>
            <w:r w:rsidRPr="008E4A31">
              <w:rPr>
                <w:rFonts w:ascii="Arial" w:eastAsia="Arial" w:hAnsi="Arial" w:cs="Arial"/>
                <w:color w:val="212121"/>
              </w:rPr>
              <w:t>of</w:t>
            </w:r>
            <w:r w:rsidRPr="008E4A31">
              <w:rPr>
                <w:rFonts w:ascii="Arial" w:eastAsia="Arial" w:hAnsi="Arial" w:cs="Arial"/>
                <w:color w:val="212121"/>
                <w:spacing w:val="7"/>
              </w:rPr>
              <w:t xml:space="preserve"> </w:t>
            </w:r>
            <w:r w:rsidRPr="008E4A31">
              <w:rPr>
                <w:rFonts w:ascii="Arial" w:eastAsia="Arial" w:hAnsi="Arial" w:cs="Arial"/>
                <w:color w:val="212121"/>
              </w:rPr>
              <w:t>antimicrobials</w:t>
            </w:r>
            <w:r w:rsidRPr="008E4A31">
              <w:rPr>
                <w:rFonts w:ascii="Arial" w:eastAsia="Arial" w:hAnsi="Arial" w:cs="Arial"/>
                <w:color w:val="212121"/>
                <w:spacing w:val="-11"/>
              </w:rPr>
              <w:t xml:space="preserve"> </w:t>
            </w:r>
            <w:r w:rsidRPr="008E4A31">
              <w:rPr>
                <w:rFonts w:ascii="Arial" w:eastAsia="Arial" w:hAnsi="Arial" w:cs="Arial"/>
                <w:color w:val="212121"/>
              </w:rPr>
              <w:t>is</w:t>
            </w:r>
            <w:r w:rsidRPr="008E4A31">
              <w:rPr>
                <w:rFonts w:ascii="Arial" w:eastAsia="Arial" w:hAnsi="Arial" w:cs="Arial"/>
                <w:color w:val="212121"/>
                <w:spacing w:val="5"/>
              </w:rPr>
              <w:t xml:space="preserve"> </w:t>
            </w:r>
            <w:r w:rsidRPr="008E4A31">
              <w:rPr>
                <w:rFonts w:ascii="Arial" w:eastAsia="Arial" w:hAnsi="Arial" w:cs="Arial"/>
                <w:color w:val="212121"/>
              </w:rPr>
              <w:t>managed</w:t>
            </w:r>
            <w:r w:rsidRPr="008E4A31">
              <w:rPr>
                <w:rFonts w:ascii="Arial" w:eastAsia="Arial" w:hAnsi="Arial" w:cs="Arial"/>
                <w:color w:val="212121"/>
                <w:spacing w:val="9"/>
              </w:rPr>
              <w:t xml:space="preserve"> </w:t>
            </w:r>
            <w:r w:rsidRPr="008E4A31">
              <w:rPr>
                <w:rFonts w:ascii="Arial" w:eastAsia="Arial" w:hAnsi="Arial" w:cs="Arial"/>
                <w:color w:val="212121"/>
              </w:rPr>
              <w:t>and</w:t>
            </w:r>
            <w:r w:rsidRPr="008E4A31">
              <w:rPr>
                <w:rFonts w:ascii="Arial" w:eastAsia="Arial" w:hAnsi="Arial" w:cs="Arial"/>
                <w:color w:val="212121"/>
                <w:spacing w:val="8"/>
              </w:rPr>
              <w:t xml:space="preserve"> </w:t>
            </w:r>
            <w:r w:rsidRPr="008E4A31">
              <w:rPr>
                <w:rFonts w:ascii="Arial" w:eastAsia="Arial" w:hAnsi="Arial" w:cs="Arial"/>
                <w:color w:val="212121"/>
              </w:rPr>
              <w:t>monitored:</w:t>
            </w:r>
          </w:p>
          <w:p w14:paraId="1E391540" w14:textId="77777777" w:rsidR="001119BF" w:rsidRPr="008E4A31" w:rsidRDefault="001119BF" w:rsidP="001119BF">
            <w:pPr>
              <w:widowControl w:val="0"/>
              <w:numPr>
                <w:ilvl w:val="1"/>
                <w:numId w:val="22"/>
              </w:numPr>
              <w:suppressAutoHyphens w:val="0"/>
              <w:autoSpaceDE w:val="0"/>
              <w:spacing w:before="6"/>
              <w:textAlignment w:val="auto"/>
              <w:rPr>
                <w:rFonts w:ascii="Arial" w:eastAsia="Arial" w:hAnsi="Arial" w:cs="Arial"/>
              </w:rPr>
            </w:pPr>
            <w:r w:rsidRPr="008E4A31">
              <w:rPr>
                <w:rFonts w:ascii="Arial" w:eastAsia="Arial" w:hAnsi="Arial" w:cs="Arial"/>
              </w:rPr>
              <w:t>to reduce inappropriate prescribing.</w:t>
            </w:r>
          </w:p>
          <w:p w14:paraId="0EF106DA" w14:textId="77777777" w:rsidR="001119BF" w:rsidRPr="008E4A31" w:rsidRDefault="001119BF" w:rsidP="001119BF">
            <w:pPr>
              <w:widowControl w:val="0"/>
              <w:numPr>
                <w:ilvl w:val="1"/>
                <w:numId w:val="22"/>
              </w:numPr>
              <w:suppressAutoHyphens w:val="0"/>
              <w:autoSpaceDE w:val="0"/>
              <w:spacing w:before="6"/>
              <w:textAlignment w:val="auto"/>
              <w:rPr>
                <w:rFonts w:ascii="Arial" w:eastAsia="Arial" w:hAnsi="Arial" w:cs="Arial"/>
              </w:rPr>
            </w:pPr>
            <w:r w:rsidRPr="008E4A31">
              <w:rPr>
                <w:rFonts w:ascii="Arial" w:eastAsia="Arial" w:hAnsi="Arial" w:cs="Arial"/>
              </w:rPr>
              <w:t>to ensure patients with infections are treated promptly with correct antibiotic.</w:t>
            </w:r>
          </w:p>
          <w:p w14:paraId="4FA0A16D" w14:textId="77777777" w:rsidR="001119BF" w:rsidRPr="008E4A31" w:rsidRDefault="001119BF" w:rsidP="001119BF">
            <w:pPr>
              <w:widowControl w:val="0"/>
              <w:suppressAutoHyphens w:val="0"/>
              <w:autoSpaceDE w:val="0"/>
              <w:spacing w:before="6"/>
              <w:textAlignment w:val="auto"/>
              <w:rPr>
                <w:rFonts w:ascii="Arial" w:eastAsia="Arial" w:hAnsi="Arial" w:cs="Arial"/>
              </w:rPr>
            </w:pPr>
          </w:p>
          <w:p w14:paraId="605DB055" w14:textId="77777777" w:rsidR="001119BF" w:rsidRPr="008E4A31" w:rsidRDefault="001119BF" w:rsidP="001119BF">
            <w:pPr>
              <w:widowControl w:val="0"/>
              <w:numPr>
                <w:ilvl w:val="0"/>
                <w:numId w:val="22"/>
              </w:numPr>
              <w:tabs>
                <w:tab w:val="left" w:pos="838"/>
                <w:tab w:val="left" w:pos="839"/>
              </w:tabs>
              <w:suppressAutoHyphens w:val="0"/>
              <w:autoSpaceDE w:val="0"/>
              <w:spacing w:line="285" w:lineRule="auto"/>
              <w:ind w:right="168"/>
              <w:textAlignment w:val="auto"/>
              <w:rPr>
                <w:rFonts w:ascii="Arial" w:eastAsia="Arial" w:hAnsi="Arial" w:cs="Arial"/>
              </w:rPr>
            </w:pPr>
            <w:r w:rsidRPr="008E4A31">
              <w:rPr>
                <w:rFonts w:ascii="Arial" w:eastAsia="Arial" w:hAnsi="Arial" w:cs="Arial"/>
                <w:color w:val="212121"/>
              </w:rPr>
              <w:t>mandatory reporting requirements are adhered to, and boards continue to</w:t>
            </w:r>
            <w:r w:rsidRPr="008E4A31">
              <w:rPr>
                <w:rFonts w:ascii="Arial" w:eastAsia="Arial" w:hAnsi="Arial" w:cs="Arial"/>
                <w:color w:val="212121"/>
                <w:spacing w:val="-59"/>
              </w:rPr>
              <w:t xml:space="preserve"> </w:t>
            </w:r>
            <w:r w:rsidRPr="008E4A31">
              <w:rPr>
                <w:rFonts w:ascii="Arial" w:eastAsia="Arial" w:hAnsi="Arial" w:cs="Arial"/>
                <w:color w:val="212121"/>
              </w:rPr>
              <w:t>maintain</w:t>
            </w:r>
            <w:r w:rsidRPr="008E4A31">
              <w:rPr>
                <w:rFonts w:ascii="Arial" w:eastAsia="Arial" w:hAnsi="Arial" w:cs="Arial"/>
                <w:color w:val="212121"/>
                <w:spacing w:val="21"/>
              </w:rPr>
              <w:t xml:space="preserve"> </w:t>
            </w:r>
            <w:r w:rsidRPr="008E4A31">
              <w:rPr>
                <w:rFonts w:ascii="Arial" w:eastAsia="Arial" w:hAnsi="Arial" w:cs="Arial"/>
                <w:color w:val="212121"/>
              </w:rPr>
              <w:t>oversight.</w:t>
            </w:r>
          </w:p>
          <w:p w14:paraId="05428FA3" w14:textId="77777777" w:rsidR="001119BF" w:rsidRPr="008E4A31" w:rsidRDefault="001119BF" w:rsidP="001119BF">
            <w:pPr>
              <w:widowControl w:val="0"/>
              <w:numPr>
                <w:ilvl w:val="0"/>
                <w:numId w:val="22"/>
              </w:numPr>
              <w:tabs>
                <w:tab w:val="left" w:pos="838"/>
                <w:tab w:val="left" w:pos="839"/>
              </w:tabs>
              <w:suppressAutoHyphens w:val="0"/>
              <w:autoSpaceDE w:val="0"/>
              <w:spacing w:before="100" w:line="268" w:lineRule="auto"/>
              <w:ind w:right="933"/>
              <w:textAlignment w:val="auto"/>
              <w:rPr>
                <w:rFonts w:ascii="Arial" w:eastAsia="Arial" w:hAnsi="Arial" w:cs="Arial"/>
              </w:rPr>
            </w:pPr>
            <w:r w:rsidRPr="008E4A31">
              <w:rPr>
                <w:rFonts w:ascii="Arial" w:eastAsia="Arial" w:hAnsi="Arial" w:cs="Arial"/>
                <w:color w:val="212121"/>
              </w:rPr>
              <w:t>risk assessments and mitigations are in place to avoid unintended consequences from other pathogens.</w:t>
            </w:r>
          </w:p>
        </w:tc>
        <w:tc>
          <w:tcPr>
            <w:tcW w:w="3688" w:type="dxa"/>
          </w:tcPr>
          <w:p w14:paraId="658D2320" w14:textId="77777777" w:rsidR="001119BF" w:rsidRPr="008E4A31" w:rsidRDefault="001119BF" w:rsidP="001119BF">
            <w:pPr>
              <w:widowControl w:val="0"/>
              <w:suppressAutoHyphens w:val="0"/>
              <w:autoSpaceDE w:val="0"/>
              <w:textAlignment w:val="auto"/>
              <w:rPr>
                <w:rFonts w:ascii="Arial" w:eastAsia="Arial" w:hAnsi="Arial" w:cs="Arial"/>
              </w:rPr>
            </w:pPr>
          </w:p>
          <w:p w14:paraId="72896454" w14:textId="77777777" w:rsidR="001119BF" w:rsidRPr="008E4A31" w:rsidRDefault="001119BF" w:rsidP="001119BF">
            <w:pPr>
              <w:widowControl w:val="0"/>
              <w:suppressAutoHyphens w:val="0"/>
              <w:autoSpaceDE w:val="0"/>
              <w:textAlignment w:val="auto"/>
              <w:rPr>
                <w:rFonts w:ascii="Arial" w:eastAsia="Arial" w:hAnsi="Arial" w:cs="Arial"/>
              </w:rPr>
            </w:pPr>
          </w:p>
          <w:p w14:paraId="1BDAE55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The Antimicrobial Stewardship Group (ASG)  meets monthly and monitors and implements the ASG work plan.</w:t>
            </w:r>
          </w:p>
        </w:tc>
        <w:tc>
          <w:tcPr>
            <w:tcW w:w="2126" w:type="dxa"/>
          </w:tcPr>
          <w:p w14:paraId="379C6FE7" w14:textId="77777777" w:rsidR="001119BF" w:rsidRPr="008E4A31" w:rsidRDefault="001119BF" w:rsidP="001119BF">
            <w:pPr>
              <w:widowControl w:val="0"/>
              <w:suppressAutoHyphens w:val="0"/>
              <w:autoSpaceDE w:val="0"/>
              <w:textAlignment w:val="auto"/>
              <w:rPr>
                <w:rFonts w:ascii="Arial" w:eastAsia="Arial" w:hAnsi="Arial" w:cs="Arial"/>
              </w:rPr>
            </w:pPr>
          </w:p>
          <w:p w14:paraId="077DC717" w14:textId="77777777" w:rsidR="001119BF" w:rsidRPr="008E4A31" w:rsidRDefault="001119BF" w:rsidP="001119BF">
            <w:pPr>
              <w:widowControl w:val="0"/>
              <w:suppressAutoHyphens w:val="0"/>
              <w:autoSpaceDE w:val="0"/>
              <w:textAlignment w:val="auto"/>
              <w:rPr>
                <w:rFonts w:ascii="Arial" w:eastAsia="Arial" w:hAnsi="Arial" w:cs="Arial"/>
              </w:rPr>
            </w:pPr>
          </w:p>
          <w:p w14:paraId="7F4B6C7B"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The Antimicrobial Stewardship resource is small and fragile (person dependent) </w:t>
            </w:r>
          </w:p>
          <w:p w14:paraId="0B8DB48E" w14:textId="77777777" w:rsidR="001119BF" w:rsidRPr="008E4A31" w:rsidRDefault="001119BF" w:rsidP="001119BF">
            <w:pPr>
              <w:widowControl w:val="0"/>
              <w:suppressAutoHyphens w:val="0"/>
              <w:autoSpaceDE w:val="0"/>
              <w:textAlignment w:val="auto"/>
              <w:rPr>
                <w:rFonts w:ascii="Arial" w:eastAsia="Arial" w:hAnsi="Arial" w:cs="Arial"/>
              </w:rPr>
            </w:pPr>
          </w:p>
          <w:p w14:paraId="5654677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Further work is needed to increase the scope and cover of the ASG programme</w:t>
            </w:r>
          </w:p>
        </w:tc>
        <w:tc>
          <w:tcPr>
            <w:tcW w:w="1712" w:type="dxa"/>
          </w:tcPr>
          <w:p w14:paraId="7F11ABFF" w14:textId="77777777" w:rsidR="001119BF" w:rsidRPr="008E4A31" w:rsidRDefault="001119BF" w:rsidP="001119BF">
            <w:pPr>
              <w:widowControl w:val="0"/>
              <w:suppressAutoHyphens w:val="0"/>
              <w:autoSpaceDE w:val="0"/>
              <w:textAlignment w:val="auto"/>
              <w:rPr>
                <w:rFonts w:ascii="Arial" w:eastAsia="Arial" w:hAnsi="Arial" w:cs="Arial"/>
              </w:rPr>
            </w:pPr>
          </w:p>
          <w:p w14:paraId="64005430" w14:textId="77777777" w:rsidR="001119BF" w:rsidRPr="008E4A31" w:rsidRDefault="001119BF" w:rsidP="001119BF">
            <w:pPr>
              <w:widowControl w:val="0"/>
              <w:suppressAutoHyphens w:val="0"/>
              <w:autoSpaceDE w:val="0"/>
              <w:textAlignment w:val="auto"/>
              <w:rPr>
                <w:rFonts w:ascii="Arial" w:eastAsia="Arial" w:hAnsi="Arial" w:cs="Arial"/>
              </w:rPr>
            </w:pPr>
          </w:p>
          <w:p w14:paraId="7BAAADB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 Consultant Pharmacist (AMS) is being recruited</w:t>
            </w:r>
          </w:p>
          <w:p w14:paraId="5DD673F5" w14:textId="77777777" w:rsidR="001119BF" w:rsidRPr="008E4A31" w:rsidRDefault="001119BF" w:rsidP="001119BF">
            <w:pPr>
              <w:widowControl w:val="0"/>
              <w:suppressAutoHyphens w:val="0"/>
              <w:autoSpaceDE w:val="0"/>
              <w:textAlignment w:val="auto"/>
              <w:rPr>
                <w:rFonts w:ascii="Arial" w:eastAsia="Arial" w:hAnsi="Arial" w:cs="Arial"/>
              </w:rPr>
            </w:pPr>
          </w:p>
          <w:p w14:paraId="12478BBF" w14:textId="77777777" w:rsidR="001119BF"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 proposal for further work under the auspices of the We Care programme will form part of the work plan for 2022/2023  </w:t>
            </w:r>
          </w:p>
          <w:p w14:paraId="7CCBB595" w14:textId="77777777" w:rsidR="00097EDC" w:rsidRDefault="00097EDC" w:rsidP="001119BF">
            <w:pPr>
              <w:widowControl w:val="0"/>
              <w:suppressAutoHyphens w:val="0"/>
              <w:autoSpaceDE w:val="0"/>
              <w:textAlignment w:val="auto"/>
              <w:rPr>
                <w:rFonts w:ascii="Arial" w:eastAsia="Arial" w:hAnsi="Arial" w:cs="Arial"/>
              </w:rPr>
            </w:pPr>
          </w:p>
          <w:p w14:paraId="2032D8A0" w14:textId="77777777" w:rsidR="00097EDC" w:rsidRDefault="00097EDC" w:rsidP="001119BF">
            <w:pPr>
              <w:widowControl w:val="0"/>
              <w:suppressAutoHyphens w:val="0"/>
              <w:autoSpaceDE w:val="0"/>
              <w:textAlignment w:val="auto"/>
              <w:rPr>
                <w:rFonts w:ascii="Arial" w:eastAsia="Arial" w:hAnsi="Arial" w:cs="Arial"/>
              </w:rPr>
            </w:pPr>
          </w:p>
          <w:p w14:paraId="66EC440C" w14:textId="77777777" w:rsidR="00097EDC" w:rsidRDefault="00097EDC" w:rsidP="001119BF">
            <w:pPr>
              <w:widowControl w:val="0"/>
              <w:suppressAutoHyphens w:val="0"/>
              <w:autoSpaceDE w:val="0"/>
              <w:textAlignment w:val="auto"/>
              <w:rPr>
                <w:rFonts w:ascii="Arial" w:eastAsia="Arial" w:hAnsi="Arial" w:cs="Arial"/>
              </w:rPr>
            </w:pPr>
          </w:p>
          <w:p w14:paraId="1B6BC6E4" w14:textId="77777777" w:rsidR="00097EDC" w:rsidRDefault="00097EDC" w:rsidP="001119BF">
            <w:pPr>
              <w:widowControl w:val="0"/>
              <w:suppressAutoHyphens w:val="0"/>
              <w:autoSpaceDE w:val="0"/>
              <w:textAlignment w:val="auto"/>
              <w:rPr>
                <w:rFonts w:ascii="Arial" w:eastAsia="Arial" w:hAnsi="Arial" w:cs="Arial"/>
              </w:rPr>
            </w:pPr>
          </w:p>
          <w:p w14:paraId="47210CFE" w14:textId="77777777" w:rsidR="00097EDC" w:rsidRDefault="00097EDC" w:rsidP="001119BF">
            <w:pPr>
              <w:widowControl w:val="0"/>
              <w:suppressAutoHyphens w:val="0"/>
              <w:autoSpaceDE w:val="0"/>
              <w:textAlignment w:val="auto"/>
              <w:rPr>
                <w:rFonts w:ascii="Arial" w:eastAsia="Arial" w:hAnsi="Arial" w:cs="Arial"/>
              </w:rPr>
            </w:pPr>
          </w:p>
          <w:p w14:paraId="3FAFE5F9" w14:textId="77777777" w:rsidR="00097EDC" w:rsidRDefault="00097EDC" w:rsidP="001119BF">
            <w:pPr>
              <w:widowControl w:val="0"/>
              <w:suppressAutoHyphens w:val="0"/>
              <w:autoSpaceDE w:val="0"/>
              <w:textAlignment w:val="auto"/>
              <w:rPr>
                <w:rFonts w:ascii="Arial" w:eastAsia="Arial" w:hAnsi="Arial" w:cs="Arial"/>
              </w:rPr>
            </w:pPr>
          </w:p>
          <w:p w14:paraId="25D06EC2" w14:textId="77777777" w:rsidR="00097EDC" w:rsidRDefault="00097EDC" w:rsidP="001119BF">
            <w:pPr>
              <w:widowControl w:val="0"/>
              <w:suppressAutoHyphens w:val="0"/>
              <w:autoSpaceDE w:val="0"/>
              <w:textAlignment w:val="auto"/>
              <w:rPr>
                <w:rFonts w:ascii="Arial" w:eastAsia="Arial" w:hAnsi="Arial" w:cs="Arial"/>
              </w:rPr>
            </w:pPr>
          </w:p>
          <w:p w14:paraId="546F03A9" w14:textId="77777777" w:rsidR="00097EDC" w:rsidRDefault="00097EDC" w:rsidP="001119BF">
            <w:pPr>
              <w:widowControl w:val="0"/>
              <w:suppressAutoHyphens w:val="0"/>
              <w:autoSpaceDE w:val="0"/>
              <w:textAlignment w:val="auto"/>
              <w:rPr>
                <w:rFonts w:ascii="Arial" w:eastAsia="Arial" w:hAnsi="Arial" w:cs="Arial"/>
              </w:rPr>
            </w:pPr>
          </w:p>
          <w:p w14:paraId="20671EF2" w14:textId="77777777" w:rsidR="00097EDC" w:rsidRDefault="00097EDC" w:rsidP="001119BF">
            <w:pPr>
              <w:widowControl w:val="0"/>
              <w:suppressAutoHyphens w:val="0"/>
              <w:autoSpaceDE w:val="0"/>
              <w:textAlignment w:val="auto"/>
              <w:rPr>
                <w:rFonts w:ascii="Arial" w:eastAsia="Arial" w:hAnsi="Arial" w:cs="Arial"/>
              </w:rPr>
            </w:pPr>
          </w:p>
          <w:p w14:paraId="35FC67DF" w14:textId="77777777" w:rsidR="00097EDC" w:rsidRDefault="00097EDC" w:rsidP="001119BF">
            <w:pPr>
              <w:widowControl w:val="0"/>
              <w:suppressAutoHyphens w:val="0"/>
              <w:autoSpaceDE w:val="0"/>
              <w:textAlignment w:val="auto"/>
              <w:rPr>
                <w:rFonts w:ascii="Arial" w:eastAsia="Arial" w:hAnsi="Arial" w:cs="Arial"/>
              </w:rPr>
            </w:pPr>
          </w:p>
          <w:p w14:paraId="69F65646" w14:textId="77777777" w:rsidR="00097EDC" w:rsidRDefault="00097EDC" w:rsidP="001119BF">
            <w:pPr>
              <w:widowControl w:val="0"/>
              <w:suppressAutoHyphens w:val="0"/>
              <w:autoSpaceDE w:val="0"/>
              <w:textAlignment w:val="auto"/>
              <w:rPr>
                <w:rFonts w:ascii="Arial" w:eastAsia="Arial" w:hAnsi="Arial" w:cs="Arial"/>
              </w:rPr>
            </w:pPr>
          </w:p>
          <w:p w14:paraId="2884EEA3" w14:textId="77777777" w:rsidR="00097EDC" w:rsidRDefault="00097EDC" w:rsidP="001119BF">
            <w:pPr>
              <w:widowControl w:val="0"/>
              <w:suppressAutoHyphens w:val="0"/>
              <w:autoSpaceDE w:val="0"/>
              <w:textAlignment w:val="auto"/>
              <w:rPr>
                <w:rFonts w:ascii="Arial" w:eastAsia="Arial" w:hAnsi="Arial" w:cs="Arial"/>
              </w:rPr>
            </w:pPr>
          </w:p>
          <w:p w14:paraId="072B663C" w14:textId="2A58B783" w:rsidR="00097EDC" w:rsidRPr="008E4A31" w:rsidRDefault="00097EDC" w:rsidP="001119BF">
            <w:pPr>
              <w:widowControl w:val="0"/>
              <w:suppressAutoHyphens w:val="0"/>
              <w:autoSpaceDE w:val="0"/>
              <w:textAlignment w:val="auto"/>
              <w:rPr>
                <w:rFonts w:ascii="Arial" w:eastAsia="Arial" w:hAnsi="Arial" w:cs="Arial"/>
              </w:rPr>
            </w:pPr>
          </w:p>
        </w:tc>
      </w:tr>
      <w:tr w:rsidR="001119BF" w:rsidRPr="008E4A31" w14:paraId="0AB074E4" w14:textId="77777777" w:rsidTr="00A6332F">
        <w:trPr>
          <w:trHeight w:val="492"/>
        </w:trPr>
        <w:tc>
          <w:tcPr>
            <w:tcW w:w="15757" w:type="dxa"/>
            <w:gridSpan w:val="4"/>
            <w:shd w:val="clear" w:color="auto" w:fill="BCDEFF"/>
          </w:tcPr>
          <w:p w14:paraId="6DAE6879" w14:textId="77777777" w:rsidR="001119BF" w:rsidRPr="008E4A31" w:rsidRDefault="001119BF" w:rsidP="001119BF">
            <w:pPr>
              <w:widowControl w:val="0"/>
              <w:suppressAutoHyphens w:val="0"/>
              <w:autoSpaceDE w:val="0"/>
              <w:spacing w:line="229" w:lineRule="exact"/>
              <w:textAlignment w:val="auto"/>
              <w:rPr>
                <w:rFonts w:ascii="Arial" w:eastAsia="Arial" w:hAnsi="Arial" w:cs="Arial"/>
                <w:b/>
              </w:rPr>
            </w:pPr>
            <w:r w:rsidRPr="008E4A31">
              <w:rPr>
                <w:rFonts w:ascii="Arial" w:eastAsia="Arial" w:hAnsi="Arial" w:cs="Arial"/>
                <w:b/>
              </w:rPr>
              <w:lastRenderedPageBreak/>
              <w:t xml:space="preserve">4.  </w:t>
            </w:r>
            <w:r w:rsidRPr="008E4A31">
              <w:rPr>
                <w:rFonts w:ascii="Arial" w:eastAsia="Arial" w:hAnsi="Arial" w:cs="Arial"/>
                <w:b/>
                <w:spacing w:val="18"/>
              </w:rPr>
              <w:t xml:space="preserve"> </w:t>
            </w:r>
            <w:r w:rsidRPr="008E4A31">
              <w:rPr>
                <w:rFonts w:ascii="Arial" w:eastAsia="Arial" w:hAnsi="Arial" w:cs="Arial"/>
                <w:b/>
              </w:rPr>
              <w:t>Provide</w:t>
            </w:r>
            <w:r w:rsidRPr="008E4A31">
              <w:rPr>
                <w:rFonts w:ascii="Arial" w:eastAsia="Arial" w:hAnsi="Arial" w:cs="Arial"/>
                <w:b/>
                <w:spacing w:val="2"/>
              </w:rPr>
              <w:t xml:space="preserve"> </w:t>
            </w:r>
            <w:r w:rsidRPr="008E4A31">
              <w:rPr>
                <w:rFonts w:ascii="Arial" w:eastAsia="Arial" w:hAnsi="Arial" w:cs="Arial"/>
                <w:b/>
              </w:rPr>
              <w:t>suitable</w:t>
            </w:r>
            <w:r w:rsidRPr="008E4A31">
              <w:rPr>
                <w:rFonts w:ascii="Arial" w:eastAsia="Arial" w:hAnsi="Arial" w:cs="Arial"/>
                <w:b/>
                <w:spacing w:val="-17"/>
              </w:rPr>
              <w:t xml:space="preserve"> </w:t>
            </w:r>
            <w:r w:rsidRPr="008E4A31">
              <w:rPr>
                <w:rFonts w:ascii="Arial" w:eastAsia="Arial" w:hAnsi="Arial" w:cs="Arial"/>
                <w:b/>
              </w:rPr>
              <w:t>accurate</w:t>
            </w:r>
            <w:r w:rsidRPr="008E4A31">
              <w:rPr>
                <w:rFonts w:ascii="Arial" w:eastAsia="Arial" w:hAnsi="Arial" w:cs="Arial"/>
                <w:b/>
                <w:spacing w:val="2"/>
              </w:rPr>
              <w:t xml:space="preserve"> </w:t>
            </w:r>
            <w:r w:rsidRPr="008E4A31">
              <w:rPr>
                <w:rFonts w:ascii="Arial" w:eastAsia="Arial" w:hAnsi="Arial" w:cs="Arial"/>
                <w:b/>
              </w:rPr>
              <w:t>information</w:t>
            </w:r>
            <w:r w:rsidRPr="008E4A31">
              <w:rPr>
                <w:rFonts w:ascii="Arial" w:eastAsia="Arial" w:hAnsi="Arial" w:cs="Arial"/>
                <w:b/>
                <w:spacing w:val="-14"/>
              </w:rPr>
              <w:t xml:space="preserve"> </w:t>
            </w:r>
            <w:r w:rsidRPr="008E4A31">
              <w:rPr>
                <w:rFonts w:ascii="Arial" w:eastAsia="Arial" w:hAnsi="Arial" w:cs="Arial"/>
                <w:b/>
              </w:rPr>
              <w:t>on</w:t>
            </w:r>
            <w:r w:rsidRPr="008E4A31">
              <w:rPr>
                <w:rFonts w:ascii="Arial" w:eastAsia="Arial" w:hAnsi="Arial" w:cs="Arial"/>
                <w:b/>
                <w:spacing w:val="7"/>
              </w:rPr>
              <w:t xml:space="preserve"> </w:t>
            </w:r>
            <w:r w:rsidRPr="008E4A31">
              <w:rPr>
                <w:rFonts w:ascii="Arial" w:eastAsia="Arial" w:hAnsi="Arial" w:cs="Arial"/>
                <w:b/>
              </w:rPr>
              <w:t>infections</w:t>
            </w:r>
            <w:r w:rsidRPr="008E4A31">
              <w:rPr>
                <w:rFonts w:ascii="Arial" w:eastAsia="Arial" w:hAnsi="Arial" w:cs="Arial"/>
                <w:b/>
                <w:spacing w:val="-17"/>
              </w:rPr>
              <w:t xml:space="preserve"> </w:t>
            </w:r>
            <w:r w:rsidRPr="008E4A31">
              <w:rPr>
                <w:rFonts w:ascii="Arial" w:eastAsia="Arial" w:hAnsi="Arial" w:cs="Arial"/>
                <w:b/>
              </w:rPr>
              <w:t>to</w:t>
            </w:r>
            <w:r w:rsidRPr="008E4A31">
              <w:rPr>
                <w:rFonts w:ascii="Arial" w:eastAsia="Arial" w:hAnsi="Arial" w:cs="Arial"/>
                <w:b/>
                <w:spacing w:val="6"/>
              </w:rPr>
              <w:t xml:space="preserve"> </w:t>
            </w:r>
            <w:r w:rsidRPr="008E4A31">
              <w:rPr>
                <w:rFonts w:ascii="Arial" w:eastAsia="Arial" w:hAnsi="Arial" w:cs="Arial"/>
                <w:b/>
              </w:rPr>
              <w:t>service</w:t>
            </w:r>
            <w:r w:rsidRPr="008E4A31">
              <w:rPr>
                <w:rFonts w:ascii="Arial" w:eastAsia="Arial" w:hAnsi="Arial" w:cs="Arial"/>
                <w:b/>
                <w:spacing w:val="-17"/>
              </w:rPr>
              <w:t xml:space="preserve"> </w:t>
            </w:r>
            <w:r w:rsidRPr="008E4A31">
              <w:rPr>
                <w:rFonts w:ascii="Arial" w:eastAsia="Arial" w:hAnsi="Arial" w:cs="Arial"/>
                <w:b/>
              </w:rPr>
              <w:t>users,</w:t>
            </w:r>
            <w:r w:rsidRPr="008E4A31">
              <w:rPr>
                <w:rFonts w:ascii="Arial" w:eastAsia="Arial" w:hAnsi="Arial" w:cs="Arial"/>
                <w:b/>
                <w:spacing w:val="1"/>
              </w:rPr>
              <w:t xml:space="preserve"> </w:t>
            </w:r>
            <w:r w:rsidRPr="008E4A31">
              <w:rPr>
                <w:rFonts w:ascii="Arial" w:eastAsia="Arial" w:hAnsi="Arial" w:cs="Arial"/>
                <w:b/>
              </w:rPr>
              <w:t>their</w:t>
            </w:r>
            <w:r w:rsidRPr="008E4A31">
              <w:rPr>
                <w:rFonts w:ascii="Arial" w:eastAsia="Arial" w:hAnsi="Arial" w:cs="Arial"/>
                <w:b/>
                <w:spacing w:val="-11"/>
              </w:rPr>
              <w:t xml:space="preserve"> </w:t>
            </w:r>
            <w:r w:rsidRPr="008E4A31">
              <w:rPr>
                <w:rFonts w:ascii="Arial" w:eastAsia="Arial" w:hAnsi="Arial" w:cs="Arial"/>
                <w:b/>
              </w:rPr>
              <w:t>visitors</w:t>
            </w:r>
            <w:r w:rsidRPr="008E4A31">
              <w:rPr>
                <w:rFonts w:ascii="Arial" w:eastAsia="Arial" w:hAnsi="Arial" w:cs="Arial"/>
                <w:b/>
                <w:spacing w:val="2"/>
              </w:rPr>
              <w:t xml:space="preserve"> </w:t>
            </w:r>
            <w:r w:rsidRPr="008E4A31">
              <w:rPr>
                <w:rFonts w:ascii="Arial" w:eastAsia="Arial" w:hAnsi="Arial" w:cs="Arial"/>
                <w:b/>
              </w:rPr>
              <w:t>and</w:t>
            </w:r>
            <w:r w:rsidRPr="008E4A31">
              <w:rPr>
                <w:rFonts w:ascii="Arial" w:eastAsia="Arial" w:hAnsi="Arial" w:cs="Arial"/>
                <w:b/>
                <w:spacing w:val="-14"/>
              </w:rPr>
              <w:t xml:space="preserve"> </w:t>
            </w:r>
            <w:r w:rsidRPr="008E4A31">
              <w:rPr>
                <w:rFonts w:ascii="Arial" w:eastAsia="Arial" w:hAnsi="Arial" w:cs="Arial"/>
                <w:b/>
              </w:rPr>
              <w:t>any</w:t>
            </w:r>
            <w:r w:rsidRPr="008E4A31">
              <w:rPr>
                <w:rFonts w:ascii="Arial" w:eastAsia="Arial" w:hAnsi="Arial" w:cs="Arial"/>
                <w:b/>
                <w:spacing w:val="-17"/>
              </w:rPr>
              <w:t xml:space="preserve"> </w:t>
            </w:r>
            <w:r w:rsidRPr="008E4A31">
              <w:rPr>
                <w:rFonts w:ascii="Arial" w:eastAsia="Arial" w:hAnsi="Arial" w:cs="Arial"/>
                <w:b/>
              </w:rPr>
              <w:t>person</w:t>
            </w:r>
            <w:r w:rsidRPr="008E4A31">
              <w:rPr>
                <w:rFonts w:ascii="Arial" w:eastAsia="Arial" w:hAnsi="Arial" w:cs="Arial"/>
                <w:b/>
                <w:spacing w:val="7"/>
              </w:rPr>
              <w:t xml:space="preserve"> </w:t>
            </w:r>
            <w:r w:rsidRPr="008E4A31">
              <w:rPr>
                <w:rFonts w:ascii="Arial" w:eastAsia="Arial" w:hAnsi="Arial" w:cs="Arial"/>
                <w:b/>
              </w:rPr>
              <w:t>concerned</w:t>
            </w:r>
            <w:r w:rsidRPr="008E4A31">
              <w:rPr>
                <w:rFonts w:ascii="Arial" w:eastAsia="Arial" w:hAnsi="Arial" w:cs="Arial"/>
                <w:b/>
                <w:spacing w:val="-14"/>
              </w:rPr>
              <w:t xml:space="preserve"> </w:t>
            </w:r>
            <w:r w:rsidRPr="008E4A31">
              <w:rPr>
                <w:rFonts w:ascii="Arial" w:eastAsia="Arial" w:hAnsi="Arial" w:cs="Arial"/>
                <w:b/>
              </w:rPr>
              <w:t>with</w:t>
            </w:r>
            <w:r w:rsidRPr="008E4A31">
              <w:rPr>
                <w:rFonts w:ascii="Arial" w:eastAsia="Arial" w:hAnsi="Arial" w:cs="Arial"/>
                <w:b/>
                <w:spacing w:val="106"/>
              </w:rPr>
              <w:t xml:space="preserve"> </w:t>
            </w:r>
            <w:r w:rsidRPr="008E4A31">
              <w:rPr>
                <w:rFonts w:ascii="Arial" w:eastAsia="Arial" w:hAnsi="Arial" w:cs="Arial"/>
                <w:b/>
              </w:rPr>
              <w:t>providing</w:t>
            </w:r>
            <w:r w:rsidRPr="008E4A31">
              <w:rPr>
                <w:rFonts w:ascii="Arial" w:eastAsia="Arial" w:hAnsi="Arial" w:cs="Arial"/>
                <w:b/>
                <w:spacing w:val="-13"/>
              </w:rPr>
              <w:t xml:space="preserve"> </w:t>
            </w:r>
            <w:r w:rsidRPr="008E4A31">
              <w:rPr>
                <w:rFonts w:ascii="Arial" w:eastAsia="Arial" w:hAnsi="Arial" w:cs="Arial"/>
                <w:b/>
              </w:rPr>
              <w:t>further</w:t>
            </w:r>
            <w:r w:rsidRPr="008E4A31">
              <w:rPr>
                <w:rFonts w:ascii="Arial" w:eastAsia="Arial" w:hAnsi="Arial" w:cs="Arial"/>
                <w:b/>
                <w:spacing w:val="-11"/>
              </w:rPr>
              <w:t xml:space="preserve"> </w:t>
            </w:r>
            <w:r w:rsidRPr="008E4A31">
              <w:rPr>
                <w:rFonts w:ascii="Arial" w:eastAsia="Arial" w:hAnsi="Arial" w:cs="Arial"/>
                <w:b/>
              </w:rPr>
              <w:t>support</w:t>
            </w:r>
            <w:r w:rsidRPr="008E4A31">
              <w:rPr>
                <w:rFonts w:ascii="Arial" w:eastAsia="Arial" w:hAnsi="Arial" w:cs="Arial"/>
                <w:b/>
                <w:spacing w:val="4"/>
              </w:rPr>
              <w:t xml:space="preserve"> </w:t>
            </w:r>
            <w:r w:rsidRPr="008E4A31">
              <w:rPr>
                <w:rFonts w:ascii="Arial" w:eastAsia="Arial" w:hAnsi="Arial" w:cs="Arial"/>
                <w:b/>
              </w:rPr>
              <w:t>or</w:t>
            </w:r>
          </w:p>
          <w:p w14:paraId="56EAD9C0" w14:textId="77777777" w:rsidR="001119BF" w:rsidRPr="008E4A31" w:rsidRDefault="001119BF" w:rsidP="001119BF">
            <w:pPr>
              <w:widowControl w:val="0"/>
              <w:suppressAutoHyphens w:val="0"/>
              <w:autoSpaceDE w:val="0"/>
              <w:spacing w:before="3" w:line="240" w:lineRule="exact"/>
              <w:textAlignment w:val="auto"/>
              <w:rPr>
                <w:rFonts w:ascii="Arial" w:eastAsia="Arial" w:hAnsi="Arial" w:cs="Arial"/>
                <w:b/>
              </w:rPr>
            </w:pPr>
            <w:r w:rsidRPr="008E4A31">
              <w:rPr>
                <w:rFonts w:ascii="Arial" w:eastAsia="Arial" w:hAnsi="Arial" w:cs="Arial"/>
                <w:b/>
              </w:rPr>
              <w:t>nursing/</w:t>
            </w:r>
            <w:r w:rsidRPr="008E4A31">
              <w:rPr>
                <w:rFonts w:ascii="Arial" w:eastAsia="Arial" w:hAnsi="Arial" w:cs="Arial"/>
                <w:b/>
                <w:spacing w:val="1"/>
              </w:rPr>
              <w:t xml:space="preserve"> </w:t>
            </w:r>
            <w:r w:rsidRPr="008E4A31">
              <w:rPr>
                <w:rFonts w:ascii="Arial" w:eastAsia="Arial" w:hAnsi="Arial" w:cs="Arial"/>
                <w:b/>
              </w:rPr>
              <w:t>medical</w:t>
            </w:r>
            <w:r w:rsidRPr="008E4A31">
              <w:rPr>
                <w:rFonts w:ascii="Arial" w:eastAsia="Arial" w:hAnsi="Arial" w:cs="Arial"/>
                <w:b/>
                <w:spacing w:val="1"/>
              </w:rPr>
              <w:t xml:space="preserve"> </w:t>
            </w:r>
            <w:r w:rsidRPr="008E4A31">
              <w:rPr>
                <w:rFonts w:ascii="Arial" w:eastAsia="Arial" w:hAnsi="Arial" w:cs="Arial"/>
                <w:b/>
              </w:rPr>
              <w:t>care</w:t>
            </w:r>
            <w:r w:rsidRPr="008E4A31">
              <w:rPr>
                <w:rFonts w:ascii="Arial" w:eastAsia="Arial" w:hAnsi="Arial" w:cs="Arial"/>
                <w:b/>
                <w:spacing w:val="3"/>
              </w:rPr>
              <w:t xml:space="preserve"> </w:t>
            </w:r>
            <w:r w:rsidRPr="008E4A31">
              <w:rPr>
                <w:rFonts w:ascii="Arial" w:eastAsia="Arial" w:hAnsi="Arial" w:cs="Arial"/>
                <w:b/>
              </w:rPr>
              <w:t>in</w:t>
            </w:r>
            <w:r w:rsidRPr="008E4A31">
              <w:rPr>
                <w:rFonts w:ascii="Arial" w:eastAsia="Arial" w:hAnsi="Arial" w:cs="Arial"/>
                <w:b/>
                <w:spacing w:val="7"/>
              </w:rPr>
              <w:t xml:space="preserve"> </w:t>
            </w:r>
            <w:r w:rsidRPr="008E4A31">
              <w:rPr>
                <w:rFonts w:ascii="Arial" w:eastAsia="Arial" w:hAnsi="Arial" w:cs="Arial"/>
                <w:b/>
              </w:rPr>
              <w:t>a</w:t>
            </w:r>
            <w:r w:rsidRPr="008E4A31">
              <w:rPr>
                <w:rFonts w:ascii="Arial" w:eastAsia="Arial" w:hAnsi="Arial" w:cs="Arial"/>
                <w:b/>
                <w:spacing w:val="3"/>
              </w:rPr>
              <w:t xml:space="preserve"> </w:t>
            </w:r>
            <w:r w:rsidRPr="008E4A31">
              <w:rPr>
                <w:rFonts w:ascii="Arial" w:eastAsia="Arial" w:hAnsi="Arial" w:cs="Arial"/>
                <w:b/>
              </w:rPr>
              <w:t>timely</w:t>
            </w:r>
            <w:r w:rsidRPr="008E4A31">
              <w:rPr>
                <w:rFonts w:ascii="Arial" w:eastAsia="Arial" w:hAnsi="Arial" w:cs="Arial"/>
                <w:b/>
                <w:spacing w:val="-17"/>
              </w:rPr>
              <w:t xml:space="preserve"> </w:t>
            </w:r>
            <w:r w:rsidRPr="008E4A31">
              <w:rPr>
                <w:rFonts w:ascii="Arial" w:eastAsia="Arial" w:hAnsi="Arial" w:cs="Arial"/>
                <w:b/>
              </w:rPr>
              <w:t>fashion.</w:t>
            </w:r>
          </w:p>
        </w:tc>
      </w:tr>
      <w:tr w:rsidR="001119BF" w:rsidRPr="008E4A31" w14:paraId="0F91D46D" w14:textId="77777777" w:rsidTr="00A6332F">
        <w:trPr>
          <w:trHeight w:val="492"/>
        </w:trPr>
        <w:tc>
          <w:tcPr>
            <w:tcW w:w="8231" w:type="dxa"/>
          </w:tcPr>
          <w:p w14:paraId="2E811603"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293639FF"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Evidence</w:t>
            </w:r>
          </w:p>
        </w:tc>
        <w:tc>
          <w:tcPr>
            <w:tcW w:w="2126" w:type="dxa"/>
          </w:tcPr>
          <w:p w14:paraId="205BBB5D" w14:textId="77777777" w:rsidR="001119BF" w:rsidRPr="008E4A31" w:rsidRDefault="001119BF" w:rsidP="001119BF">
            <w:pPr>
              <w:widowControl w:val="0"/>
              <w:suppressAutoHyphens w:val="0"/>
              <w:autoSpaceDE w:val="0"/>
              <w:spacing w:before="120"/>
              <w:ind w:right="107"/>
              <w:jc w:val="right"/>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7A2F9C73"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31883E70" w14:textId="77777777" w:rsidTr="00A6332F">
        <w:trPr>
          <w:trHeight w:val="4434"/>
        </w:trPr>
        <w:tc>
          <w:tcPr>
            <w:tcW w:w="8231" w:type="dxa"/>
          </w:tcPr>
          <w:p w14:paraId="688F1BC2" w14:textId="77777777" w:rsidR="001119BF" w:rsidRPr="008E4A31" w:rsidRDefault="001119BF" w:rsidP="001119BF">
            <w:pPr>
              <w:widowControl w:val="0"/>
              <w:suppressAutoHyphens w:val="0"/>
              <w:autoSpaceDE w:val="0"/>
              <w:spacing w:before="104"/>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9"/>
              </w:rPr>
              <w:t xml:space="preserve"> </w:t>
            </w:r>
            <w:r w:rsidRPr="008E4A31">
              <w:rPr>
                <w:rFonts w:ascii="Arial" w:eastAsia="Arial" w:hAnsi="Arial" w:cs="Arial"/>
              </w:rPr>
              <w:t>and</w:t>
            </w:r>
            <w:r w:rsidRPr="008E4A31">
              <w:rPr>
                <w:rFonts w:ascii="Arial" w:eastAsia="Arial" w:hAnsi="Arial" w:cs="Arial"/>
                <w:spacing w:val="-6"/>
              </w:rPr>
              <w:t xml:space="preserve"> </w:t>
            </w:r>
            <w:r w:rsidRPr="008E4A31">
              <w:rPr>
                <w:rFonts w:ascii="Arial" w:eastAsia="Arial" w:hAnsi="Arial" w:cs="Arial"/>
              </w:rPr>
              <w:t>processes</w:t>
            </w:r>
            <w:r w:rsidRPr="008E4A31">
              <w:rPr>
                <w:rFonts w:ascii="Arial" w:eastAsia="Arial" w:hAnsi="Arial" w:cs="Arial"/>
                <w:spacing w:val="-9"/>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r w:rsidRPr="008E4A31">
              <w:rPr>
                <w:rFonts w:ascii="Arial" w:eastAsia="Arial" w:hAnsi="Arial" w:cs="Arial"/>
                <w:spacing w:val="12"/>
              </w:rPr>
              <w:t xml:space="preserve"> </w:t>
            </w:r>
            <w:r w:rsidRPr="008E4A31">
              <w:rPr>
                <w:rFonts w:ascii="Arial" w:eastAsia="Arial" w:hAnsi="Arial" w:cs="Arial"/>
              </w:rPr>
              <w:t>to</w:t>
            </w:r>
            <w:r w:rsidRPr="008E4A31">
              <w:rPr>
                <w:rFonts w:ascii="Arial" w:eastAsia="Arial" w:hAnsi="Arial" w:cs="Arial"/>
                <w:spacing w:val="-6"/>
              </w:rPr>
              <w:t xml:space="preserve"> </w:t>
            </w:r>
            <w:r w:rsidRPr="008E4A31">
              <w:rPr>
                <w:rFonts w:ascii="Arial" w:eastAsia="Arial" w:hAnsi="Arial" w:cs="Arial"/>
              </w:rPr>
              <w:t>ensure</w:t>
            </w:r>
            <w:r w:rsidRPr="008E4A31">
              <w:rPr>
                <w:rFonts w:ascii="Arial" w:eastAsia="Arial" w:hAnsi="Arial" w:cs="Arial"/>
                <w:spacing w:val="-5"/>
              </w:rPr>
              <w:t xml:space="preserve"> </w:t>
            </w:r>
            <w:r w:rsidRPr="008E4A31">
              <w:rPr>
                <w:rFonts w:ascii="Arial" w:eastAsia="Arial" w:hAnsi="Arial" w:cs="Arial"/>
              </w:rPr>
              <w:t>that:</w:t>
            </w:r>
          </w:p>
          <w:p w14:paraId="5528CA3A" w14:textId="77777777" w:rsidR="001119BF" w:rsidRPr="008E4A31" w:rsidRDefault="001119BF" w:rsidP="001119BF">
            <w:pPr>
              <w:widowControl w:val="0"/>
              <w:numPr>
                <w:ilvl w:val="0"/>
                <w:numId w:val="21"/>
              </w:numPr>
              <w:suppressAutoHyphens w:val="0"/>
              <w:autoSpaceDE w:val="0"/>
              <w:spacing w:before="104"/>
              <w:textAlignment w:val="auto"/>
              <w:rPr>
                <w:rFonts w:ascii="Arial" w:eastAsia="Arial" w:hAnsi="Arial" w:cs="Arial"/>
              </w:rPr>
            </w:pPr>
            <w:r w:rsidRPr="008E4A31">
              <w:rPr>
                <w:rFonts w:ascii="Arial" w:eastAsia="Arial" w:hAnsi="Arial" w:cs="Arial"/>
              </w:rPr>
              <w:t>visits from patient’s relatives and/or carers (formal/informal) should be encouraged and supported whilst maintaining the safety and wellbeing of patients, staff and visitors</w:t>
            </w:r>
          </w:p>
          <w:p w14:paraId="18E2EA5D" w14:textId="77777777" w:rsidR="001119BF" w:rsidRPr="008E4A31" w:rsidRDefault="00184753" w:rsidP="001119BF">
            <w:pPr>
              <w:widowControl w:val="0"/>
              <w:numPr>
                <w:ilvl w:val="0"/>
                <w:numId w:val="21"/>
              </w:numPr>
              <w:tabs>
                <w:tab w:val="left" w:pos="838"/>
                <w:tab w:val="left" w:pos="839"/>
              </w:tabs>
              <w:suppressAutoHyphens w:val="0"/>
              <w:autoSpaceDE w:val="0"/>
              <w:spacing w:before="114"/>
              <w:ind w:hanging="353"/>
              <w:textAlignment w:val="auto"/>
              <w:rPr>
                <w:rFonts w:ascii="Arial" w:eastAsia="Arial" w:hAnsi="Arial" w:cs="Arial"/>
              </w:rPr>
            </w:pPr>
            <w:hyperlink r:id="rId35">
              <w:r w:rsidR="001119BF" w:rsidRPr="008E4A31">
                <w:rPr>
                  <w:rFonts w:ascii="Arial" w:eastAsia="Arial" w:hAnsi="Arial" w:cs="Arial"/>
                  <w:color w:val="0462C1"/>
                  <w:u w:val="single" w:color="0462C1"/>
                </w:rPr>
                <w:t>national</w:t>
              </w:r>
              <w:r w:rsidR="001119BF" w:rsidRPr="008E4A31">
                <w:rPr>
                  <w:rFonts w:ascii="Arial" w:eastAsia="Arial" w:hAnsi="Arial" w:cs="Arial"/>
                  <w:color w:val="0462C1"/>
                  <w:spacing w:val="6"/>
                  <w:u w:val="single" w:color="0462C1"/>
                </w:rPr>
                <w:t xml:space="preserve"> </w:t>
              </w:r>
              <w:r w:rsidR="001119BF" w:rsidRPr="008E4A31">
                <w:rPr>
                  <w:rFonts w:ascii="Arial" w:eastAsia="Arial" w:hAnsi="Arial" w:cs="Arial"/>
                  <w:color w:val="0462C1"/>
                  <w:u w:val="single" w:color="0462C1"/>
                </w:rPr>
                <w:t>guidance</w:t>
              </w:r>
              <w:r w:rsidR="001119BF" w:rsidRPr="008E4A31">
                <w:rPr>
                  <w:rFonts w:ascii="Arial" w:eastAsia="Arial" w:hAnsi="Arial" w:cs="Arial"/>
                  <w:color w:val="0462C1"/>
                  <w:spacing w:val="-1"/>
                </w:rPr>
                <w:t xml:space="preserve"> </w:t>
              </w:r>
            </w:hyperlink>
            <w:r w:rsidR="001119BF" w:rsidRPr="008E4A31">
              <w:rPr>
                <w:rFonts w:ascii="Arial" w:eastAsia="Arial" w:hAnsi="Arial" w:cs="Arial"/>
              </w:rPr>
              <w:t>on</w:t>
            </w:r>
            <w:r w:rsidR="001119BF" w:rsidRPr="008E4A31">
              <w:rPr>
                <w:rFonts w:ascii="Arial" w:eastAsia="Arial" w:hAnsi="Arial" w:cs="Arial"/>
                <w:spacing w:val="-6"/>
              </w:rPr>
              <w:t xml:space="preserve"> </w:t>
            </w:r>
            <w:r w:rsidR="001119BF" w:rsidRPr="008E4A31">
              <w:rPr>
                <w:rFonts w:ascii="Arial" w:eastAsia="Arial" w:hAnsi="Arial" w:cs="Arial"/>
              </w:rPr>
              <w:t>visiting</w:t>
            </w:r>
            <w:r w:rsidR="001119BF" w:rsidRPr="008E4A31">
              <w:rPr>
                <w:rFonts w:ascii="Arial" w:eastAsia="Arial" w:hAnsi="Arial" w:cs="Arial"/>
                <w:spacing w:val="-5"/>
              </w:rPr>
              <w:t xml:space="preserve"> </w:t>
            </w:r>
            <w:r w:rsidR="001119BF" w:rsidRPr="008E4A31">
              <w:rPr>
                <w:rFonts w:ascii="Arial" w:eastAsia="Arial" w:hAnsi="Arial" w:cs="Arial"/>
              </w:rPr>
              <w:t>patients</w:t>
            </w:r>
            <w:r w:rsidR="001119BF" w:rsidRPr="008E4A31">
              <w:rPr>
                <w:rFonts w:ascii="Arial" w:eastAsia="Arial" w:hAnsi="Arial" w:cs="Arial"/>
                <w:spacing w:val="-5"/>
              </w:rPr>
              <w:t xml:space="preserve"> </w:t>
            </w:r>
            <w:r w:rsidR="001119BF" w:rsidRPr="008E4A31">
              <w:rPr>
                <w:rFonts w:ascii="Arial" w:eastAsia="Arial" w:hAnsi="Arial" w:cs="Arial"/>
              </w:rPr>
              <w:t>in</w:t>
            </w:r>
            <w:r w:rsidR="001119BF" w:rsidRPr="008E4A31">
              <w:rPr>
                <w:rFonts w:ascii="Arial" w:eastAsia="Arial" w:hAnsi="Arial" w:cs="Arial"/>
                <w:spacing w:val="-6"/>
              </w:rPr>
              <w:t xml:space="preserve"> </w:t>
            </w:r>
            <w:r w:rsidR="001119BF" w:rsidRPr="008E4A31">
              <w:rPr>
                <w:rFonts w:ascii="Arial" w:eastAsia="Arial" w:hAnsi="Arial" w:cs="Arial"/>
              </w:rPr>
              <w:t>a</w:t>
            </w:r>
            <w:r w:rsidR="001119BF" w:rsidRPr="008E4A31">
              <w:rPr>
                <w:rFonts w:ascii="Arial" w:eastAsia="Arial" w:hAnsi="Arial" w:cs="Arial"/>
                <w:spacing w:val="12"/>
              </w:rPr>
              <w:t xml:space="preserve"> </w:t>
            </w:r>
            <w:r w:rsidR="001119BF" w:rsidRPr="008E4A31">
              <w:rPr>
                <w:rFonts w:ascii="Arial" w:eastAsia="Arial" w:hAnsi="Arial" w:cs="Arial"/>
              </w:rPr>
              <w:t>care</w:t>
            </w:r>
            <w:r w:rsidR="001119BF" w:rsidRPr="008E4A31">
              <w:rPr>
                <w:rFonts w:ascii="Arial" w:eastAsia="Arial" w:hAnsi="Arial" w:cs="Arial"/>
                <w:spacing w:val="-5"/>
              </w:rPr>
              <w:t xml:space="preserve"> </w:t>
            </w:r>
            <w:r w:rsidR="001119BF" w:rsidRPr="008E4A31">
              <w:rPr>
                <w:rFonts w:ascii="Arial" w:eastAsia="Arial" w:hAnsi="Arial" w:cs="Arial"/>
              </w:rPr>
              <w:t>setting</w:t>
            </w:r>
            <w:r w:rsidR="001119BF" w:rsidRPr="008E4A31">
              <w:rPr>
                <w:rFonts w:ascii="Arial" w:eastAsia="Arial" w:hAnsi="Arial" w:cs="Arial"/>
                <w:spacing w:val="-6"/>
              </w:rPr>
              <w:t xml:space="preserve"> </w:t>
            </w:r>
            <w:r w:rsidR="001119BF" w:rsidRPr="008E4A31">
              <w:rPr>
                <w:rFonts w:ascii="Arial" w:eastAsia="Arial" w:hAnsi="Arial" w:cs="Arial"/>
              </w:rPr>
              <w:t>is</w:t>
            </w:r>
            <w:r w:rsidR="001119BF" w:rsidRPr="008E4A31">
              <w:rPr>
                <w:rFonts w:ascii="Arial" w:eastAsia="Arial" w:hAnsi="Arial" w:cs="Arial"/>
                <w:spacing w:val="-9"/>
              </w:rPr>
              <w:t xml:space="preserve"> </w:t>
            </w:r>
            <w:r w:rsidR="001119BF" w:rsidRPr="008E4A31">
              <w:rPr>
                <w:rFonts w:ascii="Arial" w:eastAsia="Arial" w:hAnsi="Arial" w:cs="Arial"/>
              </w:rPr>
              <w:t>implemented.</w:t>
            </w:r>
          </w:p>
          <w:p w14:paraId="5445BCB6" w14:textId="77777777" w:rsidR="001119BF" w:rsidRPr="008E4A31" w:rsidRDefault="001119BF" w:rsidP="001119BF">
            <w:pPr>
              <w:widowControl w:val="0"/>
              <w:numPr>
                <w:ilvl w:val="0"/>
                <w:numId w:val="21"/>
              </w:numPr>
              <w:suppressAutoHyphens w:val="0"/>
              <w:autoSpaceDE w:val="0"/>
              <w:spacing w:before="114"/>
              <w:ind w:right="211"/>
              <w:textAlignment w:val="auto"/>
              <w:rPr>
                <w:rFonts w:ascii="Arial" w:eastAsia="Arial" w:hAnsi="Arial" w:cs="Arial"/>
                <w:color w:val="000000"/>
              </w:rPr>
            </w:pPr>
            <w:r w:rsidRPr="008E4A31">
              <w:rPr>
                <w:rFonts w:ascii="Arial" w:eastAsia="Arial" w:hAnsi="Arial" w:cs="Arial"/>
                <w:color w:val="000000"/>
              </w:rPr>
              <w:t>restrictive visiting may be considered appropriate during outbreaks within inpatient areas This is an organisational decision following a risk assessment.</w:t>
            </w:r>
          </w:p>
          <w:p w14:paraId="12658489" w14:textId="77777777" w:rsidR="001119BF" w:rsidRPr="008E4A31" w:rsidRDefault="001119BF" w:rsidP="001119BF">
            <w:pPr>
              <w:widowControl w:val="0"/>
              <w:numPr>
                <w:ilvl w:val="0"/>
                <w:numId w:val="21"/>
              </w:numPr>
              <w:tabs>
                <w:tab w:val="left" w:pos="838"/>
                <w:tab w:val="left" w:pos="839"/>
              </w:tabs>
              <w:suppressAutoHyphens w:val="0"/>
              <w:autoSpaceDE w:val="0"/>
              <w:spacing w:before="114" w:line="242" w:lineRule="auto"/>
              <w:ind w:right="211"/>
              <w:textAlignment w:val="auto"/>
              <w:rPr>
                <w:rFonts w:ascii="Arial" w:eastAsia="Arial" w:hAnsi="Arial" w:cs="Arial"/>
                <w:color w:val="000000"/>
              </w:rPr>
            </w:pPr>
            <w:r w:rsidRPr="008E4A31">
              <w:rPr>
                <w:rFonts w:ascii="Arial" w:eastAsia="Arial" w:hAnsi="Arial" w:cs="Arial"/>
                <w:color w:val="000000"/>
              </w:rPr>
              <w:t>there is clearly displayed, written information available to prompt patients’</w:t>
            </w:r>
            <w:r w:rsidRPr="008E4A31">
              <w:rPr>
                <w:rFonts w:ascii="Arial" w:eastAsia="Arial" w:hAnsi="Arial" w:cs="Arial"/>
                <w:color w:val="000000"/>
                <w:spacing w:val="-59"/>
              </w:rPr>
              <w:t xml:space="preserve"> </w:t>
            </w:r>
            <w:r w:rsidRPr="008E4A31">
              <w:rPr>
                <w:rFonts w:ascii="Arial" w:eastAsia="Arial" w:hAnsi="Arial" w:cs="Arial"/>
                <w:color w:val="000000"/>
              </w:rPr>
              <w:t>visitors and staff to comply with handwashing, wearing of facemask/face covering and physical distancing.</w:t>
            </w:r>
          </w:p>
          <w:p w14:paraId="5B9A3D41" w14:textId="77777777" w:rsidR="001119BF" w:rsidRPr="008E4A31" w:rsidRDefault="001119BF" w:rsidP="001119BF">
            <w:pPr>
              <w:widowControl w:val="0"/>
              <w:numPr>
                <w:ilvl w:val="0"/>
                <w:numId w:val="21"/>
              </w:numPr>
              <w:tabs>
                <w:tab w:val="left" w:pos="838"/>
                <w:tab w:val="left" w:pos="839"/>
              </w:tabs>
              <w:suppressAutoHyphens w:val="0"/>
              <w:autoSpaceDE w:val="0"/>
              <w:spacing w:before="114" w:line="242" w:lineRule="auto"/>
              <w:ind w:right="211"/>
              <w:textAlignment w:val="auto"/>
              <w:rPr>
                <w:rFonts w:ascii="Arial" w:eastAsia="Arial" w:hAnsi="Arial" w:cs="Arial"/>
              </w:rPr>
            </w:pPr>
            <w:r w:rsidRPr="008E4A31">
              <w:rPr>
                <w:rFonts w:ascii="Arial" w:eastAsia="Arial" w:hAnsi="Arial" w:cs="Arial"/>
                <w:color w:val="000000"/>
              </w:rPr>
              <w:t>if visitors are attending a care area with infectious patients, they should be made aware of any infection risks and offered appropriate PPE. This would routinely be an FRSM.</w:t>
            </w:r>
          </w:p>
        </w:tc>
        <w:tc>
          <w:tcPr>
            <w:tcW w:w="3688" w:type="dxa"/>
          </w:tcPr>
          <w:p w14:paraId="472CDD60" w14:textId="77777777" w:rsidR="001119BF" w:rsidRPr="008E4A31" w:rsidRDefault="001119BF" w:rsidP="001119BF">
            <w:pPr>
              <w:widowControl w:val="0"/>
              <w:suppressAutoHyphens w:val="0"/>
              <w:autoSpaceDE w:val="0"/>
              <w:textAlignment w:val="auto"/>
              <w:rPr>
                <w:rFonts w:ascii="Arial" w:eastAsia="Arial" w:hAnsi="Arial" w:cs="Arial"/>
              </w:rPr>
            </w:pPr>
          </w:p>
          <w:p w14:paraId="1F3581E5" w14:textId="77777777" w:rsidR="001119BF" w:rsidRPr="008E4A31" w:rsidRDefault="001119BF" w:rsidP="001119BF">
            <w:pPr>
              <w:widowControl w:val="0"/>
              <w:suppressAutoHyphens w:val="0"/>
              <w:autoSpaceDE w:val="0"/>
              <w:textAlignment w:val="auto"/>
              <w:rPr>
                <w:rFonts w:ascii="Arial" w:eastAsia="Arial" w:hAnsi="Arial" w:cs="Arial"/>
              </w:rPr>
            </w:pPr>
          </w:p>
          <w:p w14:paraId="62C4F5B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Trust visiting policy reflects this guidance as described across (all bullet points in this section) -  agreed by Gold command </w:t>
            </w:r>
          </w:p>
          <w:p w14:paraId="39148C22" w14:textId="77777777" w:rsidR="001119BF" w:rsidRPr="008E4A31" w:rsidRDefault="001119BF" w:rsidP="001119BF">
            <w:pPr>
              <w:widowControl w:val="0"/>
              <w:suppressAutoHyphens w:val="0"/>
              <w:autoSpaceDE w:val="0"/>
              <w:textAlignment w:val="auto"/>
              <w:rPr>
                <w:rFonts w:ascii="Arial" w:eastAsia="Arial" w:hAnsi="Arial" w:cs="Arial"/>
              </w:rPr>
            </w:pPr>
          </w:p>
          <w:p w14:paraId="6450D5D5" w14:textId="77777777" w:rsidR="001119BF" w:rsidRPr="008E4A31" w:rsidRDefault="001119BF" w:rsidP="001119BF">
            <w:pPr>
              <w:widowControl w:val="0"/>
              <w:suppressAutoHyphens w:val="0"/>
              <w:autoSpaceDE w:val="0"/>
              <w:textAlignment w:val="auto"/>
              <w:rPr>
                <w:rFonts w:ascii="Arial" w:eastAsia="Arial" w:hAnsi="Arial" w:cs="Arial"/>
              </w:rPr>
            </w:pPr>
            <w:bookmarkStart w:id="23" w:name="_Hlk97047338"/>
            <w:r w:rsidRPr="008E4A31">
              <w:rPr>
                <w:rFonts w:ascii="Arial" w:eastAsia="Arial" w:hAnsi="Arial" w:cs="Arial"/>
              </w:rPr>
              <w:t xml:space="preserve">An update on national visiting guidance has been published and the trust visiting guidance updated accordingly </w:t>
            </w:r>
          </w:p>
          <w:p w14:paraId="0C283249" w14:textId="77777777" w:rsidR="001119BF" w:rsidRPr="008E4A31" w:rsidRDefault="001119BF" w:rsidP="001119BF">
            <w:pPr>
              <w:widowControl w:val="0"/>
              <w:suppressAutoHyphens w:val="0"/>
              <w:autoSpaceDE w:val="0"/>
              <w:textAlignment w:val="auto"/>
              <w:rPr>
                <w:rFonts w:ascii="Arial" w:eastAsia="Arial" w:hAnsi="Arial" w:cs="Arial"/>
              </w:rPr>
            </w:pPr>
          </w:p>
          <w:p w14:paraId="7D1DCF3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Front of house ‘meet and greet’ processes are being reviewed by the COO team and site leadership teams to establish a sustainable approach</w:t>
            </w:r>
            <w:bookmarkEnd w:id="23"/>
            <w:r w:rsidRPr="008E4A31">
              <w:rPr>
                <w:rFonts w:ascii="Arial" w:eastAsia="Arial" w:hAnsi="Arial" w:cs="Arial"/>
              </w:rPr>
              <w:t>.</w:t>
            </w:r>
          </w:p>
          <w:p w14:paraId="7BA27F3C"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23F82B7E"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02A93CA5"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52D026E1"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2856B050" w14:textId="77777777" w:rsidTr="00A6332F">
        <w:trPr>
          <w:trHeight w:val="3184"/>
        </w:trPr>
        <w:tc>
          <w:tcPr>
            <w:tcW w:w="8231" w:type="dxa"/>
          </w:tcPr>
          <w:p w14:paraId="16706E91" w14:textId="72DC8FDB" w:rsidR="001119BF" w:rsidRPr="008E4A31" w:rsidRDefault="001119BF" w:rsidP="001119BF">
            <w:pPr>
              <w:widowControl w:val="0"/>
              <w:numPr>
                <w:ilvl w:val="0"/>
                <w:numId w:val="20"/>
              </w:numPr>
              <w:suppressAutoHyphens w:val="0"/>
              <w:autoSpaceDE w:val="0"/>
              <w:spacing w:before="116" w:line="242" w:lineRule="auto"/>
              <w:ind w:right="286" w:hanging="368"/>
              <w:textAlignment w:val="auto"/>
              <w:rPr>
                <w:rFonts w:ascii="Arial" w:eastAsia="Arial" w:hAnsi="Arial" w:cs="Arial"/>
              </w:rPr>
            </w:pPr>
            <w:r w:rsidRPr="008E4A31">
              <w:rPr>
                <w:rFonts w:ascii="Arial" w:eastAsia="Arial" w:hAnsi="Arial" w:cs="Arial"/>
              </w:rPr>
              <w:t>visitors with respiratory symptoms should not be permitted to enter a care area. However, if the visit is considered essential for compassionate (end of life) or other care reasons (</w:t>
            </w:r>
            <w:r w:rsidR="006E6640" w:rsidRPr="008E4A31">
              <w:rPr>
                <w:rFonts w:ascii="Arial" w:eastAsia="Arial" w:hAnsi="Arial" w:cs="Arial"/>
              </w:rPr>
              <w:t>e.g.</w:t>
            </w:r>
            <w:r w:rsidRPr="008E4A31">
              <w:rPr>
                <w:rFonts w:ascii="Arial" w:eastAsia="Arial" w:hAnsi="Arial" w:cs="Arial"/>
              </w:rPr>
              <w:t>, parent/child) a risk assessment may be undertaken, and mitigations put in place to support visiting wherever possible.</w:t>
            </w:r>
          </w:p>
          <w:p w14:paraId="724E6892" w14:textId="0DBFCBE3" w:rsidR="001119BF" w:rsidRPr="008E4A31" w:rsidRDefault="001119BF" w:rsidP="001119BF">
            <w:pPr>
              <w:widowControl w:val="0"/>
              <w:numPr>
                <w:ilvl w:val="0"/>
                <w:numId w:val="20"/>
              </w:numPr>
              <w:suppressAutoHyphens w:val="0"/>
              <w:autoSpaceDE w:val="0"/>
              <w:spacing w:before="116" w:line="242" w:lineRule="auto"/>
              <w:ind w:right="286"/>
              <w:textAlignment w:val="auto"/>
              <w:rPr>
                <w:rFonts w:ascii="Arial" w:eastAsia="Arial" w:hAnsi="Arial" w:cs="Arial"/>
              </w:rPr>
            </w:pPr>
            <w:r w:rsidRPr="008E4A31">
              <w:rPr>
                <w:rFonts w:ascii="Arial" w:eastAsia="Arial" w:hAnsi="Arial" w:cs="Arial"/>
              </w:rPr>
              <w:t xml:space="preserve">visitors are not present during AGPs on infectious patients unless they are considered essential following a risk assessment </w:t>
            </w:r>
            <w:r w:rsidR="006E6640" w:rsidRPr="008E4A31">
              <w:rPr>
                <w:rFonts w:ascii="Arial" w:eastAsia="Arial" w:hAnsi="Arial" w:cs="Arial"/>
              </w:rPr>
              <w:t>e.g.</w:t>
            </w:r>
            <w:r w:rsidRPr="008E4A31">
              <w:rPr>
                <w:rFonts w:ascii="Arial" w:eastAsia="Arial" w:hAnsi="Arial" w:cs="Arial"/>
              </w:rPr>
              <w:t>, carer/parent/guardian.</w:t>
            </w:r>
          </w:p>
          <w:p w14:paraId="450E9636" w14:textId="77777777" w:rsidR="001119BF" w:rsidRPr="008E4A31" w:rsidRDefault="001119BF" w:rsidP="001119BF">
            <w:pPr>
              <w:widowControl w:val="0"/>
              <w:numPr>
                <w:ilvl w:val="0"/>
                <w:numId w:val="20"/>
              </w:numPr>
              <w:tabs>
                <w:tab w:val="left" w:pos="838"/>
                <w:tab w:val="left" w:pos="839"/>
              </w:tabs>
              <w:suppressAutoHyphens w:val="0"/>
              <w:autoSpaceDE w:val="0"/>
              <w:spacing w:before="116" w:line="242" w:lineRule="auto"/>
              <w:ind w:right="286" w:hanging="368"/>
              <w:textAlignment w:val="auto"/>
              <w:rPr>
                <w:rFonts w:ascii="Arial" w:eastAsia="Arial" w:hAnsi="Arial" w:cs="Arial"/>
              </w:rPr>
            </w:pPr>
            <w:r w:rsidRPr="008E4A31">
              <w:rPr>
                <w:rFonts w:ascii="Arial" w:eastAsia="Arial" w:hAnsi="Arial" w:cs="Arial"/>
              </w:rPr>
              <w:t>Implementation of the Supporting excellence in infection prevention and</w:t>
            </w:r>
            <w:r w:rsidRPr="008E4A31">
              <w:rPr>
                <w:rFonts w:ascii="Arial" w:eastAsia="Arial" w:hAnsi="Arial" w:cs="Arial"/>
                <w:spacing w:val="1"/>
              </w:rPr>
              <w:t xml:space="preserve"> </w:t>
            </w:r>
            <w:r w:rsidRPr="008E4A31">
              <w:rPr>
                <w:rFonts w:ascii="Arial" w:eastAsia="Arial" w:hAnsi="Arial" w:cs="Arial"/>
              </w:rPr>
              <w:t>control behaviours Implementation Toolkit has been adopted</w:t>
            </w:r>
            <w:r w:rsidRPr="008E4A31">
              <w:rPr>
                <w:rFonts w:ascii="Arial" w:eastAsia="Arial" w:hAnsi="Arial" w:cs="Arial"/>
                <w:color w:val="0000FF"/>
              </w:rPr>
              <w:t xml:space="preserve"> </w:t>
            </w:r>
            <w:hyperlink r:id="rId36">
              <w:r w:rsidRPr="008E4A31">
                <w:rPr>
                  <w:rFonts w:ascii="Arial" w:eastAsia="Arial" w:hAnsi="Arial" w:cs="Arial"/>
                  <w:color w:val="0000FF"/>
                  <w:u w:val="single" w:color="0000FF"/>
                </w:rPr>
                <w:t>C1116-</w:t>
              </w:r>
            </w:hyperlink>
            <w:r w:rsidRPr="008E4A31">
              <w:rPr>
                <w:rFonts w:ascii="Arial" w:eastAsia="Arial" w:hAnsi="Arial" w:cs="Arial"/>
                <w:color w:val="0000FF"/>
                <w:spacing w:val="1"/>
              </w:rPr>
              <w:t xml:space="preserve"> </w:t>
            </w:r>
            <w:hyperlink r:id="rId37">
              <w:r w:rsidRPr="008E4A31">
                <w:rPr>
                  <w:rFonts w:ascii="Arial" w:eastAsia="Arial" w:hAnsi="Arial" w:cs="Arial"/>
                  <w:color w:val="0000FF"/>
                  <w:u w:val="single" w:color="0000FF"/>
                </w:rPr>
                <w:t>supporting-excellence-in-ipc-behaviours-imp-toolkit.pdf</w:t>
              </w:r>
              <w:r w:rsidRPr="008E4A31">
                <w:rPr>
                  <w:rFonts w:ascii="Arial" w:eastAsia="Arial" w:hAnsi="Arial" w:cs="Arial"/>
                  <w:color w:val="0000FF"/>
                  <w:spacing w:val="4"/>
                  <w:u w:val="single" w:color="0000FF"/>
                </w:rPr>
                <w:t xml:space="preserve"> </w:t>
              </w:r>
              <w:r w:rsidRPr="008E4A31">
                <w:rPr>
                  <w:rFonts w:ascii="Arial" w:eastAsia="Arial" w:hAnsi="Arial" w:cs="Arial"/>
                  <w:color w:val="0000FF"/>
                  <w:u w:val="single" w:color="0000FF"/>
                </w:rPr>
                <w:t>(england.nhs.uk)</w:t>
              </w:r>
            </w:hyperlink>
          </w:p>
          <w:p w14:paraId="5BA5621E" w14:textId="77777777" w:rsidR="001119BF" w:rsidRPr="008E4A31" w:rsidRDefault="001119BF" w:rsidP="001119BF">
            <w:pPr>
              <w:widowControl w:val="0"/>
              <w:tabs>
                <w:tab w:val="left" w:pos="838"/>
                <w:tab w:val="left" w:pos="839"/>
              </w:tabs>
              <w:suppressAutoHyphens w:val="0"/>
              <w:autoSpaceDE w:val="0"/>
              <w:spacing w:before="116" w:line="242" w:lineRule="auto"/>
              <w:ind w:right="286"/>
              <w:textAlignment w:val="auto"/>
              <w:rPr>
                <w:rFonts w:ascii="Arial" w:eastAsia="Arial" w:hAnsi="Arial" w:cs="Arial"/>
              </w:rPr>
            </w:pPr>
          </w:p>
          <w:p w14:paraId="72B20431" w14:textId="77777777" w:rsidR="001119BF" w:rsidRPr="008E4A31" w:rsidRDefault="001119BF" w:rsidP="001119BF">
            <w:pPr>
              <w:widowControl w:val="0"/>
              <w:tabs>
                <w:tab w:val="left" w:pos="838"/>
                <w:tab w:val="left" w:pos="839"/>
              </w:tabs>
              <w:suppressAutoHyphens w:val="0"/>
              <w:autoSpaceDE w:val="0"/>
              <w:spacing w:before="116" w:line="242" w:lineRule="auto"/>
              <w:ind w:right="286"/>
              <w:textAlignment w:val="auto"/>
              <w:rPr>
                <w:rFonts w:ascii="Arial" w:eastAsia="Arial" w:hAnsi="Arial" w:cs="Arial"/>
              </w:rPr>
            </w:pPr>
          </w:p>
          <w:p w14:paraId="3B5EC50A" w14:textId="77777777" w:rsidR="001119BF" w:rsidRPr="008E4A31" w:rsidRDefault="001119BF" w:rsidP="00097EDC">
            <w:pPr>
              <w:widowControl w:val="0"/>
              <w:tabs>
                <w:tab w:val="left" w:pos="838"/>
                <w:tab w:val="left" w:pos="839"/>
              </w:tabs>
              <w:suppressAutoHyphens w:val="0"/>
              <w:autoSpaceDE w:val="0"/>
              <w:spacing w:before="116" w:line="242" w:lineRule="auto"/>
              <w:ind w:right="286"/>
              <w:textAlignment w:val="auto"/>
              <w:rPr>
                <w:rFonts w:ascii="Arial" w:eastAsia="Arial" w:hAnsi="Arial" w:cs="Arial"/>
              </w:rPr>
            </w:pPr>
          </w:p>
        </w:tc>
        <w:tc>
          <w:tcPr>
            <w:tcW w:w="3688" w:type="dxa"/>
          </w:tcPr>
          <w:p w14:paraId="3DB9E3CE" w14:textId="77777777" w:rsidR="001119BF" w:rsidRPr="008E4A31" w:rsidRDefault="001119BF" w:rsidP="001119BF">
            <w:pPr>
              <w:widowControl w:val="0"/>
              <w:suppressAutoHyphens w:val="0"/>
              <w:autoSpaceDE w:val="0"/>
              <w:textAlignment w:val="auto"/>
              <w:rPr>
                <w:rFonts w:ascii="Arial" w:eastAsia="Arial" w:hAnsi="Arial" w:cs="Arial"/>
              </w:rPr>
            </w:pPr>
          </w:p>
          <w:p w14:paraId="1F652124" w14:textId="77777777" w:rsidR="001119BF" w:rsidRPr="008E4A31" w:rsidRDefault="001119BF" w:rsidP="001119BF">
            <w:pPr>
              <w:widowControl w:val="0"/>
              <w:suppressAutoHyphens w:val="0"/>
              <w:autoSpaceDE w:val="0"/>
              <w:textAlignment w:val="auto"/>
              <w:rPr>
                <w:rFonts w:ascii="Arial" w:eastAsia="Arial" w:hAnsi="Arial" w:cs="Arial"/>
              </w:rPr>
            </w:pPr>
          </w:p>
          <w:p w14:paraId="05B52A9D" w14:textId="77777777" w:rsidR="001119BF" w:rsidRPr="008E4A31" w:rsidRDefault="001119BF" w:rsidP="001119BF">
            <w:pPr>
              <w:widowControl w:val="0"/>
              <w:suppressAutoHyphens w:val="0"/>
              <w:autoSpaceDE w:val="0"/>
              <w:textAlignment w:val="auto"/>
              <w:rPr>
                <w:rFonts w:ascii="Arial" w:eastAsia="Arial" w:hAnsi="Arial" w:cs="Arial"/>
              </w:rPr>
            </w:pPr>
          </w:p>
          <w:p w14:paraId="123075EC" w14:textId="77777777" w:rsidR="001119BF" w:rsidRPr="008E4A31" w:rsidRDefault="001119BF" w:rsidP="001119BF">
            <w:pPr>
              <w:widowControl w:val="0"/>
              <w:suppressAutoHyphens w:val="0"/>
              <w:autoSpaceDE w:val="0"/>
              <w:textAlignment w:val="auto"/>
              <w:rPr>
                <w:rFonts w:ascii="Arial" w:eastAsia="Arial" w:hAnsi="Arial" w:cs="Arial"/>
              </w:rPr>
            </w:pPr>
          </w:p>
          <w:p w14:paraId="68288AA4" w14:textId="77777777" w:rsidR="001119BF" w:rsidRPr="008E4A31" w:rsidRDefault="001119BF" w:rsidP="001119BF">
            <w:pPr>
              <w:widowControl w:val="0"/>
              <w:suppressAutoHyphens w:val="0"/>
              <w:autoSpaceDE w:val="0"/>
              <w:textAlignment w:val="auto"/>
              <w:rPr>
                <w:rFonts w:ascii="Arial" w:eastAsia="Arial" w:hAnsi="Arial" w:cs="Arial"/>
              </w:rPr>
            </w:pPr>
          </w:p>
          <w:p w14:paraId="765BA059" w14:textId="77777777" w:rsidR="001119BF" w:rsidRPr="008E4A31" w:rsidRDefault="001119BF" w:rsidP="001119BF">
            <w:pPr>
              <w:widowControl w:val="0"/>
              <w:suppressAutoHyphens w:val="0"/>
              <w:autoSpaceDE w:val="0"/>
              <w:textAlignment w:val="auto"/>
              <w:rPr>
                <w:rFonts w:ascii="Arial" w:eastAsia="Arial" w:hAnsi="Arial" w:cs="Arial"/>
              </w:rPr>
            </w:pPr>
          </w:p>
          <w:p w14:paraId="34237051" w14:textId="77777777" w:rsidR="001119BF" w:rsidRPr="008E4A31" w:rsidRDefault="001119BF" w:rsidP="001119BF">
            <w:pPr>
              <w:widowControl w:val="0"/>
              <w:suppressAutoHyphens w:val="0"/>
              <w:autoSpaceDE w:val="0"/>
              <w:textAlignment w:val="auto"/>
              <w:rPr>
                <w:rFonts w:ascii="Arial" w:eastAsia="Arial" w:hAnsi="Arial" w:cs="Arial"/>
              </w:rPr>
            </w:pPr>
          </w:p>
          <w:p w14:paraId="4E98A22D" w14:textId="77777777" w:rsidR="001119BF" w:rsidRPr="008E4A31" w:rsidRDefault="001119BF" w:rsidP="001119BF">
            <w:pPr>
              <w:widowControl w:val="0"/>
              <w:suppressAutoHyphens w:val="0"/>
              <w:autoSpaceDE w:val="0"/>
              <w:textAlignment w:val="auto"/>
              <w:rPr>
                <w:rFonts w:ascii="Arial" w:eastAsia="Arial" w:hAnsi="Arial" w:cs="Arial"/>
              </w:rPr>
            </w:pPr>
          </w:p>
          <w:p w14:paraId="50926E8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Relevant aspects of the toolkit implemented as part of the communications approach and approved by Gold Command </w:t>
            </w:r>
          </w:p>
          <w:p w14:paraId="1CA69373" w14:textId="77777777" w:rsidR="001119BF" w:rsidRPr="008E4A31" w:rsidRDefault="001119BF" w:rsidP="001119BF">
            <w:pPr>
              <w:widowControl w:val="0"/>
              <w:suppressAutoHyphens w:val="0"/>
              <w:autoSpaceDE w:val="0"/>
              <w:textAlignment w:val="auto"/>
              <w:rPr>
                <w:rFonts w:ascii="Arial" w:eastAsia="Arial" w:hAnsi="Arial" w:cs="Arial"/>
              </w:rPr>
            </w:pPr>
          </w:p>
          <w:p w14:paraId="3D735FEB"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0E339C9B" w14:textId="77777777" w:rsidR="001119BF" w:rsidRPr="008E4A31" w:rsidRDefault="001119BF" w:rsidP="001119BF">
            <w:pPr>
              <w:widowControl w:val="0"/>
              <w:suppressAutoHyphens w:val="0"/>
              <w:autoSpaceDE w:val="0"/>
              <w:textAlignment w:val="auto"/>
              <w:rPr>
                <w:rFonts w:ascii="Arial" w:eastAsia="Arial" w:hAnsi="Arial" w:cs="Arial"/>
              </w:rPr>
            </w:pPr>
          </w:p>
          <w:p w14:paraId="6D0B9ECD" w14:textId="77777777" w:rsidR="001119BF" w:rsidRPr="008E4A31" w:rsidRDefault="001119BF" w:rsidP="001119BF">
            <w:pPr>
              <w:widowControl w:val="0"/>
              <w:suppressAutoHyphens w:val="0"/>
              <w:autoSpaceDE w:val="0"/>
              <w:textAlignment w:val="auto"/>
              <w:rPr>
                <w:rFonts w:ascii="Arial" w:eastAsia="Arial" w:hAnsi="Arial" w:cs="Arial"/>
              </w:rPr>
            </w:pPr>
          </w:p>
          <w:p w14:paraId="71D81D06" w14:textId="77777777" w:rsidR="001119BF" w:rsidRPr="008E4A31" w:rsidRDefault="001119BF" w:rsidP="001119BF">
            <w:pPr>
              <w:widowControl w:val="0"/>
              <w:suppressAutoHyphens w:val="0"/>
              <w:autoSpaceDE w:val="0"/>
              <w:textAlignment w:val="auto"/>
              <w:rPr>
                <w:rFonts w:ascii="Arial" w:eastAsia="Arial" w:hAnsi="Arial" w:cs="Arial"/>
              </w:rPr>
            </w:pPr>
          </w:p>
          <w:p w14:paraId="0ADE6771" w14:textId="77777777" w:rsidR="001119BF" w:rsidRPr="008E4A31" w:rsidRDefault="001119BF" w:rsidP="001119BF">
            <w:pPr>
              <w:widowControl w:val="0"/>
              <w:suppressAutoHyphens w:val="0"/>
              <w:autoSpaceDE w:val="0"/>
              <w:textAlignment w:val="auto"/>
              <w:rPr>
                <w:rFonts w:ascii="Arial" w:eastAsia="Arial" w:hAnsi="Arial" w:cs="Arial"/>
              </w:rPr>
            </w:pPr>
          </w:p>
          <w:p w14:paraId="1133220F" w14:textId="77777777" w:rsidR="001119BF" w:rsidRPr="008E4A31" w:rsidRDefault="001119BF" w:rsidP="001119BF">
            <w:pPr>
              <w:widowControl w:val="0"/>
              <w:suppressAutoHyphens w:val="0"/>
              <w:autoSpaceDE w:val="0"/>
              <w:textAlignment w:val="auto"/>
              <w:rPr>
                <w:rFonts w:ascii="Arial" w:eastAsia="Arial" w:hAnsi="Arial" w:cs="Arial"/>
              </w:rPr>
            </w:pPr>
          </w:p>
          <w:p w14:paraId="71AE6247" w14:textId="77777777" w:rsidR="001119BF" w:rsidRPr="008E4A31" w:rsidRDefault="001119BF" w:rsidP="001119BF">
            <w:pPr>
              <w:widowControl w:val="0"/>
              <w:suppressAutoHyphens w:val="0"/>
              <w:autoSpaceDE w:val="0"/>
              <w:textAlignment w:val="auto"/>
              <w:rPr>
                <w:rFonts w:ascii="Arial" w:eastAsia="Arial" w:hAnsi="Arial" w:cs="Arial"/>
              </w:rPr>
            </w:pPr>
          </w:p>
          <w:p w14:paraId="49FD2CE9" w14:textId="77777777" w:rsidR="001119BF" w:rsidRPr="008E4A31" w:rsidRDefault="001119BF" w:rsidP="001119BF">
            <w:pPr>
              <w:widowControl w:val="0"/>
              <w:suppressAutoHyphens w:val="0"/>
              <w:autoSpaceDE w:val="0"/>
              <w:textAlignment w:val="auto"/>
              <w:rPr>
                <w:rFonts w:ascii="Arial" w:eastAsia="Arial" w:hAnsi="Arial" w:cs="Arial"/>
              </w:rPr>
            </w:pPr>
          </w:p>
          <w:p w14:paraId="10B0CEDF" w14:textId="77777777" w:rsidR="001119BF" w:rsidRPr="008E4A31" w:rsidRDefault="001119BF" w:rsidP="001119BF">
            <w:pPr>
              <w:widowControl w:val="0"/>
              <w:suppressAutoHyphens w:val="0"/>
              <w:autoSpaceDE w:val="0"/>
              <w:textAlignment w:val="auto"/>
              <w:rPr>
                <w:rFonts w:ascii="Arial" w:eastAsia="Arial" w:hAnsi="Arial" w:cs="Arial"/>
              </w:rPr>
            </w:pPr>
          </w:p>
          <w:p w14:paraId="69FD0DE3" w14:textId="77777777" w:rsidR="001119BF" w:rsidRPr="008E4A31" w:rsidRDefault="001119BF" w:rsidP="001119BF">
            <w:pPr>
              <w:widowControl w:val="0"/>
              <w:suppressAutoHyphens w:val="0"/>
              <w:autoSpaceDE w:val="0"/>
              <w:textAlignment w:val="auto"/>
              <w:rPr>
                <w:rFonts w:ascii="Arial" w:eastAsia="Arial" w:hAnsi="Arial" w:cs="Arial"/>
              </w:rPr>
            </w:pPr>
          </w:p>
          <w:p w14:paraId="2C0AA53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Not all elements in the toolkit in use</w:t>
            </w:r>
          </w:p>
          <w:p w14:paraId="2F7204F4"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4434DEC8" w14:textId="77777777" w:rsidR="001119BF" w:rsidRPr="008E4A31" w:rsidRDefault="001119BF" w:rsidP="001119BF">
            <w:pPr>
              <w:widowControl w:val="0"/>
              <w:suppressAutoHyphens w:val="0"/>
              <w:autoSpaceDE w:val="0"/>
              <w:textAlignment w:val="auto"/>
              <w:rPr>
                <w:rFonts w:ascii="Arial" w:eastAsia="Arial" w:hAnsi="Arial" w:cs="Arial"/>
              </w:rPr>
            </w:pPr>
          </w:p>
          <w:p w14:paraId="3B5365D7" w14:textId="77777777" w:rsidR="001119BF" w:rsidRPr="008E4A31" w:rsidRDefault="001119BF" w:rsidP="001119BF">
            <w:pPr>
              <w:widowControl w:val="0"/>
              <w:suppressAutoHyphens w:val="0"/>
              <w:autoSpaceDE w:val="0"/>
              <w:textAlignment w:val="auto"/>
              <w:rPr>
                <w:rFonts w:ascii="Arial" w:eastAsia="Arial" w:hAnsi="Arial" w:cs="Arial"/>
              </w:rPr>
            </w:pPr>
          </w:p>
          <w:p w14:paraId="0976B204" w14:textId="77777777" w:rsidR="001119BF" w:rsidRPr="008E4A31" w:rsidRDefault="001119BF" w:rsidP="001119BF">
            <w:pPr>
              <w:widowControl w:val="0"/>
              <w:suppressAutoHyphens w:val="0"/>
              <w:autoSpaceDE w:val="0"/>
              <w:textAlignment w:val="auto"/>
              <w:rPr>
                <w:rFonts w:ascii="Arial" w:eastAsia="Arial" w:hAnsi="Arial" w:cs="Arial"/>
              </w:rPr>
            </w:pPr>
          </w:p>
          <w:p w14:paraId="2997ECD1" w14:textId="77777777" w:rsidR="001119BF" w:rsidRPr="008E4A31" w:rsidRDefault="001119BF" w:rsidP="001119BF">
            <w:pPr>
              <w:widowControl w:val="0"/>
              <w:suppressAutoHyphens w:val="0"/>
              <w:autoSpaceDE w:val="0"/>
              <w:textAlignment w:val="auto"/>
              <w:rPr>
                <w:rFonts w:ascii="Arial" w:eastAsia="Arial" w:hAnsi="Arial" w:cs="Arial"/>
              </w:rPr>
            </w:pPr>
          </w:p>
          <w:p w14:paraId="4464CB98" w14:textId="77777777" w:rsidR="001119BF" w:rsidRPr="008E4A31" w:rsidRDefault="001119BF" w:rsidP="001119BF">
            <w:pPr>
              <w:widowControl w:val="0"/>
              <w:suppressAutoHyphens w:val="0"/>
              <w:autoSpaceDE w:val="0"/>
              <w:textAlignment w:val="auto"/>
              <w:rPr>
                <w:rFonts w:ascii="Arial" w:eastAsia="Arial" w:hAnsi="Arial" w:cs="Arial"/>
              </w:rPr>
            </w:pPr>
          </w:p>
          <w:p w14:paraId="69E34C80" w14:textId="77777777" w:rsidR="001119BF" w:rsidRPr="008E4A31" w:rsidRDefault="001119BF" w:rsidP="001119BF">
            <w:pPr>
              <w:widowControl w:val="0"/>
              <w:suppressAutoHyphens w:val="0"/>
              <w:autoSpaceDE w:val="0"/>
              <w:textAlignment w:val="auto"/>
              <w:rPr>
                <w:rFonts w:ascii="Arial" w:eastAsia="Arial" w:hAnsi="Arial" w:cs="Arial"/>
              </w:rPr>
            </w:pPr>
          </w:p>
          <w:p w14:paraId="4FFAB2E0" w14:textId="77777777" w:rsidR="001119BF" w:rsidRPr="008E4A31" w:rsidRDefault="001119BF" w:rsidP="001119BF">
            <w:pPr>
              <w:widowControl w:val="0"/>
              <w:suppressAutoHyphens w:val="0"/>
              <w:autoSpaceDE w:val="0"/>
              <w:textAlignment w:val="auto"/>
              <w:rPr>
                <w:rFonts w:ascii="Arial" w:eastAsia="Arial" w:hAnsi="Arial" w:cs="Arial"/>
              </w:rPr>
            </w:pPr>
          </w:p>
          <w:p w14:paraId="5FAD1630" w14:textId="77777777" w:rsidR="001119BF" w:rsidRPr="008E4A31" w:rsidRDefault="001119BF" w:rsidP="001119BF">
            <w:pPr>
              <w:widowControl w:val="0"/>
              <w:suppressAutoHyphens w:val="0"/>
              <w:autoSpaceDE w:val="0"/>
              <w:textAlignment w:val="auto"/>
              <w:rPr>
                <w:rFonts w:ascii="Arial" w:eastAsia="Arial" w:hAnsi="Arial" w:cs="Arial"/>
              </w:rPr>
            </w:pPr>
          </w:p>
          <w:p w14:paraId="0E390EF9" w14:textId="77777777" w:rsidR="001119BF" w:rsidRPr="008E4A31" w:rsidRDefault="001119BF" w:rsidP="001119BF">
            <w:pPr>
              <w:widowControl w:val="0"/>
              <w:suppressAutoHyphens w:val="0"/>
              <w:autoSpaceDE w:val="0"/>
              <w:textAlignment w:val="auto"/>
              <w:rPr>
                <w:rFonts w:ascii="Arial" w:eastAsia="Arial" w:hAnsi="Arial" w:cs="Arial"/>
              </w:rPr>
            </w:pPr>
          </w:p>
          <w:p w14:paraId="3E0030A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Further review of toolkit by IPC to establish if any elements will add further value </w:t>
            </w:r>
          </w:p>
        </w:tc>
      </w:tr>
      <w:tr w:rsidR="001119BF" w:rsidRPr="008E4A31" w14:paraId="3E978CA0" w14:textId="77777777" w:rsidTr="00A6332F">
        <w:trPr>
          <w:trHeight w:val="605"/>
        </w:trPr>
        <w:tc>
          <w:tcPr>
            <w:tcW w:w="15757" w:type="dxa"/>
            <w:gridSpan w:val="4"/>
            <w:shd w:val="clear" w:color="auto" w:fill="BCDEFF"/>
          </w:tcPr>
          <w:p w14:paraId="20B6B166" w14:textId="77777777" w:rsidR="001119BF" w:rsidRPr="008E4A31" w:rsidRDefault="001119BF" w:rsidP="001119BF">
            <w:pPr>
              <w:widowControl w:val="0"/>
              <w:suppressAutoHyphens w:val="0"/>
              <w:autoSpaceDE w:val="0"/>
              <w:spacing w:line="229" w:lineRule="exact"/>
              <w:textAlignment w:val="auto"/>
              <w:rPr>
                <w:rFonts w:ascii="Arial" w:eastAsia="Arial" w:hAnsi="Arial" w:cs="Arial"/>
                <w:b/>
              </w:rPr>
            </w:pPr>
            <w:r w:rsidRPr="008E4A31">
              <w:rPr>
                <w:rFonts w:ascii="Arial" w:eastAsia="Arial" w:hAnsi="Arial" w:cs="Arial"/>
                <w:b/>
              </w:rPr>
              <w:lastRenderedPageBreak/>
              <w:t xml:space="preserve">5.  </w:t>
            </w:r>
            <w:r w:rsidRPr="008E4A31">
              <w:rPr>
                <w:rFonts w:ascii="Arial" w:eastAsia="Arial" w:hAnsi="Arial" w:cs="Arial"/>
                <w:b/>
                <w:spacing w:val="14"/>
              </w:rPr>
              <w:t xml:space="preserve"> </w:t>
            </w:r>
            <w:r w:rsidRPr="008E4A31">
              <w:rPr>
                <w:rFonts w:ascii="Arial" w:eastAsia="Arial" w:hAnsi="Arial" w:cs="Arial"/>
                <w:b/>
              </w:rPr>
              <w:t>Ensure</w:t>
            </w:r>
            <w:r w:rsidRPr="008E4A31">
              <w:rPr>
                <w:rFonts w:ascii="Arial" w:eastAsia="Arial" w:hAnsi="Arial" w:cs="Arial"/>
                <w:b/>
                <w:spacing w:val="1"/>
              </w:rPr>
              <w:t xml:space="preserve"> </w:t>
            </w:r>
            <w:r w:rsidRPr="008E4A31">
              <w:rPr>
                <w:rFonts w:ascii="Arial" w:eastAsia="Arial" w:hAnsi="Arial" w:cs="Arial"/>
                <w:b/>
              </w:rPr>
              <w:t>prompt</w:t>
            </w:r>
            <w:r w:rsidRPr="008E4A31">
              <w:rPr>
                <w:rFonts w:ascii="Arial" w:eastAsia="Arial" w:hAnsi="Arial" w:cs="Arial"/>
                <w:b/>
                <w:spacing w:val="3"/>
              </w:rPr>
              <w:t xml:space="preserve"> </w:t>
            </w:r>
            <w:r w:rsidRPr="008E4A31">
              <w:rPr>
                <w:rFonts w:ascii="Arial" w:eastAsia="Arial" w:hAnsi="Arial" w:cs="Arial"/>
                <w:b/>
              </w:rPr>
              <w:t>identification</w:t>
            </w:r>
            <w:r w:rsidRPr="008E4A31">
              <w:rPr>
                <w:rFonts w:ascii="Arial" w:eastAsia="Arial" w:hAnsi="Arial" w:cs="Arial"/>
                <w:b/>
                <w:spacing w:val="-14"/>
              </w:rPr>
              <w:t xml:space="preserve"> </w:t>
            </w:r>
            <w:r w:rsidRPr="008E4A31">
              <w:rPr>
                <w:rFonts w:ascii="Arial" w:eastAsia="Arial" w:hAnsi="Arial" w:cs="Arial"/>
                <w:b/>
              </w:rPr>
              <w:t>of</w:t>
            </w:r>
            <w:r w:rsidRPr="008E4A31">
              <w:rPr>
                <w:rFonts w:ascii="Arial" w:eastAsia="Arial" w:hAnsi="Arial" w:cs="Arial"/>
                <w:b/>
                <w:spacing w:val="3"/>
              </w:rPr>
              <w:t xml:space="preserve"> </w:t>
            </w:r>
            <w:r w:rsidRPr="008E4A31">
              <w:rPr>
                <w:rFonts w:ascii="Arial" w:eastAsia="Arial" w:hAnsi="Arial" w:cs="Arial"/>
                <w:b/>
              </w:rPr>
              <w:t>people who</w:t>
            </w:r>
            <w:r w:rsidRPr="008E4A31">
              <w:rPr>
                <w:rFonts w:ascii="Arial" w:eastAsia="Arial" w:hAnsi="Arial" w:cs="Arial"/>
                <w:b/>
                <w:spacing w:val="-14"/>
              </w:rPr>
              <w:t xml:space="preserve"> </w:t>
            </w:r>
            <w:r w:rsidRPr="008E4A31">
              <w:rPr>
                <w:rFonts w:ascii="Arial" w:eastAsia="Arial" w:hAnsi="Arial" w:cs="Arial"/>
                <w:b/>
              </w:rPr>
              <w:t>have or</w:t>
            </w:r>
            <w:r w:rsidRPr="008E4A31">
              <w:rPr>
                <w:rFonts w:ascii="Arial" w:eastAsia="Arial" w:hAnsi="Arial" w:cs="Arial"/>
                <w:b/>
                <w:spacing w:val="-11"/>
              </w:rPr>
              <w:t xml:space="preserve"> </w:t>
            </w:r>
            <w:r w:rsidRPr="008E4A31">
              <w:rPr>
                <w:rFonts w:ascii="Arial" w:eastAsia="Arial" w:hAnsi="Arial" w:cs="Arial"/>
                <w:b/>
              </w:rPr>
              <w:t>are at</w:t>
            </w:r>
            <w:r w:rsidRPr="008E4A31">
              <w:rPr>
                <w:rFonts w:ascii="Arial" w:eastAsia="Arial" w:hAnsi="Arial" w:cs="Arial"/>
                <w:b/>
                <w:spacing w:val="3"/>
              </w:rPr>
              <w:t xml:space="preserve"> </w:t>
            </w:r>
            <w:r w:rsidRPr="008E4A31">
              <w:rPr>
                <w:rFonts w:ascii="Arial" w:eastAsia="Arial" w:hAnsi="Arial" w:cs="Arial"/>
                <w:b/>
              </w:rPr>
              <w:t>risk of</w:t>
            </w:r>
            <w:r w:rsidRPr="008E4A31">
              <w:rPr>
                <w:rFonts w:ascii="Arial" w:eastAsia="Arial" w:hAnsi="Arial" w:cs="Arial"/>
                <w:b/>
                <w:spacing w:val="3"/>
              </w:rPr>
              <w:t xml:space="preserve"> </w:t>
            </w:r>
            <w:r w:rsidRPr="008E4A31">
              <w:rPr>
                <w:rFonts w:ascii="Arial" w:eastAsia="Arial" w:hAnsi="Arial" w:cs="Arial"/>
                <w:b/>
              </w:rPr>
              <w:t>developing</w:t>
            </w:r>
            <w:r w:rsidRPr="008E4A31">
              <w:rPr>
                <w:rFonts w:ascii="Arial" w:eastAsia="Arial" w:hAnsi="Arial" w:cs="Arial"/>
                <w:b/>
                <w:spacing w:val="-14"/>
              </w:rPr>
              <w:t xml:space="preserve"> </w:t>
            </w:r>
            <w:r w:rsidRPr="008E4A31">
              <w:rPr>
                <w:rFonts w:ascii="Arial" w:eastAsia="Arial" w:hAnsi="Arial" w:cs="Arial"/>
                <w:b/>
              </w:rPr>
              <w:t>an</w:t>
            </w:r>
            <w:r w:rsidRPr="008E4A31">
              <w:rPr>
                <w:rFonts w:ascii="Arial" w:eastAsia="Arial" w:hAnsi="Arial" w:cs="Arial"/>
                <w:b/>
                <w:spacing w:val="6"/>
              </w:rPr>
              <w:t xml:space="preserve"> </w:t>
            </w:r>
            <w:r w:rsidRPr="008E4A31">
              <w:rPr>
                <w:rFonts w:ascii="Arial" w:eastAsia="Arial" w:hAnsi="Arial" w:cs="Arial"/>
                <w:b/>
              </w:rPr>
              <w:t>infection</w:t>
            </w:r>
            <w:r w:rsidRPr="008E4A31">
              <w:rPr>
                <w:rFonts w:ascii="Arial" w:eastAsia="Arial" w:hAnsi="Arial" w:cs="Arial"/>
                <w:b/>
                <w:spacing w:val="-15"/>
              </w:rPr>
              <w:t xml:space="preserve"> </w:t>
            </w:r>
            <w:r w:rsidRPr="008E4A31">
              <w:rPr>
                <w:rFonts w:ascii="Arial" w:eastAsia="Arial" w:hAnsi="Arial" w:cs="Arial"/>
                <w:b/>
              </w:rPr>
              <w:t>so</w:t>
            </w:r>
            <w:r w:rsidRPr="008E4A31">
              <w:rPr>
                <w:rFonts w:ascii="Arial" w:eastAsia="Arial" w:hAnsi="Arial" w:cs="Arial"/>
                <w:b/>
                <w:spacing w:val="6"/>
              </w:rPr>
              <w:t xml:space="preserve"> </w:t>
            </w:r>
            <w:r w:rsidRPr="008E4A31">
              <w:rPr>
                <w:rFonts w:ascii="Arial" w:eastAsia="Arial" w:hAnsi="Arial" w:cs="Arial"/>
                <w:b/>
              </w:rPr>
              <w:t>that</w:t>
            </w:r>
            <w:r w:rsidRPr="008E4A31">
              <w:rPr>
                <w:rFonts w:ascii="Arial" w:eastAsia="Arial" w:hAnsi="Arial" w:cs="Arial"/>
                <w:b/>
                <w:spacing w:val="3"/>
              </w:rPr>
              <w:t xml:space="preserve"> </w:t>
            </w:r>
            <w:r w:rsidRPr="008E4A31">
              <w:rPr>
                <w:rFonts w:ascii="Arial" w:eastAsia="Arial" w:hAnsi="Arial" w:cs="Arial"/>
                <w:b/>
              </w:rPr>
              <w:t>they</w:t>
            </w:r>
            <w:r w:rsidRPr="008E4A31">
              <w:rPr>
                <w:rFonts w:ascii="Arial" w:eastAsia="Arial" w:hAnsi="Arial" w:cs="Arial"/>
                <w:b/>
                <w:spacing w:val="-18"/>
              </w:rPr>
              <w:t xml:space="preserve"> </w:t>
            </w:r>
            <w:r w:rsidRPr="008E4A31">
              <w:rPr>
                <w:rFonts w:ascii="Arial" w:eastAsia="Arial" w:hAnsi="Arial" w:cs="Arial"/>
                <w:b/>
              </w:rPr>
              <w:t>receive timely</w:t>
            </w:r>
            <w:r w:rsidRPr="008E4A31">
              <w:rPr>
                <w:rFonts w:ascii="Arial" w:eastAsia="Arial" w:hAnsi="Arial" w:cs="Arial"/>
                <w:b/>
                <w:spacing w:val="-18"/>
              </w:rPr>
              <w:t xml:space="preserve"> </w:t>
            </w:r>
            <w:r w:rsidRPr="008E4A31">
              <w:rPr>
                <w:rFonts w:ascii="Arial" w:eastAsia="Arial" w:hAnsi="Arial" w:cs="Arial"/>
                <w:b/>
              </w:rPr>
              <w:t>and</w:t>
            </w:r>
            <w:r w:rsidRPr="008E4A31">
              <w:rPr>
                <w:rFonts w:ascii="Arial" w:eastAsia="Arial" w:hAnsi="Arial" w:cs="Arial"/>
                <w:b/>
                <w:spacing w:val="6"/>
              </w:rPr>
              <w:t xml:space="preserve"> </w:t>
            </w:r>
            <w:r w:rsidRPr="008E4A31">
              <w:rPr>
                <w:rFonts w:ascii="Arial" w:eastAsia="Arial" w:hAnsi="Arial" w:cs="Arial"/>
                <w:b/>
              </w:rPr>
              <w:t>appropriate treatment</w:t>
            </w:r>
          </w:p>
          <w:p w14:paraId="1BC062B5" w14:textId="77777777" w:rsidR="001119BF" w:rsidRPr="008E4A31" w:rsidRDefault="001119BF" w:rsidP="001119BF">
            <w:pPr>
              <w:widowControl w:val="0"/>
              <w:suppressAutoHyphens w:val="0"/>
              <w:autoSpaceDE w:val="0"/>
              <w:spacing w:before="3"/>
              <w:textAlignment w:val="auto"/>
              <w:rPr>
                <w:rFonts w:ascii="Arial" w:eastAsia="Arial" w:hAnsi="Arial" w:cs="Arial"/>
                <w:b/>
              </w:rPr>
            </w:pPr>
            <w:r w:rsidRPr="008E4A31">
              <w:rPr>
                <w:rFonts w:ascii="Arial" w:eastAsia="Arial" w:hAnsi="Arial" w:cs="Arial"/>
                <w:b/>
              </w:rPr>
              <w:t>to</w:t>
            </w:r>
            <w:r w:rsidRPr="008E4A31">
              <w:rPr>
                <w:rFonts w:ascii="Arial" w:eastAsia="Arial" w:hAnsi="Arial" w:cs="Arial"/>
                <w:b/>
                <w:spacing w:val="2"/>
              </w:rPr>
              <w:t xml:space="preserve"> </w:t>
            </w:r>
            <w:r w:rsidRPr="008E4A31">
              <w:rPr>
                <w:rFonts w:ascii="Arial" w:eastAsia="Arial" w:hAnsi="Arial" w:cs="Arial"/>
                <w:b/>
              </w:rPr>
              <w:t>reduce</w:t>
            </w:r>
            <w:r w:rsidRPr="008E4A31">
              <w:rPr>
                <w:rFonts w:ascii="Arial" w:eastAsia="Arial" w:hAnsi="Arial" w:cs="Arial"/>
                <w:b/>
                <w:spacing w:val="-2"/>
              </w:rPr>
              <w:t xml:space="preserve"> </w:t>
            </w:r>
            <w:r w:rsidRPr="008E4A31">
              <w:rPr>
                <w:rFonts w:ascii="Arial" w:eastAsia="Arial" w:hAnsi="Arial" w:cs="Arial"/>
                <w:b/>
              </w:rPr>
              <w:t>the</w:t>
            </w:r>
            <w:r w:rsidRPr="008E4A31">
              <w:rPr>
                <w:rFonts w:ascii="Arial" w:eastAsia="Arial" w:hAnsi="Arial" w:cs="Arial"/>
                <w:b/>
                <w:spacing w:val="-2"/>
              </w:rPr>
              <w:t xml:space="preserve"> </w:t>
            </w:r>
            <w:r w:rsidRPr="008E4A31">
              <w:rPr>
                <w:rFonts w:ascii="Arial" w:eastAsia="Arial" w:hAnsi="Arial" w:cs="Arial"/>
                <w:b/>
              </w:rPr>
              <w:t>risk</w:t>
            </w:r>
            <w:r w:rsidRPr="008E4A31">
              <w:rPr>
                <w:rFonts w:ascii="Arial" w:eastAsia="Arial" w:hAnsi="Arial" w:cs="Arial"/>
                <w:b/>
                <w:spacing w:val="-2"/>
              </w:rPr>
              <w:t xml:space="preserve"> </w:t>
            </w:r>
            <w:r w:rsidRPr="008E4A31">
              <w:rPr>
                <w:rFonts w:ascii="Arial" w:eastAsia="Arial" w:hAnsi="Arial" w:cs="Arial"/>
                <w:b/>
              </w:rPr>
              <w:t>of</w:t>
            </w:r>
            <w:r w:rsidRPr="008E4A31">
              <w:rPr>
                <w:rFonts w:ascii="Arial" w:eastAsia="Arial" w:hAnsi="Arial" w:cs="Arial"/>
                <w:b/>
                <w:spacing w:val="1"/>
              </w:rPr>
              <w:t xml:space="preserve"> </w:t>
            </w:r>
            <w:r w:rsidRPr="008E4A31">
              <w:rPr>
                <w:rFonts w:ascii="Arial" w:eastAsia="Arial" w:hAnsi="Arial" w:cs="Arial"/>
                <w:b/>
              </w:rPr>
              <w:t>transmitting</w:t>
            </w:r>
            <w:r w:rsidRPr="008E4A31">
              <w:rPr>
                <w:rFonts w:ascii="Arial" w:eastAsia="Arial" w:hAnsi="Arial" w:cs="Arial"/>
                <w:b/>
                <w:spacing w:val="2"/>
              </w:rPr>
              <w:t xml:space="preserve"> </w:t>
            </w:r>
            <w:r w:rsidRPr="008E4A31">
              <w:rPr>
                <w:rFonts w:ascii="Arial" w:eastAsia="Arial" w:hAnsi="Arial" w:cs="Arial"/>
                <w:b/>
              </w:rPr>
              <w:t>infection</w:t>
            </w:r>
            <w:r w:rsidRPr="008E4A31">
              <w:rPr>
                <w:rFonts w:ascii="Arial" w:eastAsia="Arial" w:hAnsi="Arial" w:cs="Arial"/>
                <w:b/>
                <w:spacing w:val="3"/>
              </w:rPr>
              <w:t xml:space="preserve"> </w:t>
            </w:r>
            <w:r w:rsidRPr="008E4A31">
              <w:rPr>
                <w:rFonts w:ascii="Arial" w:eastAsia="Arial" w:hAnsi="Arial" w:cs="Arial"/>
                <w:b/>
              </w:rPr>
              <w:t>to</w:t>
            </w:r>
            <w:r w:rsidRPr="008E4A31">
              <w:rPr>
                <w:rFonts w:ascii="Arial" w:eastAsia="Arial" w:hAnsi="Arial" w:cs="Arial"/>
                <w:b/>
                <w:spacing w:val="3"/>
              </w:rPr>
              <w:t xml:space="preserve"> </w:t>
            </w:r>
            <w:r w:rsidRPr="008E4A31">
              <w:rPr>
                <w:rFonts w:ascii="Arial" w:eastAsia="Arial" w:hAnsi="Arial" w:cs="Arial"/>
                <w:b/>
              </w:rPr>
              <w:t>other</w:t>
            </w:r>
            <w:r w:rsidRPr="008E4A31">
              <w:rPr>
                <w:rFonts w:ascii="Arial" w:eastAsia="Arial" w:hAnsi="Arial" w:cs="Arial"/>
                <w:b/>
                <w:spacing w:val="-14"/>
              </w:rPr>
              <w:t xml:space="preserve"> </w:t>
            </w:r>
            <w:r w:rsidRPr="008E4A31">
              <w:rPr>
                <w:rFonts w:ascii="Arial" w:eastAsia="Arial" w:hAnsi="Arial" w:cs="Arial"/>
                <w:b/>
              </w:rPr>
              <w:t>people</w:t>
            </w:r>
          </w:p>
        </w:tc>
      </w:tr>
      <w:tr w:rsidR="001119BF" w:rsidRPr="008E4A31" w14:paraId="3C3CEA6D" w14:textId="77777777" w:rsidTr="00A6332F">
        <w:trPr>
          <w:trHeight w:val="492"/>
        </w:trPr>
        <w:tc>
          <w:tcPr>
            <w:tcW w:w="8231" w:type="dxa"/>
          </w:tcPr>
          <w:p w14:paraId="56FAABEB"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69A22F62"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Evidence</w:t>
            </w:r>
          </w:p>
        </w:tc>
        <w:tc>
          <w:tcPr>
            <w:tcW w:w="2126" w:type="dxa"/>
          </w:tcPr>
          <w:p w14:paraId="0E00BAB7"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4"/>
              </w:rPr>
              <w:t xml:space="preserve"> </w:t>
            </w:r>
            <w:r w:rsidRPr="008E4A31">
              <w:rPr>
                <w:rFonts w:ascii="Arial" w:eastAsia="Arial" w:hAnsi="Arial" w:cs="Arial"/>
                <w:b/>
                <w:color w:val="212121"/>
              </w:rPr>
              <w:t>assurance</w:t>
            </w:r>
          </w:p>
        </w:tc>
        <w:tc>
          <w:tcPr>
            <w:tcW w:w="1712" w:type="dxa"/>
          </w:tcPr>
          <w:p w14:paraId="4D07B879"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770DCA51" w14:textId="77777777" w:rsidTr="00A6332F">
        <w:trPr>
          <w:trHeight w:val="6116"/>
        </w:trPr>
        <w:tc>
          <w:tcPr>
            <w:tcW w:w="8231" w:type="dxa"/>
          </w:tcPr>
          <w:p w14:paraId="07FA23BB" w14:textId="77777777" w:rsidR="001119BF" w:rsidRPr="008E4A31" w:rsidRDefault="001119BF" w:rsidP="001119BF">
            <w:pPr>
              <w:widowControl w:val="0"/>
              <w:suppressAutoHyphens w:val="0"/>
              <w:autoSpaceDE w:val="0"/>
              <w:spacing w:before="104"/>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9"/>
              </w:rPr>
              <w:t xml:space="preserve"> </w:t>
            </w:r>
            <w:r w:rsidRPr="008E4A31">
              <w:rPr>
                <w:rFonts w:ascii="Arial" w:eastAsia="Arial" w:hAnsi="Arial" w:cs="Arial"/>
              </w:rPr>
              <w:t>and</w:t>
            </w:r>
            <w:r w:rsidRPr="008E4A31">
              <w:rPr>
                <w:rFonts w:ascii="Arial" w:eastAsia="Arial" w:hAnsi="Arial" w:cs="Arial"/>
                <w:spacing w:val="-6"/>
              </w:rPr>
              <w:t xml:space="preserve"> </w:t>
            </w:r>
            <w:r w:rsidRPr="008E4A31">
              <w:rPr>
                <w:rFonts w:ascii="Arial" w:eastAsia="Arial" w:hAnsi="Arial" w:cs="Arial"/>
              </w:rPr>
              <w:t>processes</w:t>
            </w:r>
            <w:r w:rsidRPr="008E4A31">
              <w:rPr>
                <w:rFonts w:ascii="Arial" w:eastAsia="Arial" w:hAnsi="Arial" w:cs="Arial"/>
                <w:spacing w:val="-9"/>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r w:rsidRPr="008E4A31">
              <w:rPr>
                <w:rFonts w:ascii="Arial" w:eastAsia="Arial" w:hAnsi="Arial" w:cs="Arial"/>
                <w:spacing w:val="12"/>
              </w:rPr>
              <w:t xml:space="preserve"> </w:t>
            </w:r>
            <w:r w:rsidRPr="008E4A31">
              <w:rPr>
                <w:rFonts w:ascii="Arial" w:eastAsia="Arial" w:hAnsi="Arial" w:cs="Arial"/>
              </w:rPr>
              <w:t>to</w:t>
            </w:r>
            <w:r w:rsidRPr="008E4A31">
              <w:rPr>
                <w:rFonts w:ascii="Arial" w:eastAsia="Arial" w:hAnsi="Arial" w:cs="Arial"/>
                <w:spacing w:val="-6"/>
              </w:rPr>
              <w:t xml:space="preserve"> </w:t>
            </w:r>
            <w:r w:rsidRPr="008E4A31">
              <w:rPr>
                <w:rFonts w:ascii="Arial" w:eastAsia="Arial" w:hAnsi="Arial" w:cs="Arial"/>
              </w:rPr>
              <w:t>ensure</w:t>
            </w:r>
            <w:r w:rsidRPr="008E4A31">
              <w:rPr>
                <w:rFonts w:ascii="Arial" w:eastAsia="Arial" w:hAnsi="Arial" w:cs="Arial"/>
                <w:spacing w:val="-5"/>
              </w:rPr>
              <w:t xml:space="preserve"> </w:t>
            </w:r>
            <w:r w:rsidRPr="008E4A31">
              <w:rPr>
                <w:rFonts w:ascii="Arial" w:eastAsia="Arial" w:hAnsi="Arial" w:cs="Arial"/>
              </w:rPr>
              <w:t>that:</w:t>
            </w:r>
          </w:p>
          <w:p w14:paraId="22395F07" w14:textId="77777777" w:rsidR="001119BF" w:rsidRPr="008E4A31" w:rsidRDefault="001119BF" w:rsidP="001119BF">
            <w:pPr>
              <w:widowControl w:val="0"/>
              <w:numPr>
                <w:ilvl w:val="0"/>
                <w:numId w:val="19"/>
              </w:numPr>
              <w:suppressAutoHyphens w:val="0"/>
              <w:autoSpaceDE w:val="0"/>
              <w:spacing w:before="107"/>
              <w:jc w:val="both"/>
              <w:textAlignment w:val="auto"/>
              <w:rPr>
                <w:rFonts w:ascii="Arial" w:eastAsia="Arial" w:hAnsi="Arial" w:cs="Arial"/>
              </w:rPr>
            </w:pPr>
            <w:r w:rsidRPr="008E4A31">
              <w:rPr>
                <w:rFonts w:ascii="Arial" w:eastAsia="Arial" w:hAnsi="Arial" w:cs="Arial"/>
              </w:rPr>
              <w:t>signage is displayed prior to and on entry to all health and care settings instructing patients with respiratory symptoms to inform receiving reception staff, immediately on their arrival.</w:t>
            </w:r>
          </w:p>
          <w:p w14:paraId="0DFF5BD3" w14:textId="77777777" w:rsidR="001119BF" w:rsidRPr="008E4A31" w:rsidRDefault="001119BF" w:rsidP="001119BF">
            <w:pPr>
              <w:widowControl w:val="0"/>
              <w:numPr>
                <w:ilvl w:val="0"/>
                <w:numId w:val="19"/>
              </w:numPr>
              <w:suppressAutoHyphens w:val="0"/>
              <w:autoSpaceDE w:val="0"/>
              <w:spacing w:before="107"/>
              <w:textAlignment w:val="auto"/>
              <w:rPr>
                <w:rFonts w:ascii="Arial" w:eastAsia="Arial" w:hAnsi="Arial" w:cs="Arial"/>
              </w:rPr>
            </w:pPr>
            <w:r w:rsidRPr="008E4A31">
              <w:rPr>
                <w:rFonts w:ascii="Arial" w:eastAsia="Arial" w:hAnsi="Arial" w:cs="Arial"/>
              </w:rPr>
              <w:t>infection status of the patient is communicated to the receiving organization, department or transferring services, when a possible or confirmed seasonal respiratory infection needs to be transferred.</w:t>
            </w:r>
          </w:p>
          <w:p w14:paraId="18725DAF" w14:textId="77777777" w:rsidR="001119BF" w:rsidRPr="008E4A31" w:rsidRDefault="001119BF" w:rsidP="001119BF">
            <w:pPr>
              <w:widowControl w:val="0"/>
              <w:numPr>
                <w:ilvl w:val="0"/>
                <w:numId w:val="19"/>
              </w:numPr>
              <w:tabs>
                <w:tab w:val="left" w:pos="583"/>
              </w:tabs>
              <w:suppressAutoHyphens w:val="0"/>
              <w:autoSpaceDE w:val="0"/>
              <w:spacing w:before="107"/>
              <w:jc w:val="both"/>
              <w:textAlignment w:val="auto"/>
              <w:rPr>
                <w:rFonts w:ascii="Arial" w:eastAsia="Arial" w:hAnsi="Arial" w:cs="Arial"/>
              </w:rPr>
            </w:pPr>
            <w:r w:rsidRPr="008E4A31">
              <w:rPr>
                <w:rFonts w:ascii="Arial" w:eastAsia="Arial" w:hAnsi="Arial" w:cs="Arial"/>
              </w:rPr>
              <w:t>staff</w:t>
            </w:r>
            <w:r w:rsidRPr="008E4A31">
              <w:rPr>
                <w:rFonts w:ascii="Arial" w:eastAsia="Arial" w:hAnsi="Arial" w:cs="Arial"/>
                <w:spacing w:val="10"/>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aware</w:t>
            </w:r>
            <w:r w:rsidRPr="008E4A31">
              <w:rPr>
                <w:rFonts w:ascii="Arial" w:eastAsia="Arial" w:hAnsi="Arial" w:cs="Arial"/>
                <w:spacing w:val="11"/>
              </w:rPr>
              <w:t xml:space="preserve"> </w:t>
            </w:r>
            <w:r w:rsidRPr="008E4A31">
              <w:rPr>
                <w:rFonts w:ascii="Arial" w:eastAsia="Arial" w:hAnsi="Arial" w:cs="Arial"/>
              </w:rPr>
              <w:t>of</w:t>
            </w:r>
            <w:r w:rsidRPr="008E4A31">
              <w:rPr>
                <w:rFonts w:ascii="Arial" w:eastAsia="Arial" w:hAnsi="Arial" w:cs="Arial"/>
                <w:spacing w:val="11"/>
              </w:rPr>
              <w:t xml:space="preserve"> </w:t>
            </w:r>
            <w:r w:rsidRPr="008E4A31">
              <w:rPr>
                <w:rFonts w:ascii="Arial" w:eastAsia="Arial" w:hAnsi="Arial" w:cs="Arial"/>
              </w:rPr>
              <w:t>agreed</w:t>
            </w:r>
            <w:r w:rsidRPr="008E4A31">
              <w:rPr>
                <w:rFonts w:ascii="Arial" w:eastAsia="Arial" w:hAnsi="Arial" w:cs="Arial"/>
                <w:spacing w:val="2"/>
              </w:rPr>
              <w:t xml:space="preserve"> </w:t>
            </w:r>
            <w:r w:rsidRPr="008E4A31">
              <w:rPr>
                <w:rFonts w:ascii="Arial" w:eastAsia="Arial" w:hAnsi="Arial" w:cs="Arial"/>
              </w:rPr>
              <w:t>template</w:t>
            </w:r>
            <w:r w:rsidRPr="008E4A31">
              <w:rPr>
                <w:rFonts w:ascii="Arial" w:eastAsia="Arial" w:hAnsi="Arial" w:cs="Arial"/>
                <w:spacing w:val="-6"/>
              </w:rPr>
              <w:t xml:space="preserve"> </w:t>
            </w:r>
            <w:r w:rsidRPr="008E4A31">
              <w:rPr>
                <w:rFonts w:ascii="Arial" w:eastAsia="Arial" w:hAnsi="Arial" w:cs="Arial"/>
              </w:rPr>
              <w:t>for</w:t>
            </w:r>
            <w:r w:rsidRPr="008E4A31">
              <w:rPr>
                <w:rFonts w:ascii="Arial" w:eastAsia="Arial" w:hAnsi="Arial" w:cs="Arial"/>
                <w:spacing w:val="-3"/>
              </w:rPr>
              <w:t xml:space="preserve"> </w:t>
            </w:r>
            <w:r w:rsidRPr="008E4A31">
              <w:rPr>
                <w:rFonts w:ascii="Arial" w:eastAsia="Arial" w:hAnsi="Arial" w:cs="Arial"/>
              </w:rPr>
              <w:t>screening</w:t>
            </w:r>
            <w:r w:rsidRPr="008E4A31">
              <w:rPr>
                <w:rFonts w:ascii="Arial" w:eastAsia="Arial" w:hAnsi="Arial" w:cs="Arial"/>
                <w:spacing w:val="-6"/>
              </w:rPr>
              <w:t xml:space="preserve"> </w:t>
            </w:r>
            <w:r w:rsidRPr="008E4A31">
              <w:rPr>
                <w:rFonts w:ascii="Arial" w:eastAsia="Arial" w:hAnsi="Arial" w:cs="Arial"/>
              </w:rPr>
              <w:t>questions</w:t>
            </w:r>
            <w:r w:rsidRPr="008E4A31">
              <w:rPr>
                <w:rFonts w:ascii="Arial" w:eastAsia="Arial" w:hAnsi="Arial" w:cs="Arial"/>
                <w:spacing w:val="-27"/>
              </w:rPr>
              <w:t xml:space="preserve"> </w:t>
            </w:r>
            <w:r w:rsidRPr="008E4A31">
              <w:rPr>
                <w:rFonts w:ascii="Arial" w:eastAsia="Arial" w:hAnsi="Arial" w:cs="Arial"/>
              </w:rPr>
              <w:t>to</w:t>
            </w:r>
            <w:r w:rsidRPr="008E4A31">
              <w:rPr>
                <w:rFonts w:ascii="Arial" w:eastAsia="Arial" w:hAnsi="Arial" w:cs="Arial"/>
                <w:spacing w:val="-6"/>
              </w:rPr>
              <w:t xml:space="preserve"> </w:t>
            </w:r>
            <w:r w:rsidRPr="008E4A31">
              <w:rPr>
                <w:rFonts w:ascii="Arial" w:eastAsia="Arial" w:hAnsi="Arial" w:cs="Arial"/>
              </w:rPr>
              <w:t>ask.</w:t>
            </w:r>
          </w:p>
          <w:p w14:paraId="7680C69B" w14:textId="77777777" w:rsidR="001119BF" w:rsidRPr="008E4A31" w:rsidRDefault="001119BF" w:rsidP="001119BF">
            <w:pPr>
              <w:widowControl w:val="0"/>
              <w:numPr>
                <w:ilvl w:val="0"/>
                <w:numId w:val="19"/>
              </w:numPr>
              <w:suppressAutoHyphens w:val="0"/>
              <w:autoSpaceDE w:val="0"/>
              <w:spacing w:before="66"/>
              <w:ind w:right="310"/>
              <w:textAlignment w:val="auto"/>
              <w:rPr>
                <w:rFonts w:ascii="Arial" w:eastAsia="Arial" w:hAnsi="Arial" w:cs="Arial"/>
              </w:rPr>
            </w:pPr>
            <w:r w:rsidRPr="008E4A31">
              <w:rPr>
                <w:rFonts w:ascii="Arial" w:eastAsia="Arial" w:hAnsi="Arial" w:cs="Arial"/>
              </w:rPr>
              <w:t>screening for COVID-19 is undertaken prior to attendance wherever possible to enable early recognition and to clinically assess patients prior to any patient attending a healthcare environment.</w:t>
            </w:r>
          </w:p>
          <w:p w14:paraId="455025D0" w14:textId="77777777" w:rsidR="001119BF" w:rsidRPr="008E4A31" w:rsidRDefault="001119BF" w:rsidP="001119BF">
            <w:pPr>
              <w:widowControl w:val="0"/>
              <w:numPr>
                <w:ilvl w:val="0"/>
                <w:numId w:val="19"/>
              </w:numPr>
              <w:suppressAutoHyphens w:val="0"/>
              <w:autoSpaceDE w:val="0"/>
              <w:spacing w:before="66"/>
              <w:ind w:right="310"/>
              <w:textAlignment w:val="auto"/>
              <w:rPr>
                <w:rFonts w:ascii="Arial" w:eastAsia="Arial" w:hAnsi="Arial" w:cs="Arial"/>
              </w:rPr>
            </w:pPr>
            <w:r w:rsidRPr="008E4A31">
              <w:rPr>
                <w:rFonts w:ascii="Arial" w:eastAsia="Arial" w:hAnsi="Arial" w:cs="Arial"/>
              </w:rPr>
              <w:t xml:space="preserve">front door areas have appropriate triaging arrangements in place to cohort patients with possible or confirmed COVID-19/ other respiratory infection symptoms and segregation of cases to minimise the risk of cross-infection as per </w:t>
            </w:r>
            <w:hyperlink r:id="rId38">
              <w:r w:rsidRPr="008E4A31">
                <w:rPr>
                  <w:rFonts w:ascii="Arial" w:eastAsia="Arial" w:hAnsi="Arial" w:cs="Arial"/>
                </w:rPr>
                <w:t>national guidance</w:t>
              </w:r>
            </w:hyperlink>
            <w:r w:rsidRPr="008E4A31">
              <w:rPr>
                <w:rFonts w:ascii="Arial" w:eastAsia="Arial" w:hAnsi="Arial" w:cs="Arial"/>
              </w:rPr>
              <w:t>.</w:t>
            </w:r>
          </w:p>
          <w:p w14:paraId="2EC77FFE" w14:textId="77777777" w:rsidR="001119BF" w:rsidRPr="008E4A31" w:rsidRDefault="001119BF" w:rsidP="001119BF">
            <w:pPr>
              <w:widowControl w:val="0"/>
              <w:numPr>
                <w:ilvl w:val="0"/>
                <w:numId w:val="19"/>
              </w:numPr>
              <w:suppressAutoHyphens w:val="0"/>
              <w:autoSpaceDE w:val="0"/>
              <w:spacing w:before="66"/>
              <w:ind w:right="310"/>
              <w:textAlignment w:val="auto"/>
              <w:rPr>
                <w:rFonts w:ascii="Arial" w:eastAsia="Arial" w:hAnsi="Arial" w:cs="Arial"/>
              </w:rPr>
            </w:pPr>
            <w:r w:rsidRPr="008E4A31">
              <w:rPr>
                <w:rFonts w:ascii="Arial" w:eastAsia="Arial" w:hAnsi="Arial" w:cs="Arial"/>
              </w:rPr>
              <w:t>triage is undertaken by clinical staff who are trained and competent in the clinical case definition and patient is allocated appropriate pathway as soon as possible.</w:t>
            </w:r>
          </w:p>
          <w:p w14:paraId="36860E89" w14:textId="77777777" w:rsidR="001119BF" w:rsidRPr="008E4A31" w:rsidRDefault="001119BF" w:rsidP="001119BF">
            <w:pPr>
              <w:widowControl w:val="0"/>
              <w:numPr>
                <w:ilvl w:val="0"/>
                <w:numId w:val="19"/>
              </w:numPr>
              <w:tabs>
                <w:tab w:val="left" w:pos="583"/>
              </w:tabs>
              <w:suppressAutoHyphens w:val="0"/>
              <w:autoSpaceDE w:val="0"/>
              <w:spacing w:before="66"/>
              <w:ind w:right="310"/>
              <w:textAlignment w:val="auto"/>
              <w:rPr>
                <w:rFonts w:ascii="Arial" w:eastAsia="Arial" w:hAnsi="Arial" w:cs="Arial"/>
              </w:rPr>
            </w:pPr>
            <w:r w:rsidRPr="008E4A31">
              <w:rPr>
                <w:rFonts w:ascii="Arial" w:eastAsia="Arial" w:hAnsi="Arial" w:cs="Arial"/>
              </w:rPr>
              <w:t>there is evidence of compliance with routine patient testing protocols in line with trust approved hierarchies of control risk assessment and approved.</w:t>
            </w:r>
          </w:p>
        </w:tc>
        <w:tc>
          <w:tcPr>
            <w:tcW w:w="3688" w:type="dxa"/>
          </w:tcPr>
          <w:p w14:paraId="4FE880C0" w14:textId="77777777" w:rsidR="001119BF" w:rsidRPr="008E4A31" w:rsidRDefault="001119BF" w:rsidP="001119BF">
            <w:pPr>
              <w:widowControl w:val="0"/>
              <w:suppressAutoHyphens w:val="0"/>
              <w:autoSpaceDE w:val="0"/>
              <w:textAlignment w:val="auto"/>
              <w:rPr>
                <w:rFonts w:ascii="Arial" w:eastAsia="Arial" w:hAnsi="Arial" w:cs="Arial"/>
              </w:rPr>
            </w:pPr>
          </w:p>
          <w:p w14:paraId="25A01D9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Signage in place at entry points to hospital sites, using national toolkit graphics and information </w:t>
            </w:r>
          </w:p>
          <w:p w14:paraId="0A9B190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transfer protocols, including those patients deemed medically fit for discharge </w:t>
            </w:r>
          </w:p>
          <w:p w14:paraId="7B1BAA62" w14:textId="77777777" w:rsidR="001119BF" w:rsidRPr="008E4A31" w:rsidRDefault="001119BF" w:rsidP="001119BF">
            <w:pPr>
              <w:widowControl w:val="0"/>
              <w:suppressAutoHyphens w:val="0"/>
              <w:autoSpaceDE w:val="0"/>
              <w:textAlignment w:val="auto"/>
              <w:rPr>
                <w:rFonts w:ascii="Arial" w:eastAsia="Arial" w:hAnsi="Arial" w:cs="Arial"/>
              </w:rPr>
            </w:pPr>
          </w:p>
          <w:p w14:paraId="6F645C1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Standard screening questions in place for admission/triage/transfer across all protocols – on Trust intranet Covid-19 pages and IPC policies (for other respiratory viruses) </w:t>
            </w:r>
          </w:p>
          <w:p w14:paraId="782D231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In place as per existing protocols (as above) as per national guidance.</w:t>
            </w:r>
          </w:p>
          <w:p w14:paraId="76A7E944" w14:textId="77777777" w:rsidR="001119BF" w:rsidRPr="008E4A31" w:rsidRDefault="001119BF" w:rsidP="001119BF">
            <w:pPr>
              <w:widowControl w:val="0"/>
              <w:suppressAutoHyphens w:val="0"/>
              <w:autoSpaceDE w:val="0"/>
              <w:textAlignment w:val="auto"/>
              <w:rPr>
                <w:rFonts w:ascii="Arial" w:eastAsia="Arial" w:hAnsi="Arial" w:cs="Arial"/>
              </w:rPr>
            </w:pPr>
          </w:p>
          <w:p w14:paraId="22ACD3A9" w14:textId="77777777" w:rsidR="001119BF" w:rsidRPr="008E4A31" w:rsidRDefault="001119BF" w:rsidP="001119BF">
            <w:pPr>
              <w:widowControl w:val="0"/>
              <w:suppressAutoHyphens w:val="0"/>
              <w:autoSpaceDE w:val="0"/>
              <w:textAlignment w:val="auto"/>
              <w:rPr>
                <w:rFonts w:ascii="Arial" w:eastAsia="Arial" w:hAnsi="Arial" w:cs="Arial"/>
              </w:rPr>
            </w:pPr>
          </w:p>
          <w:p w14:paraId="5B40BAE8"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See above </w:t>
            </w:r>
          </w:p>
          <w:p w14:paraId="5D4F3F2E" w14:textId="77777777" w:rsidR="001119BF" w:rsidRPr="008E4A31" w:rsidRDefault="001119BF" w:rsidP="001119BF">
            <w:pPr>
              <w:widowControl w:val="0"/>
              <w:suppressAutoHyphens w:val="0"/>
              <w:autoSpaceDE w:val="0"/>
              <w:textAlignment w:val="auto"/>
              <w:rPr>
                <w:rFonts w:ascii="Arial" w:eastAsia="Arial" w:hAnsi="Arial" w:cs="Arial"/>
              </w:rPr>
            </w:pPr>
          </w:p>
          <w:p w14:paraId="4437ACF0" w14:textId="77777777" w:rsidR="001119BF" w:rsidRPr="008E4A31" w:rsidRDefault="001119BF" w:rsidP="001119BF">
            <w:pPr>
              <w:widowControl w:val="0"/>
              <w:suppressAutoHyphens w:val="0"/>
              <w:autoSpaceDE w:val="0"/>
              <w:textAlignment w:val="auto"/>
              <w:rPr>
                <w:rFonts w:ascii="Arial" w:eastAsia="Arial" w:hAnsi="Arial" w:cs="Arial"/>
              </w:rPr>
            </w:pPr>
          </w:p>
          <w:p w14:paraId="26F25C3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Routine testing protocol compliance constantly monitored via the PTL </w:t>
            </w:r>
          </w:p>
          <w:p w14:paraId="3AC95CF6"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5A002A2C"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535ECDE6"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6717767E"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6CC15706" w14:textId="77777777" w:rsidTr="00A6332F">
        <w:trPr>
          <w:trHeight w:val="3383"/>
        </w:trPr>
        <w:tc>
          <w:tcPr>
            <w:tcW w:w="8231" w:type="dxa"/>
          </w:tcPr>
          <w:p w14:paraId="0A299D5D" w14:textId="77777777" w:rsidR="001119BF" w:rsidRPr="008E4A31" w:rsidRDefault="001119BF" w:rsidP="001119BF">
            <w:pPr>
              <w:widowControl w:val="0"/>
              <w:numPr>
                <w:ilvl w:val="0"/>
                <w:numId w:val="18"/>
              </w:numPr>
              <w:suppressAutoHyphens w:val="0"/>
              <w:autoSpaceDE w:val="0"/>
              <w:textAlignment w:val="auto"/>
              <w:rPr>
                <w:rFonts w:ascii="Arial" w:eastAsia="Arial" w:hAnsi="Arial" w:cs="Arial"/>
              </w:rPr>
            </w:pPr>
            <w:r w:rsidRPr="008E4A31">
              <w:rPr>
                <w:rFonts w:ascii="Arial" w:eastAsia="Arial" w:hAnsi="Arial" w:cs="Arial"/>
              </w:rPr>
              <w:lastRenderedPageBreak/>
              <w:t>patients with suspected or confirmed respiratory infection are provided with a surgical facemask (Type II or Type IIR) to be worn in multi-bedded bays and communal areas if this can be tolerated.</w:t>
            </w:r>
          </w:p>
          <w:p w14:paraId="7986A73D" w14:textId="77777777" w:rsidR="001119BF" w:rsidRPr="008E4A31" w:rsidRDefault="001119BF" w:rsidP="001119BF">
            <w:pPr>
              <w:widowControl w:val="0"/>
              <w:tabs>
                <w:tab w:val="left" w:pos="583"/>
              </w:tabs>
              <w:suppressAutoHyphens w:val="0"/>
              <w:autoSpaceDE w:val="0"/>
              <w:spacing w:before="10" w:line="242" w:lineRule="auto"/>
              <w:ind w:right="134"/>
              <w:textAlignment w:val="auto"/>
              <w:rPr>
                <w:rFonts w:ascii="Arial" w:eastAsia="Arial" w:hAnsi="Arial" w:cs="Arial"/>
              </w:rPr>
            </w:pPr>
          </w:p>
          <w:p w14:paraId="3DCAC0AD" w14:textId="77777777" w:rsidR="001119BF" w:rsidRPr="008E4A31" w:rsidRDefault="001119BF" w:rsidP="001119BF">
            <w:pPr>
              <w:widowControl w:val="0"/>
              <w:numPr>
                <w:ilvl w:val="0"/>
                <w:numId w:val="18"/>
              </w:numPr>
              <w:tabs>
                <w:tab w:val="left" w:pos="583"/>
              </w:tabs>
              <w:suppressAutoHyphens w:val="0"/>
              <w:autoSpaceDE w:val="0"/>
              <w:spacing w:before="113"/>
              <w:ind w:right="197"/>
              <w:textAlignment w:val="auto"/>
              <w:rPr>
                <w:rFonts w:ascii="Arial" w:eastAsia="Arial" w:hAnsi="Arial" w:cs="Arial"/>
              </w:rPr>
            </w:pPr>
            <w:r w:rsidRPr="008E4A31">
              <w:rPr>
                <w:rFonts w:ascii="Arial" w:eastAsia="Arial" w:hAnsi="Arial" w:cs="Arial"/>
              </w:rPr>
              <w:t>patients with respiratory symptoms are assessed in a segregated area,</w:t>
            </w:r>
            <w:r w:rsidRPr="008E4A31">
              <w:rPr>
                <w:rFonts w:ascii="Arial" w:eastAsia="Arial" w:hAnsi="Arial" w:cs="Arial"/>
                <w:spacing w:val="1"/>
              </w:rPr>
              <w:t xml:space="preserve"> </w:t>
            </w:r>
            <w:r w:rsidRPr="008E4A31">
              <w:rPr>
                <w:rFonts w:ascii="Arial" w:eastAsia="Arial" w:hAnsi="Arial" w:cs="Arial"/>
              </w:rPr>
              <w:t>ideally</w:t>
            </w:r>
            <w:r w:rsidRPr="008E4A31">
              <w:rPr>
                <w:rFonts w:ascii="Arial" w:eastAsia="Arial" w:hAnsi="Arial" w:cs="Arial"/>
                <w:spacing w:val="11"/>
              </w:rPr>
              <w:t xml:space="preserve"> </w:t>
            </w:r>
            <w:r w:rsidRPr="008E4A31">
              <w:rPr>
                <w:rFonts w:ascii="Arial" w:eastAsia="Arial" w:hAnsi="Arial" w:cs="Arial"/>
              </w:rPr>
              <w:t>a</w:t>
            </w:r>
            <w:r w:rsidRPr="008E4A31">
              <w:rPr>
                <w:rFonts w:ascii="Arial" w:eastAsia="Arial" w:hAnsi="Arial" w:cs="Arial"/>
                <w:spacing w:val="-3"/>
              </w:rPr>
              <w:t xml:space="preserve"> </w:t>
            </w:r>
            <w:r w:rsidRPr="008E4A31">
              <w:rPr>
                <w:rFonts w:ascii="Arial" w:eastAsia="Arial" w:hAnsi="Arial" w:cs="Arial"/>
              </w:rPr>
              <w:t>single</w:t>
            </w:r>
            <w:r w:rsidRPr="008E4A31">
              <w:rPr>
                <w:rFonts w:ascii="Arial" w:eastAsia="Arial" w:hAnsi="Arial" w:cs="Arial"/>
                <w:spacing w:val="-3"/>
              </w:rPr>
              <w:t xml:space="preserve"> </w:t>
            </w:r>
            <w:r w:rsidRPr="008E4A31">
              <w:rPr>
                <w:rFonts w:ascii="Arial" w:eastAsia="Arial" w:hAnsi="Arial" w:cs="Arial"/>
              </w:rPr>
              <w:t>room,</w:t>
            </w:r>
            <w:r w:rsidRPr="008E4A31">
              <w:rPr>
                <w:rFonts w:ascii="Arial" w:eastAsia="Arial" w:hAnsi="Arial" w:cs="Arial"/>
                <w:spacing w:val="-5"/>
              </w:rPr>
              <w:t xml:space="preserve"> </w:t>
            </w:r>
            <w:r w:rsidRPr="008E4A31">
              <w:rPr>
                <w:rFonts w:ascii="Arial" w:eastAsia="Arial" w:hAnsi="Arial" w:cs="Arial"/>
              </w:rPr>
              <w:t>and</w:t>
            </w:r>
            <w:r w:rsidRPr="008E4A31">
              <w:rPr>
                <w:rFonts w:ascii="Arial" w:eastAsia="Arial" w:hAnsi="Arial" w:cs="Arial"/>
                <w:spacing w:val="15"/>
              </w:rPr>
              <w:t xml:space="preserve"> </w:t>
            </w:r>
            <w:r w:rsidRPr="008E4A31">
              <w:rPr>
                <w:rFonts w:ascii="Arial" w:eastAsia="Arial" w:hAnsi="Arial" w:cs="Arial"/>
              </w:rPr>
              <w:t>away</w:t>
            </w:r>
            <w:r w:rsidRPr="008E4A31">
              <w:rPr>
                <w:rFonts w:ascii="Arial" w:eastAsia="Arial" w:hAnsi="Arial" w:cs="Arial"/>
                <w:spacing w:val="31"/>
              </w:rPr>
              <w:t xml:space="preserve"> </w:t>
            </w:r>
            <w:r w:rsidRPr="008E4A31">
              <w:rPr>
                <w:rFonts w:ascii="Arial" w:eastAsia="Arial" w:hAnsi="Arial" w:cs="Arial"/>
              </w:rPr>
              <w:t>from</w:t>
            </w:r>
            <w:r w:rsidRPr="008E4A31">
              <w:rPr>
                <w:rFonts w:ascii="Arial" w:eastAsia="Arial" w:hAnsi="Arial" w:cs="Arial"/>
                <w:spacing w:val="-20"/>
              </w:rPr>
              <w:t xml:space="preserve"> </w:t>
            </w:r>
            <w:r w:rsidRPr="008E4A31">
              <w:rPr>
                <w:rFonts w:ascii="Arial" w:eastAsia="Arial" w:hAnsi="Arial" w:cs="Arial"/>
              </w:rPr>
              <w:t>other</w:t>
            </w:r>
            <w:r w:rsidRPr="008E4A31">
              <w:rPr>
                <w:rFonts w:ascii="Arial" w:eastAsia="Arial" w:hAnsi="Arial" w:cs="Arial"/>
                <w:spacing w:val="-1"/>
              </w:rPr>
              <w:t xml:space="preserve"> </w:t>
            </w:r>
            <w:r w:rsidRPr="008E4A31">
              <w:rPr>
                <w:rFonts w:ascii="Arial" w:eastAsia="Arial" w:hAnsi="Arial" w:cs="Arial"/>
              </w:rPr>
              <w:t>patients</w:t>
            </w:r>
            <w:r w:rsidRPr="008E4A31">
              <w:rPr>
                <w:rFonts w:ascii="Arial" w:eastAsia="Arial" w:hAnsi="Arial" w:cs="Arial"/>
                <w:spacing w:val="-6"/>
              </w:rPr>
              <w:t xml:space="preserve"> </w:t>
            </w:r>
            <w:r w:rsidRPr="008E4A31">
              <w:rPr>
                <w:rFonts w:ascii="Arial" w:eastAsia="Arial" w:hAnsi="Arial" w:cs="Arial"/>
              </w:rPr>
              <w:t>pending</w:t>
            </w:r>
            <w:r w:rsidRPr="008E4A31">
              <w:rPr>
                <w:rFonts w:ascii="Arial" w:eastAsia="Arial" w:hAnsi="Arial" w:cs="Arial"/>
                <w:spacing w:val="-4"/>
              </w:rPr>
              <w:t xml:space="preserve"> </w:t>
            </w:r>
            <w:r w:rsidRPr="008E4A31">
              <w:rPr>
                <w:rFonts w:ascii="Arial" w:eastAsia="Arial" w:hAnsi="Arial" w:cs="Arial"/>
              </w:rPr>
              <w:t>their</w:t>
            </w:r>
            <w:r w:rsidRPr="008E4A31">
              <w:rPr>
                <w:rFonts w:ascii="Arial" w:eastAsia="Arial" w:hAnsi="Arial" w:cs="Arial"/>
                <w:spacing w:val="-1"/>
              </w:rPr>
              <w:t xml:space="preserve"> </w:t>
            </w:r>
            <w:r w:rsidRPr="008E4A31">
              <w:rPr>
                <w:rFonts w:ascii="Arial" w:eastAsia="Arial" w:hAnsi="Arial" w:cs="Arial"/>
              </w:rPr>
              <w:t>test</w:t>
            </w:r>
            <w:r w:rsidRPr="008E4A31">
              <w:rPr>
                <w:rFonts w:ascii="Arial" w:eastAsia="Arial" w:hAnsi="Arial" w:cs="Arial"/>
                <w:spacing w:val="-4"/>
              </w:rPr>
              <w:t xml:space="preserve"> </w:t>
            </w:r>
            <w:r w:rsidRPr="008E4A31">
              <w:rPr>
                <w:rFonts w:ascii="Arial" w:eastAsia="Arial" w:hAnsi="Arial" w:cs="Arial"/>
              </w:rPr>
              <w:t>result.</w:t>
            </w:r>
          </w:p>
          <w:p w14:paraId="264E8DE2" w14:textId="77777777" w:rsidR="001119BF" w:rsidRPr="008E4A31" w:rsidRDefault="001119BF" w:rsidP="001119BF">
            <w:pPr>
              <w:widowControl w:val="0"/>
              <w:numPr>
                <w:ilvl w:val="0"/>
                <w:numId w:val="18"/>
              </w:numPr>
              <w:suppressAutoHyphens w:val="0"/>
              <w:autoSpaceDE w:val="0"/>
              <w:spacing w:before="3"/>
              <w:textAlignment w:val="auto"/>
              <w:rPr>
                <w:rFonts w:ascii="Arial" w:eastAsia="Arial" w:hAnsi="Arial" w:cs="Arial"/>
              </w:rPr>
            </w:pPr>
            <w:r w:rsidRPr="008E4A31">
              <w:rPr>
                <w:rFonts w:ascii="Arial" w:eastAsia="Arial" w:hAnsi="Arial" w:cs="Arial"/>
              </w:rPr>
              <w:t>patients with excessive cough and sputum production are prioritised for placement in single rooms whilst awaiting testing.</w:t>
            </w:r>
          </w:p>
          <w:p w14:paraId="2EA5D332"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2AA3F291" w14:textId="3078973B" w:rsidR="001119BF" w:rsidRPr="008E4A31" w:rsidRDefault="001119BF" w:rsidP="001119BF">
            <w:pPr>
              <w:widowControl w:val="0"/>
              <w:numPr>
                <w:ilvl w:val="0"/>
                <w:numId w:val="18"/>
              </w:numPr>
              <w:suppressAutoHyphens w:val="0"/>
              <w:autoSpaceDE w:val="0"/>
              <w:spacing w:before="3"/>
              <w:textAlignment w:val="auto"/>
              <w:rPr>
                <w:rFonts w:ascii="Arial" w:eastAsia="Arial" w:hAnsi="Arial" w:cs="Arial"/>
              </w:rPr>
            </w:pPr>
            <w:r w:rsidRPr="008E4A31">
              <w:rPr>
                <w:rFonts w:ascii="Arial" w:eastAsia="Arial" w:hAnsi="Arial" w:cs="Arial"/>
              </w:rPr>
              <w:t xml:space="preserve">patients at risk of severe outcomes of respiratory infection receive protective IPC measures depending on their medical condition and treatment whilst receiving healthcare </w:t>
            </w:r>
            <w:r w:rsidR="006E6640" w:rsidRPr="008E4A31">
              <w:rPr>
                <w:rFonts w:ascii="Arial" w:eastAsia="Arial" w:hAnsi="Arial" w:cs="Arial"/>
              </w:rPr>
              <w:t>e.g.</w:t>
            </w:r>
            <w:r w:rsidRPr="008E4A31">
              <w:rPr>
                <w:rFonts w:ascii="Arial" w:eastAsia="Arial" w:hAnsi="Arial" w:cs="Arial"/>
              </w:rPr>
              <w:t>, priority for single room isolation and risk for their</w:t>
            </w:r>
          </w:p>
          <w:p w14:paraId="6E9D7080" w14:textId="77777777" w:rsidR="001119BF" w:rsidRPr="008E4A31" w:rsidRDefault="001119BF" w:rsidP="001119BF">
            <w:pPr>
              <w:widowControl w:val="0"/>
              <w:suppressAutoHyphens w:val="0"/>
              <w:autoSpaceDE w:val="0"/>
              <w:spacing w:before="3"/>
              <w:textAlignment w:val="auto"/>
              <w:rPr>
                <w:rFonts w:ascii="Arial" w:eastAsia="Arial" w:hAnsi="Arial" w:cs="Arial"/>
              </w:rPr>
            </w:pPr>
            <w:r w:rsidRPr="008E4A31">
              <w:rPr>
                <w:rFonts w:ascii="Arial" w:eastAsia="Arial" w:hAnsi="Arial" w:cs="Arial"/>
              </w:rPr>
              <w:t>families and carers accompanying them for treatments/procedures must be</w:t>
            </w:r>
          </w:p>
          <w:p w14:paraId="28F1D7D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considered.</w:t>
            </w:r>
          </w:p>
          <w:p w14:paraId="60F0FD09"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18281E22"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5618CC5A"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106475E9"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790C1D9E"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60D93C85"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08F3998E"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04568AE5"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071B3069"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391CEEFB" w14:textId="77777777" w:rsidR="001119BF" w:rsidRPr="008E4A31" w:rsidRDefault="001119BF" w:rsidP="001119BF">
            <w:pPr>
              <w:widowControl w:val="0"/>
              <w:suppressAutoHyphens w:val="0"/>
              <w:autoSpaceDE w:val="0"/>
              <w:spacing w:before="3"/>
              <w:textAlignment w:val="auto"/>
              <w:rPr>
                <w:rFonts w:ascii="Arial" w:eastAsia="Arial" w:hAnsi="Arial" w:cs="Arial"/>
              </w:rPr>
            </w:pPr>
          </w:p>
          <w:p w14:paraId="2608EDEC" w14:textId="77777777" w:rsidR="001119BF" w:rsidRPr="008E4A31" w:rsidRDefault="001119BF" w:rsidP="001119BF">
            <w:pPr>
              <w:widowControl w:val="0"/>
              <w:numPr>
                <w:ilvl w:val="0"/>
                <w:numId w:val="18"/>
              </w:numPr>
              <w:tabs>
                <w:tab w:val="left" w:pos="583"/>
              </w:tabs>
              <w:suppressAutoHyphens w:val="0"/>
              <w:autoSpaceDE w:val="0"/>
              <w:spacing w:before="85"/>
              <w:ind w:right="482"/>
              <w:textAlignment w:val="auto"/>
              <w:rPr>
                <w:rFonts w:ascii="Arial" w:eastAsia="Arial" w:hAnsi="Arial" w:cs="Arial"/>
              </w:rPr>
            </w:pPr>
            <w:r w:rsidRPr="008E4A31">
              <w:rPr>
                <w:rFonts w:ascii="Arial" w:eastAsia="Arial" w:hAnsi="Arial" w:cs="Arial"/>
              </w:rPr>
              <w:t>where treatment is not urgent consider delaying this until resolution of</w:t>
            </w:r>
            <w:r w:rsidRPr="008E4A31">
              <w:rPr>
                <w:rFonts w:ascii="Arial" w:eastAsia="Arial" w:hAnsi="Arial" w:cs="Arial"/>
                <w:spacing w:val="1"/>
              </w:rPr>
              <w:t xml:space="preserve"> </w:t>
            </w:r>
            <w:r w:rsidRPr="008E4A31">
              <w:rPr>
                <w:rFonts w:ascii="Arial" w:eastAsia="Arial" w:hAnsi="Arial" w:cs="Arial"/>
              </w:rPr>
              <w:t>symptoms</w:t>
            </w:r>
            <w:r w:rsidRPr="008E4A31">
              <w:rPr>
                <w:rFonts w:ascii="Arial" w:eastAsia="Arial" w:hAnsi="Arial" w:cs="Arial"/>
                <w:spacing w:val="-3"/>
              </w:rPr>
              <w:t xml:space="preserve"> </w:t>
            </w:r>
            <w:r w:rsidRPr="008E4A31">
              <w:rPr>
                <w:rFonts w:ascii="Arial" w:eastAsia="Arial" w:hAnsi="Arial" w:cs="Arial"/>
              </w:rPr>
              <w:t>providing</w:t>
            </w:r>
            <w:r w:rsidRPr="008E4A31">
              <w:rPr>
                <w:rFonts w:ascii="Arial" w:eastAsia="Arial" w:hAnsi="Arial" w:cs="Arial"/>
                <w:spacing w:val="-1"/>
              </w:rPr>
              <w:t xml:space="preserve"> </w:t>
            </w:r>
            <w:r w:rsidRPr="008E4A31">
              <w:rPr>
                <w:rFonts w:ascii="Arial" w:eastAsia="Arial" w:hAnsi="Arial" w:cs="Arial"/>
              </w:rPr>
              <w:t>this</w:t>
            </w:r>
            <w:r w:rsidRPr="008E4A31">
              <w:rPr>
                <w:rFonts w:ascii="Arial" w:eastAsia="Arial" w:hAnsi="Arial" w:cs="Arial"/>
                <w:spacing w:val="-5"/>
              </w:rPr>
              <w:t xml:space="preserve"> </w:t>
            </w:r>
            <w:r w:rsidRPr="008E4A31">
              <w:rPr>
                <w:rFonts w:ascii="Arial" w:eastAsia="Arial" w:hAnsi="Arial" w:cs="Arial"/>
              </w:rPr>
              <w:t>does</w:t>
            </w:r>
            <w:r w:rsidRPr="008E4A31">
              <w:rPr>
                <w:rFonts w:ascii="Arial" w:eastAsia="Arial" w:hAnsi="Arial" w:cs="Arial"/>
                <w:spacing w:val="-4"/>
              </w:rPr>
              <w:t xml:space="preserve"> </w:t>
            </w:r>
            <w:r w:rsidRPr="008E4A31">
              <w:rPr>
                <w:rFonts w:ascii="Arial" w:eastAsia="Arial" w:hAnsi="Arial" w:cs="Arial"/>
              </w:rPr>
              <w:t>not</w:t>
            </w:r>
            <w:r w:rsidRPr="008E4A31">
              <w:rPr>
                <w:rFonts w:ascii="Arial" w:eastAsia="Arial" w:hAnsi="Arial" w:cs="Arial"/>
                <w:spacing w:val="-3"/>
              </w:rPr>
              <w:t xml:space="preserve"> </w:t>
            </w:r>
            <w:r w:rsidRPr="008E4A31">
              <w:rPr>
                <w:rFonts w:ascii="Arial" w:eastAsia="Arial" w:hAnsi="Arial" w:cs="Arial"/>
              </w:rPr>
              <w:t>impact</w:t>
            </w:r>
            <w:r w:rsidRPr="008E4A31">
              <w:rPr>
                <w:rFonts w:ascii="Arial" w:eastAsia="Arial" w:hAnsi="Arial" w:cs="Arial"/>
                <w:spacing w:val="-2"/>
              </w:rPr>
              <w:t xml:space="preserve"> </w:t>
            </w:r>
            <w:r w:rsidRPr="008E4A31">
              <w:rPr>
                <w:rFonts w:ascii="Arial" w:eastAsia="Arial" w:hAnsi="Arial" w:cs="Arial"/>
              </w:rPr>
              <w:t>negatively</w:t>
            </w:r>
            <w:r w:rsidRPr="008E4A31">
              <w:rPr>
                <w:rFonts w:ascii="Arial" w:eastAsia="Arial" w:hAnsi="Arial" w:cs="Arial"/>
                <w:spacing w:val="-5"/>
              </w:rPr>
              <w:t xml:space="preserve"> </w:t>
            </w:r>
            <w:r w:rsidRPr="008E4A31">
              <w:rPr>
                <w:rFonts w:ascii="Arial" w:eastAsia="Arial" w:hAnsi="Arial" w:cs="Arial"/>
              </w:rPr>
              <w:t>on</w:t>
            </w:r>
            <w:r w:rsidRPr="008E4A31">
              <w:rPr>
                <w:rFonts w:ascii="Arial" w:eastAsia="Arial" w:hAnsi="Arial" w:cs="Arial"/>
                <w:spacing w:val="-1"/>
              </w:rPr>
              <w:t xml:space="preserve"> </w:t>
            </w:r>
            <w:r w:rsidRPr="008E4A31">
              <w:rPr>
                <w:rFonts w:ascii="Arial" w:eastAsia="Arial" w:hAnsi="Arial" w:cs="Arial"/>
              </w:rPr>
              <w:t>patient</w:t>
            </w:r>
            <w:r w:rsidRPr="008E4A31">
              <w:rPr>
                <w:rFonts w:ascii="Arial" w:eastAsia="Arial" w:hAnsi="Arial" w:cs="Arial"/>
                <w:spacing w:val="-2"/>
              </w:rPr>
              <w:t xml:space="preserve"> </w:t>
            </w:r>
            <w:r w:rsidRPr="008E4A31">
              <w:rPr>
                <w:rFonts w:ascii="Arial" w:eastAsia="Arial" w:hAnsi="Arial" w:cs="Arial"/>
              </w:rPr>
              <w:t>outcomes.</w:t>
            </w:r>
          </w:p>
          <w:p w14:paraId="3F9C4F4D" w14:textId="77777777" w:rsidR="001119BF" w:rsidRPr="008E4A31" w:rsidRDefault="001119BF" w:rsidP="001119BF">
            <w:pPr>
              <w:widowControl w:val="0"/>
              <w:tabs>
                <w:tab w:val="left" w:pos="583"/>
              </w:tabs>
              <w:suppressAutoHyphens w:val="0"/>
              <w:autoSpaceDE w:val="0"/>
              <w:spacing w:before="85"/>
              <w:ind w:right="482"/>
              <w:textAlignment w:val="auto"/>
              <w:rPr>
                <w:rFonts w:ascii="Arial" w:eastAsia="Arial" w:hAnsi="Arial" w:cs="Arial"/>
              </w:rPr>
            </w:pPr>
          </w:p>
          <w:p w14:paraId="6A9B0B45" w14:textId="77777777" w:rsidR="001119BF" w:rsidRPr="008E4A31" w:rsidRDefault="001119BF" w:rsidP="001119BF">
            <w:pPr>
              <w:widowControl w:val="0"/>
              <w:tabs>
                <w:tab w:val="left" w:pos="583"/>
              </w:tabs>
              <w:suppressAutoHyphens w:val="0"/>
              <w:autoSpaceDE w:val="0"/>
              <w:spacing w:before="85"/>
              <w:ind w:right="482"/>
              <w:textAlignment w:val="auto"/>
              <w:rPr>
                <w:rFonts w:ascii="Arial" w:eastAsia="Arial" w:hAnsi="Arial" w:cs="Arial"/>
              </w:rPr>
            </w:pPr>
          </w:p>
          <w:p w14:paraId="590C4F26" w14:textId="77777777" w:rsidR="001119BF" w:rsidRPr="008E4A31" w:rsidRDefault="001119BF" w:rsidP="001119BF">
            <w:pPr>
              <w:widowControl w:val="0"/>
              <w:numPr>
                <w:ilvl w:val="0"/>
                <w:numId w:val="18"/>
              </w:numPr>
              <w:suppressAutoHyphens w:val="0"/>
              <w:autoSpaceDE w:val="0"/>
              <w:spacing w:before="87" w:line="242" w:lineRule="auto"/>
              <w:ind w:right="273"/>
              <w:textAlignment w:val="auto"/>
              <w:rPr>
                <w:rFonts w:ascii="Arial" w:eastAsia="Arial" w:hAnsi="Arial" w:cs="Arial"/>
              </w:rPr>
            </w:pPr>
            <w:r w:rsidRPr="008E4A31">
              <w:rPr>
                <w:rFonts w:ascii="Arial" w:eastAsia="Arial" w:hAnsi="Arial" w:cs="Arial"/>
              </w:rPr>
              <w:t>face masks/coverings are worn by staff and patients in all health and care facilities.</w:t>
            </w:r>
          </w:p>
          <w:p w14:paraId="48455306" w14:textId="77777777" w:rsidR="001119BF" w:rsidRPr="008E4A31" w:rsidRDefault="001119BF" w:rsidP="001119BF">
            <w:pPr>
              <w:widowControl w:val="0"/>
              <w:numPr>
                <w:ilvl w:val="0"/>
                <w:numId w:val="18"/>
              </w:numPr>
              <w:suppressAutoHyphens w:val="0"/>
              <w:autoSpaceDE w:val="0"/>
              <w:spacing w:before="87" w:line="242" w:lineRule="auto"/>
              <w:ind w:right="273"/>
              <w:textAlignment w:val="auto"/>
              <w:rPr>
                <w:rFonts w:ascii="Arial" w:eastAsia="Arial" w:hAnsi="Arial" w:cs="Arial"/>
              </w:rPr>
            </w:pPr>
            <w:r w:rsidRPr="008E4A31">
              <w:rPr>
                <w:rFonts w:ascii="Arial" w:eastAsia="Arial" w:hAnsi="Arial" w:cs="Arial"/>
              </w:rPr>
              <w:t>where infectious respiratory patients are cared for physical distancing remains at 2 metres distance.</w:t>
            </w:r>
          </w:p>
          <w:p w14:paraId="268EEE70" w14:textId="77777777" w:rsidR="001119BF" w:rsidRPr="008E4A31" w:rsidRDefault="001119BF" w:rsidP="001119BF">
            <w:pPr>
              <w:widowControl w:val="0"/>
              <w:suppressAutoHyphens w:val="0"/>
              <w:autoSpaceDE w:val="0"/>
              <w:spacing w:before="87" w:line="242" w:lineRule="auto"/>
              <w:ind w:right="273"/>
              <w:textAlignment w:val="auto"/>
              <w:rPr>
                <w:rFonts w:ascii="Arial" w:eastAsia="Arial" w:hAnsi="Arial" w:cs="Arial"/>
              </w:rPr>
            </w:pPr>
          </w:p>
          <w:p w14:paraId="545E0FAF" w14:textId="410E5368" w:rsidR="001119BF" w:rsidRPr="008E4A31" w:rsidRDefault="001119BF" w:rsidP="001119BF">
            <w:pPr>
              <w:widowControl w:val="0"/>
              <w:numPr>
                <w:ilvl w:val="0"/>
                <w:numId w:val="18"/>
              </w:numPr>
              <w:suppressAutoHyphens w:val="0"/>
              <w:autoSpaceDE w:val="0"/>
              <w:textAlignment w:val="auto"/>
              <w:rPr>
                <w:rFonts w:ascii="Arial" w:eastAsia="Arial" w:hAnsi="Arial" w:cs="Arial"/>
              </w:rPr>
            </w:pPr>
            <w:r w:rsidRPr="008E4A31">
              <w:rPr>
                <w:rFonts w:ascii="Arial" w:eastAsia="Arial" w:hAnsi="Arial" w:cs="Arial"/>
              </w:rPr>
              <w:t xml:space="preserve">patients, visitors, and staff can maintain 1 metre or greater social &amp; physical distancing in all patient care areas; ideally segregation should be with separate spaces, but there is potential to use screens, </w:t>
            </w:r>
            <w:r w:rsidR="006E6640" w:rsidRPr="008E4A31">
              <w:rPr>
                <w:rFonts w:ascii="Arial" w:eastAsia="Arial" w:hAnsi="Arial" w:cs="Arial"/>
              </w:rPr>
              <w:t>e.g.</w:t>
            </w:r>
            <w:r w:rsidRPr="008E4A31">
              <w:rPr>
                <w:rFonts w:ascii="Arial" w:eastAsia="Arial" w:hAnsi="Arial" w:cs="Arial"/>
              </w:rPr>
              <w:t>, to protect reception staff.</w:t>
            </w:r>
          </w:p>
          <w:p w14:paraId="378C93FA" w14:textId="77777777" w:rsidR="001119BF" w:rsidRPr="008E4A31" w:rsidRDefault="001119BF" w:rsidP="001119BF">
            <w:pPr>
              <w:widowControl w:val="0"/>
              <w:tabs>
                <w:tab w:val="left" w:pos="583"/>
              </w:tabs>
              <w:suppressAutoHyphens w:val="0"/>
              <w:autoSpaceDE w:val="0"/>
              <w:spacing w:before="87" w:line="242" w:lineRule="auto"/>
              <w:ind w:right="273"/>
              <w:textAlignment w:val="auto"/>
              <w:rPr>
                <w:rFonts w:ascii="Arial" w:eastAsia="Arial" w:hAnsi="Arial" w:cs="Arial"/>
              </w:rPr>
            </w:pPr>
          </w:p>
          <w:p w14:paraId="2715AAC6" w14:textId="77777777" w:rsidR="001119BF" w:rsidRPr="008E4A31" w:rsidRDefault="001119BF" w:rsidP="001119BF">
            <w:pPr>
              <w:widowControl w:val="0"/>
              <w:numPr>
                <w:ilvl w:val="0"/>
                <w:numId w:val="18"/>
              </w:numPr>
              <w:tabs>
                <w:tab w:val="left" w:pos="583"/>
              </w:tabs>
              <w:suppressAutoHyphens w:val="0"/>
              <w:autoSpaceDE w:val="0"/>
              <w:spacing w:before="82" w:line="242" w:lineRule="auto"/>
              <w:ind w:right="740"/>
              <w:jc w:val="both"/>
              <w:textAlignment w:val="auto"/>
              <w:rPr>
                <w:rFonts w:ascii="Arial" w:eastAsia="Arial" w:hAnsi="Arial" w:cs="Arial"/>
              </w:rPr>
            </w:pPr>
            <w:r w:rsidRPr="008E4A31">
              <w:rPr>
                <w:rFonts w:ascii="Arial" w:eastAsia="Arial" w:hAnsi="Arial" w:cs="Arial"/>
              </w:rPr>
              <w:lastRenderedPageBreak/>
              <w:t>patients that test negative but display or go on to develop symptoms of</w:t>
            </w:r>
            <w:r w:rsidRPr="008E4A31">
              <w:rPr>
                <w:rFonts w:ascii="Arial" w:eastAsia="Arial" w:hAnsi="Arial" w:cs="Arial"/>
                <w:spacing w:val="-59"/>
              </w:rPr>
              <w:t xml:space="preserve"> </w:t>
            </w:r>
            <w:r w:rsidRPr="008E4A31">
              <w:rPr>
                <w:rFonts w:ascii="Arial" w:eastAsia="Arial" w:hAnsi="Arial" w:cs="Arial"/>
              </w:rPr>
              <w:t>COVID-19 are segregated and promptly re-tested and contacts traced</w:t>
            </w:r>
            <w:r w:rsidRPr="008E4A31">
              <w:rPr>
                <w:rFonts w:ascii="Arial" w:eastAsia="Arial" w:hAnsi="Arial" w:cs="Arial"/>
                <w:spacing w:val="1"/>
              </w:rPr>
              <w:t xml:space="preserve"> </w:t>
            </w:r>
            <w:r w:rsidRPr="008E4A31">
              <w:rPr>
                <w:rFonts w:ascii="Arial" w:eastAsia="Arial" w:hAnsi="Arial" w:cs="Arial"/>
              </w:rPr>
              <w:t>promptly.</w:t>
            </w:r>
          </w:p>
          <w:p w14:paraId="05453650" w14:textId="77777777" w:rsidR="001119BF" w:rsidRPr="008E4A31" w:rsidRDefault="001119BF" w:rsidP="001119BF">
            <w:pPr>
              <w:widowControl w:val="0"/>
              <w:numPr>
                <w:ilvl w:val="0"/>
                <w:numId w:val="18"/>
              </w:numPr>
              <w:tabs>
                <w:tab w:val="left" w:pos="583"/>
              </w:tabs>
              <w:suppressAutoHyphens w:val="0"/>
              <w:autoSpaceDE w:val="0"/>
              <w:spacing w:before="67"/>
              <w:ind w:right="213"/>
              <w:textAlignment w:val="auto"/>
              <w:rPr>
                <w:rFonts w:ascii="Arial" w:eastAsia="Arial" w:hAnsi="Arial" w:cs="Arial"/>
              </w:rPr>
            </w:pPr>
            <w:r w:rsidRPr="008E4A31">
              <w:rPr>
                <w:rFonts w:ascii="Arial" w:eastAsia="Arial" w:hAnsi="Arial" w:cs="Arial"/>
              </w:rPr>
              <w:t>isolation, testing and instigation of contact tracing is achieved for all</w:t>
            </w:r>
            <w:r w:rsidRPr="008E4A31">
              <w:rPr>
                <w:rFonts w:ascii="Arial" w:eastAsia="Arial" w:hAnsi="Arial" w:cs="Arial"/>
                <w:color w:val="000000"/>
              </w:rPr>
              <w:t xml:space="preserve"> patients</w:t>
            </w:r>
            <w:r w:rsidRPr="008E4A31">
              <w:rPr>
                <w:rFonts w:ascii="Arial" w:eastAsia="Arial" w:hAnsi="Arial" w:cs="Arial"/>
                <w:color w:val="000000"/>
                <w:spacing w:val="-59"/>
              </w:rPr>
              <w:t xml:space="preserve"> </w:t>
            </w:r>
            <w:r w:rsidRPr="008E4A31">
              <w:rPr>
                <w:rFonts w:ascii="Arial" w:eastAsia="Arial" w:hAnsi="Arial" w:cs="Arial"/>
                <w:color w:val="000000"/>
              </w:rPr>
              <w:t>with</w:t>
            </w:r>
            <w:r w:rsidRPr="008E4A31">
              <w:rPr>
                <w:rFonts w:ascii="Arial" w:eastAsia="Arial" w:hAnsi="Arial" w:cs="Arial"/>
                <w:color w:val="000000"/>
                <w:spacing w:val="-10"/>
              </w:rPr>
              <w:t xml:space="preserve"> </w:t>
            </w:r>
            <w:r w:rsidRPr="008E4A31">
              <w:rPr>
                <w:rFonts w:ascii="Arial" w:eastAsia="Arial" w:hAnsi="Arial" w:cs="Arial"/>
                <w:color w:val="000000"/>
              </w:rPr>
              <w:t>new-onset</w:t>
            </w:r>
            <w:r w:rsidRPr="008E4A31">
              <w:rPr>
                <w:rFonts w:ascii="Arial" w:eastAsia="Arial" w:hAnsi="Arial" w:cs="Arial"/>
                <w:color w:val="000000"/>
                <w:spacing w:val="-10"/>
              </w:rPr>
              <w:t xml:space="preserve"> </w:t>
            </w:r>
            <w:r w:rsidRPr="008E4A31">
              <w:rPr>
                <w:rFonts w:ascii="Arial" w:eastAsia="Arial" w:hAnsi="Arial" w:cs="Arial"/>
                <w:color w:val="000000"/>
              </w:rPr>
              <w:t>symptoms,</w:t>
            </w:r>
            <w:r w:rsidRPr="008E4A31">
              <w:rPr>
                <w:rFonts w:ascii="Arial" w:eastAsia="Arial" w:hAnsi="Arial" w:cs="Arial"/>
                <w:color w:val="000000"/>
                <w:spacing w:val="-11"/>
              </w:rPr>
              <w:t xml:space="preserve"> </w:t>
            </w:r>
            <w:r w:rsidRPr="008E4A31">
              <w:rPr>
                <w:rFonts w:ascii="Arial" w:eastAsia="Arial" w:hAnsi="Arial" w:cs="Arial"/>
                <w:color w:val="000000"/>
              </w:rPr>
              <w:t>until</w:t>
            </w:r>
            <w:r w:rsidRPr="008E4A31">
              <w:rPr>
                <w:rFonts w:ascii="Arial" w:eastAsia="Arial" w:hAnsi="Arial" w:cs="Arial"/>
                <w:color w:val="000000"/>
                <w:spacing w:val="-13"/>
              </w:rPr>
              <w:t xml:space="preserve"> </w:t>
            </w:r>
            <w:r w:rsidRPr="008E4A31">
              <w:rPr>
                <w:rFonts w:ascii="Arial" w:eastAsia="Arial" w:hAnsi="Arial" w:cs="Arial"/>
                <w:color w:val="000000"/>
              </w:rPr>
              <w:t>proven</w:t>
            </w:r>
            <w:r w:rsidRPr="008E4A31">
              <w:rPr>
                <w:rFonts w:ascii="Arial" w:eastAsia="Arial" w:hAnsi="Arial" w:cs="Arial"/>
                <w:color w:val="000000"/>
                <w:spacing w:val="-10"/>
              </w:rPr>
              <w:t xml:space="preserve"> </w:t>
            </w:r>
            <w:r w:rsidRPr="008E4A31">
              <w:rPr>
                <w:rFonts w:ascii="Arial" w:eastAsia="Arial" w:hAnsi="Arial" w:cs="Arial"/>
                <w:color w:val="000000"/>
              </w:rPr>
              <w:t>negative.</w:t>
            </w:r>
          </w:p>
          <w:p w14:paraId="4B41605F" w14:textId="77777777" w:rsidR="001119BF" w:rsidRPr="008E4A31" w:rsidRDefault="001119BF" w:rsidP="001119BF">
            <w:pPr>
              <w:widowControl w:val="0"/>
              <w:numPr>
                <w:ilvl w:val="0"/>
                <w:numId w:val="18"/>
              </w:numPr>
              <w:tabs>
                <w:tab w:val="left" w:pos="583"/>
              </w:tabs>
              <w:suppressAutoHyphens w:val="0"/>
              <w:autoSpaceDE w:val="0"/>
              <w:spacing w:before="74" w:line="250" w:lineRule="atLeast"/>
              <w:ind w:right="788"/>
              <w:textAlignment w:val="auto"/>
              <w:rPr>
                <w:rFonts w:ascii="Arial" w:eastAsia="Arial" w:hAnsi="Arial" w:cs="Arial"/>
              </w:rPr>
            </w:pPr>
            <w:r w:rsidRPr="008E4A31">
              <w:rPr>
                <w:rFonts w:ascii="Arial" w:eastAsia="Arial" w:hAnsi="Arial" w:cs="Arial"/>
              </w:rPr>
              <w:t>patients that attend for routine appointments who display symptoms of</w:t>
            </w:r>
            <w:r w:rsidRPr="008E4A31">
              <w:rPr>
                <w:rFonts w:ascii="Arial" w:eastAsia="Arial" w:hAnsi="Arial" w:cs="Arial"/>
                <w:spacing w:val="-59"/>
              </w:rPr>
              <w:t xml:space="preserve"> </w:t>
            </w:r>
            <w:r w:rsidRPr="008E4A31">
              <w:rPr>
                <w:rFonts w:ascii="Arial" w:eastAsia="Arial" w:hAnsi="Arial" w:cs="Arial"/>
              </w:rPr>
              <w:t>COVID-19</w:t>
            </w:r>
            <w:r w:rsidRPr="008E4A31">
              <w:rPr>
                <w:rFonts w:ascii="Arial" w:eastAsia="Arial" w:hAnsi="Arial" w:cs="Arial"/>
                <w:spacing w:val="-11"/>
              </w:rPr>
              <w:t xml:space="preserve"> </w:t>
            </w:r>
            <w:r w:rsidRPr="008E4A31">
              <w:rPr>
                <w:rFonts w:ascii="Arial" w:eastAsia="Arial" w:hAnsi="Arial" w:cs="Arial"/>
              </w:rPr>
              <w:t>are</w:t>
            </w:r>
            <w:r w:rsidRPr="008E4A31">
              <w:rPr>
                <w:rFonts w:ascii="Arial" w:eastAsia="Arial" w:hAnsi="Arial" w:cs="Arial"/>
                <w:spacing w:val="-11"/>
              </w:rPr>
              <w:t xml:space="preserve"> </w:t>
            </w:r>
            <w:r w:rsidRPr="008E4A31">
              <w:rPr>
                <w:rFonts w:ascii="Arial" w:eastAsia="Arial" w:hAnsi="Arial" w:cs="Arial"/>
              </w:rPr>
              <w:t>managed</w:t>
            </w:r>
            <w:r w:rsidRPr="008E4A31">
              <w:rPr>
                <w:rFonts w:ascii="Arial" w:eastAsia="Arial" w:hAnsi="Arial" w:cs="Arial"/>
                <w:spacing w:val="6"/>
              </w:rPr>
              <w:t xml:space="preserve"> </w:t>
            </w:r>
            <w:r w:rsidRPr="008E4A31">
              <w:rPr>
                <w:rFonts w:ascii="Arial" w:eastAsia="Arial" w:hAnsi="Arial" w:cs="Arial"/>
              </w:rPr>
              <w:t>appropriately.</w:t>
            </w:r>
          </w:p>
        </w:tc>
        <w:tc>
          <w:tcPr>
            <w:tcW w:w="3688" w:type="dxa"/>
          </w:tcPr>
          <w:p w14:paraId="261AF70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All patients are currently supplied with and encouraged to wear a surgical face mask as described (not limited to these criteria)</w:t>
            </w:r>
          </w:p>
          <w:p w14:paraId="73838B33" w14:textId="77777777" w:rsidR="001119BF" w:rsidRPr="008E4A31" w:rsidRDefault="001119BF" w:rsidP="001119BF">
            <w:pPr>
              <w:widowControl w:val="0"/>
              <w:suppressAutoHyphens w:val="0"/>
              <w:autoSpaceDE w:val="0"/>
              <w:textAlignment w:val="auto"/>
              <w:rPr>
                <w:rFonts w:ascii="Arial" w:eastAsia="Arial" w:hAnsi="Arial" w:cs="Arial"/>
              </w:rPr>
            </w:pPr>
          </w:p>
          <w:p w14:paraId="1880248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existing IPC policies and Covid-19 specific protocols already in place </w:t>
            </w:r>
          </w:p>
          <w:p w14:paraId="07072D5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This is business as usual and supported by existing IPC policies and management </w:t>
            </w:r>
          </w:p>
          <w:p w14:paraId="3962F63D" w14:textId="77777777" w:rsidR="001119BF" w:rsidRPr="008E4A31" w:rsidRDefault="001119BF" w:rsidP="001119BF">
            <w:pPr>
              <w:widowControl w:val="0"/>
              <w:suppressAutoHyphens w:val="0"/>
              <w:autoSpaceDE w:val="0"/>
              <w:textAlignment w:val="auto"/>
              <w:rPr>
                <w:rFonts w:ascii="Arial" w:eastAsia="Arial" w:hAnsi="Arial" w:cs="Arial"/>
              </w:rPr>
            </w:pPr>
          </w:p>
          <w:p w14:paraId="248D4C44" w14:textId="412E66CC"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Patients who were previously classified as Clinically Extremely Vulnerable </w:t>
            </w:r>
            <w:hyperlink r:id="rId39" w:history="1">
              <w:r w:rsidRPr="008E4A31">
                <w:rPr>
                  <w:rFonts w:ascii="Arial" w:eastAsia="Arial" w:hAnsi="Arial" w:cs="Arial"/>
                  <w:color w:val="0000FF"/>
                  <w:u w:val="single"/>
                </w:rPr>
                <w:t>https://www.gov.uk/government/publications/covid-19-guidance-for-people-whose-immune-system-means-they-are-at-higher-risk/covid-19-guidance-for-people-whose-immune-system-means-they-are-at-higher-risk</w:t>
              </w:r>
            </w:hyperlink>
            <w:r w:rsidRPr="008E4A31">
              <w:rPr>
                <w:rFonts w:ascii="Arial" w:eastAsia="Arial" w:hAnsi="Arial" w:cs="Arial"/>
              </w:rPr>
              <w:t xml:space="preserve"> or who their clinician considers high risk are </w:t>
            </w:r>
            <w:r w:rsidR="006E6640" w:rsidRPr="008E4A31">
              <w:rPr>
                <w:rFonts w:ascii="Arial" w:eastAsia="Arial" w:hAnsi="Arial" w:cs="Arial"/>
              </w:rPr>
              <w:t>prioritised</w:t>
            </w:r>
            <w:r w:rsidRPr="008E4A31">
              <w:rPr>
                <w:rFonts w:ascii="Arial" w:eastAsia="Arial" w:hAnsi="Arial" w:cs="Arial"/>
              </w:rPr>
              <w:t xml:space="preserve"> for single room isolation across all pathways</w:t>
            </w:r>
          </w:p>
          <w:p w14:paraId="5BB398D4" w14:textId="77777777" w:rsidR="001119BF" w:rsidRPr="008E4A31" w:rsidRDefault="001119BF" w:rsidP="001119BF">
            <w:pPr>
              <w:widowControl w:val="0"/>
              <w:suppressAutoHyphens w:val="0"/>
              <w:autoSpaceDE w:val="0"/>
              <w:textAlignment w:val="auto"/>
              <w:rPr>
                <w:rFonts w:ascii="Arial" w:eastAsia="Arial" w:hAnsi="Arial" w:cs="Arial"/>
              </w:rPr>
            </w:pPr>
          </w:p>
          <w:p w14:paraId="13FAEBD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protocols for all elective activity </w:t>
            </w:r>
          </w:p>
          <w:p w14:paraId="1C363D0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Revised guidance from the joint Royal Colleges reinforces the current Trist approach to delaying elective surgery in the context of Covid-19 infection.</w:t>
            </w:r>
          </w:p>
          <w:p w14:paraId="67CFBF35" w14:textId="77777777" w:rsidR="001119BF" w:rsidRPr="008E4A31" w:rsidRDefault="001119BF" w:rsidP="001119BF">
            <w:pPr>
              <w:widowControl w:val="0"/>
              <w:suppressAutoHyphens w:val="0"/>
              <w:autoSpaceDE w:val="0"/>
              <w:textAlignment w:val="auto"/>
              <w:rPr>
                <w:rFonts w:ascii="Arial" w:eastAsia="Arial" w:hAnsi="Arial" w:cs="Arial"/>
              </w:rPr>
            </w:pPr>
          </w:p>
          <w:p w14:paraId="27E73EA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Trust policy and enforced by all managers and leaders </w:t>
            </w:r>
          </w:p>
          <w:p w14:paraId="6D5B63C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No derogations from 2 metre distancing in place unless barriers used as mitigation (across all pathways)</w:t>
            </w:r>
          </w:p>
          <w:p w14:paraId="6610DF8D" w14:textId="0EC3B916" w:rsidR="001119BF" w:rsidRDefault="001119BF" w:rsidP="001119BF">
            <w:pPr>
              <w:widowControl w:val="0"/>
              <w:suppressAutoHyphens w:val="0"/>
              <w:autoSpaceDE w:val="0"/>
              <w:textAlignment w:val="auto"/>
              <w:rPr>
                <w:rFonts w:ascii="Arial" w:eastAsia="Arial" w:hAnsi="Arial" w:cs="Arial"/>
              </w:rPr>
            </w:pPr>
          </w:p>
          <w:p w14:paraId="05A03A9E" w14:textId="77777777" w:rsidR="00097EDC" w:rsidRPr="008E4A31" w:rsidRDefault="00097EDC" w:rsidP="001119BF">
            <w:pPr>
              <w:widowControl w:val="0"/>
              <w:suppressAutoHyphens w:val="0"/>
              <w:autoSpaceDE w:val="0"/>
              <w:textAlignment w:val="auto"/>
              <w:rPr>
                <w:rFonts w:ascii="Arial" w:eastAsia="Arial" w:hAnsi="Arial" w:cs="Arial"/>
              </w:rPr>
            </w:pPr>
          </w:p>
          <w:p w14:paraId="305D1F08"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At this stage we have not moved to 1-metre distancing as this was recommended and was being considered just prior to Omicron – will be reviewed post current surge</w:t>
            </w:r>
          </w:p>
          <w:p w14:paraId="7F7C4494" w14:textId="77777777" w:rsidR="001119BF" w:rsidRPr="008E4A31" w:rsidRDefault="001119BF" w:rsidP="001119BF">
            <w:pPr>
              <w:widowControl w:val="0"/>
              <w:suppressAutoHyphens w:val="0"/>
              <w:autoSpaceDE w:val="0"/>
              <w:textAlignment w:val="auto"/>
              <w:rPr>
                <w:rFonts w:ascii="Arial" w:eastAsia="Arial" w:hAnsi="Arial" w:cs="Arial"/>
              </w:rPr>
            </w:pPr>
          </w:p>
          <w:p w14:paraId="5D5FD75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existing protocols </w:t>
            </w:r>
          </w:p>
          <w:p w14:paraId="40D48B34" w14:textId="77777777" w:rsidR="001119BF" w:rsidRPr="008E4A31" w:rsidRDefault="001119BF" w:rsidP="001119BF">
            <w:pPr>
              <w:widowControl w:val="0"/>
              <w:suppressAutoHyphens w:val="0"/>
              <w:autoSpaceDE w:val="0"/>
              <w:textAlignment w:val="auto"/>
              <w:rPr>
                <w:rFonts w:ascii="Arial" w:eastAsia="Arial" w:hAnsi="Arial" w:cs="Arial"/>
              </w:rPr>
            </w:pPr>
          </w:p>
          <w:p w14:paraId="34ED33FD" w14:textId="77777777" w:rsidR="001119BF" w:rsidRPr="008E4A31" w:rsidRDefault="001119BF" w:rsidP="001119BF">
            <w:pPr>
              <w:widowControl w:val="0"/>
              <w:suppressAutoHyphens w:val="0"/>
              <w:autoSpaceDE w:val="0"/>
              <w:textAlignment w:val="auto"/>
              <w:rPr>
                <w:rFonts w:ascii="Arial" w:eastAsia="Arial" w:hAnsi="Arial" w:cs="Arial"/>
              </w:rPr>
            </w:pPr>
          </w:p>
          <w:p w14:paraId="0AF0528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existing protocols </w:t>
            </w:r>
          </w:p>
          <w:p w14:paraId="409B6BF9" w14:textId="77777777" w:rsidR="001119BF" w:rsidRPr="008E4A31" w:rsidRDefault="001119BF" w:rsidP="001119BF">
            <w:pPr>
              <w:widowControl w:val="0"/>
              <w:suppressAutoHyphens w:val="0"/>
              <w:autoSpaceDE w:val="0"/>
              <w:textAlignment w:val="auto"/>
              <w:rPr>
                <w:rFonts w:ascii="Arial" w:eastAsia="Arial" w:hAnsi="Arial" w:cs="Arial"/>
              </w:rPr>
            </w:pPr>
          </w:p>
          <w:p w14:paraId="258A024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existing protocols, well established </w:t>
            </w:r>
          </w:p>
        </w:tc>
        <w:tc>
          <w:tcPr>
            <w:tcW w:w="2126" w:type="dxa"/>
          </w:tcPr>
          <w:p w14:paraId="3A854670"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25EC13D3" w14:textId="77777777" w:rsidR="001119BF" w:rsidRPr="008E4A31" w:rsidRDefault="001119BF" w:rsidP="001119BF">
            <w:pPr>
              <w:widowControl w:val="0"/>
              <w:suppressAutoHyphens w:val="0"/>
              <w:autoSpaceDE w:val="0"/>
              <w:textAlignment w:val="auto"/>
              <w:rPr>
                <w:rFonts w:ascii="Arial" w:eastAsia="Arial" w:hAnsi="Arial" w:cs="Arial"/>
              </w:rPr>
            </w:pPr>
          </w:p>
        </w:tc>
      </w:tr>
      <w:tr w:rsidR="001119BF" w:rsidRPr="008E4A31" w14:paraId="30BC0205" w14:textId="77777777" w:rsidTr="00A6332F">
        <w:trPr>
          <w:trHeight w:val="749"/>
        </w:trPr>
        <w:tc>
          <w:tcPr>
            <w:tcW w:w="15757" w:type="dxa"/>
            <w:gridSpan w:val="4"/>
            <w:shd w:val="clear" w:color="auto" w:fill="BCDEFF"/>
          </w:tcPr>
          <w:p w14:paraId="5034650F" w14:textId="2C2A718F" w:rsidR="001119BF" w:rsidRPr="008E4A31" w:rsidRDefault="001119BF" w:rsidP="001119BF">
            <w:pPr>
              <w:widowControl w:val="0"/>
              <w:suppressAutoHyphens w:val="0"/>
              <w:autoSpaceDE w:val="0"/>
              <w:spacing w:line="229" w:lineRule="exact"/>
              <w:textAlignment w:val="auto"/>
              <w:rPr>
                <w:rFonts w:ascii="Arial" w:eastAsia="Arial" w:hAnsi="Arial" w:cs="Arial"/>
                <w:b/>
              </w:rPr>
            </w:pPr>
            <w:r w:rsidRPr="008E4A31">
              <w:rPr>
                <w:rFonts w:ascii="Arial" w:eastAsia="Arial" w:hAnsi="Arial" w:cs="Arial"/>
                <w:b/>
              </w:rPr>
              <w:t>6.</w:t>
            </w:r>
            <w:r w:rsidRPr="008E4A31">
              <w:rPr>
                <w:rFonts w:ascii="Arial" w:eastAsia="Arial" w:hAnsi="Arial" w:cs="Arial"/>
                <w:b/>
                <w:spacing w:val="66"/>
              </w:rPr>
              <w:t xml:space="preserve"> </w:t>
            </w:r>
            <w:r w:rsidRPr="008E4A31">
              <w:rPr>
                <w:rFonts w:ascii="Arial" w:eastAsia="Arial" w:hAnsi="Arial" w:cs="Arial"/>
                <w:b/>
              </w:rPr>
              <w:t>Systems</w:t>
            </w:r>
            <w:r w:rsidRPr="008E4A31">
              <w:rPr>
                <w:rFonts w:ascii="Arial" w:eastAsia="Arial" w:hAnsi="Arial" w:cs="Arial"/>
                <w:b/>
                <w:spacing w:val="-3"/>
              </w:rPr>
              <w:t xml:space="preserve"> </w:t>
            </w:r>
            <w:r w:rsidRPr="008E4A31">
              <w:rPr>
                <w:rFonts w:ascii="Arial" w:eastAsia="Arial" w:hAnsi="Arial" w:cs="Arial"/>
                <w:b/>
              </w:rPr>
              <w:t>to</w:t>
            </w:r>
            <w:r w:rsidRPr="008E4A31">
              <w:rPr>
                <w:rFonts w:ascii="Arial" w:eastAsia="Arial" w:hAnsi="Arial" w:cs="Arial"/>
                <w:b/>
                <w:spacing w:val="1"/>
              </w:rPr>
              <w:t xml:space="preserve"> </w:t>
            </w:r>
            <w:r w:rsidRPr="008E4A31">
              <w:rPr>
                <w:rFonts w:ascii="Arial" w:eastAsia="Arial" w:hAnsi="Arial" w:cs="Arial"/>
                <w:b/>
              </w:rPr>
              <w:t>ensure</w:t>
            </w:r>
            <w:r w:rsidRPr="008E4A31">
              <w:rPr>
                <w:rFonts w:ascii="Arial" w:eastAsia="Arial" w:hAnsi="Arial" w:cs="Arial"/>
                <w:b/>
                <w:spacing w:val="-3"/>
              </w:rPr>
              <w:t xml:space="preserve"> </w:t>
            </w:r>
            <w:r w:rsidRPr="008E4A31">
              <w:rPr>
                <w:rFonts w:ascii="Arial" w:eastAsia="Arial" w:hAnsi="Arial" w:cs="Arial"/>
                <w:b/>
              </w:rPr>
              <w:t>that all</w:t>
            </w:r>
            <w:r w:rsidRPr="008E4A31">
              <w:rPr>
                <w:rFonts w:ascii="Arial" w:eastAsia="Arial" w:hAnsi="Arial" w:cs="Arial"/>
                <w:b/>
                <w:spacing w:val="-4"/>
              </w:rPr>
              <w:t xml:space="preserve"> </w:t>
            </w:r>
            <w:r w:rsidRPr="008E4A31">
              <w:rPr>
                <w:rFonts w:ascii="Arial" w:eastAsia="Arial" w:hAnsi="Arial" w:cs="Arial"/>
                <w:b/>
              </w:rPr>
              <w:t>care</w:t>
            </w:r>
            <w:r w:rsidRPr="008E4A31">
              <w:rPr>
                <w:rFonts w:ascii="Arial" w:eastAsia="Arial" w:hAnsi="Arial" w:cs="Arial"/>
                <w:b/>
                <w:spacing w:val="-3"/>
              </w:rPr>
              <w:t xml:space="preserve"> </w:t>
            </w:r>
            <w:r w:rsidRPr="008E4A31">
              <w:rPr>
                <w:rFonts w:ascii="Arial" w:eastAsia="Arial" w:hAnsi="Arial" w:cs="Arial"/>
                <w:b/>
              </w:rPr>
              <w:t>workers</w:t>
            </w:r>
            <w:r w:rsidRPr="008E4A31">
              <w:rPr>
                <w:rFonts w:ascii="Arial" w:eastAsia="Arial" w:hAnsi="Arial" w:cs="Arial"/>
                <w:b/>
                <w:spacing w:val="-3"/>
              </w:rPr>
              <w:t xml:space="preserve"> </w:t>
            </w:r>
            <w:r w:rsidRPr="008E4A31">
              <w:rPr>
                <w:rFonts w:ascii="Arial" w:eastAsia="Arial" w:hAnsi="Arial" w:cs="Arial"/>
                <w:b/>
              </w:rPr>
              <w:t>(including</w:t>
            </w:r>
            <w:r w:rsidRPr="008E4A31">
              <w:rPr>
                <w:rFonts w:ascii="Arial" w:eastAsia="Arial" w:hAnsi="Arial" w:cs="Arial"/>
                <w:b/>
                <w:spacing w:val="1"/>
              </w:rPr>
              <w:t xml:space="preserve"> </w:t>
            </w:r>
            <w:r w:rsidRPr="008E4A31">
              <w:rPr>
                <w:rFonts w:ascii="Arial" w:eastAsia="Arial" w:hAnsi="Arial" w:cs="Arial"/>
                <w:b/>
              </w:rPr>
              <w:t>contractors</w:t>
            </w:r>
            <w:r w:rsidRPr="008E4A31">
              <w:rPr>
                <w:rFonts w:ascii="Arial" w:eastAsia="Arial" w:hAnsi="Arial" w:cs="Arial"/>
                <w:b/>
                <w:spacing w:val="-3"/>
              </w:rPr>
              <w:t xml:space="preserve"> </w:t>
            </w:r>
            <w:r w:rsidRPr="008E4A31">
              <w:rPr>
                <w:rFonts w:ascii="Arial" w:eastAsia="Arial" w:hAnsi="Arial" w:cs="Arial"/>
                <w:b/>
              </w:rPr>
              <w:t>and</w:t>
            </w:r>
            <w:r w:rsidRPr="008E4A31">
              <w:rPr>
                <w:rFonts w:ascii="Arial" w:eastAsia="Arial" w:hAnsi="Arial" w:cs="Arial"/>
                <w:b/>
                <w:spacing w:val="-16"/>
              </w:rPr>
              <w:t xml:space="preserve"> </w:t>
            </w:r>
            <w:r w:rsidRPr="008E4A31">
              <w:rPr>
                <w:rFonts w:ascii="Arial" w:eastAsia="Arial" w:hAnsi="Arial" w:cs="Arial"/>
                <w:b/>
              </w:rPr>
              <w:t>volunteers)</w:t>
            </w:r>
            <w:r w:rsidRPr="008E4A31">
              <w:rPr>
                <w:rFonts w:ascii="Arial" w:eastAsia="Arial" w:hAnsi="Arial" w:cs="Arial"/>
                <w:b/>
                <w:spacing w:val="-18"/>
              </w:rPr>
              <w:t xml:space="preserve"> </w:t>
            </w:r>
            <w:r w:rsidRPr="008E4A31">
              <w:rPr>
                <w:rFonts w:ascii="Arial" w:eastAsia="Arial" w:hAnsi="Arial" w:cs="Arial"/>
                <w:b/>
              </w:rPr>
              <w:t>are</w:t>
            </w:r>
            <w:r w:rsidRPr="008E4A31">
              <w:rPr>
                <w:rFonts w:ascii="Arial" w:eastAsia="Arial" w:hAnsi="Arial" w:cs="Arial"/>
                <w:b/>
                <w:spacing w:val="-3"/>
              </w:rPr>
              <w:t xml:space="preserve"> </w:t>
            </w:r>
            <w:r w:rsidRPr="008E4A31">
              <w:rPr>
                <w:rFonts w:ascii="Arial" w:eastAsia="Arial" w:hAnsi="Arial" w:cs="Arial"/>
                <w:b/>
              </w:rPr>
              <w:t>aware</w:t>
            </w:r>
            <w:r w:rsidRPr="008E4A31">
              <w:rPr>
                <w:rFonts w:ascii="Arial" w:eastAsia="Arial" w:hAnsi="Arial" w:cs="Arial"/>
                <w:b/>
                <w:spacing w:val="-3"/>
              </w:rPr>
              <w:t xml:space="preserve"> </w:t>
            </w:r>
            <w:r w:rsidRPr="008E4A31">
              <w:rPr>
                <w:rFonts w:ascii="Arial" w:eastAsia="Arial" w:hAnsi="Arial" w:cs="Arial"/>
                <w:b/>
              </w:rPr>
              <w:t>of</w:t>
            </w:r>
            <w:r w:rsidRPr="008E4A31">
              <w:rPr>
                <w:rFonts w:ascii="Arial" w:eastAsia="Arial" w:hAnsi="Arial" w:cs="Arial"/>
                <w:b/>
                <w:spacing w:val="-1"/>
              </w:rPr>
              <w:t xml:space="preserve"> </w:t>
            </w:r>
            <w:r w:rsidRPr="008E4A31">
              <w:rPr>
                <w:rFonts w:ascii="Arial" w:eastAsia="Arial" w:hAnsi="Arial" w:cs="Arial"/>
                <w:b/>
              </w:rPr>
              <w:t>and</w:t>
            </w:r>
            <w:r w:rsidRPr="008E4A31">
              <w:rPr>
                <w:rFonts w:ascii="Arial" w:eastAsia="Arial" w:hAnsi="Arial" w:cs="Arial"/>
                <w:b/>
                <w:spacing w:val="2"/>
              </w:rPr>
              <w:t xml:space="preserve"> </w:t>
            </w:r>
            <w:r w:rsidRPr="008E4A31">
              <w:rPr>
                <w:rFonts w:ascii="Arial" w:eastAsia="Arial" w:hAnsi="Arial" w:cs="Arial"/>
                <w:b/>
              </w:rPr>
              <w:t>discharge</w:t>
            </w:r>
            <w:r w:rsidRPr="008E4A31">
              <w:rPr>
                <w:rFonts w:ascii="Arial" w:eastAsia="Arial" w:hAnsi="Arial" w:cs="Arial"/>
                <w:b/>
                <w:spacing w:val="-21"/>
              </w:rPr>
              <w:t xml:space="preserve"> </w:t>
            </w:r>
            <w:r w:rsidRPr="008E4A31">
              <w:rPr>
                <w:rFonts w:ascii="Arial" w:eastAsia="Arial" w:hAnsi="Arial" w:cs="Arial"/>
                <w:b/>
              </w:rPr>
              <w:t>their</w:t>
            </w:r>
            <w:r w:rsidRPr="008E4A31">
              <w:rPr>
                <w:rFonts w:ascii="Arial" w:eastAsia="Arial" w:hAnsi="Arial" w:cs="Arial"/>
                <w:b/>
                <w:spacing w:val="-14"/>
              </w:rPr>
              <w:t xml:space="preserve"> </w:t>
            </w:r>
            <w:r w:rsidRPr="008E4A31">
              <w:rPr>
                <w:rFonts w:ascii="Arial" w:eastAsia="Arial" w:hAnsi="Arial" w:cs="Arial"/>
                <w:b/>
              </w:rPr>
              <w:t>responsibilities</w:t>
            </w:r>
            <w:r w:rsidRPr="008E4A31">
              <w:rPr>
                <w:rFonts w:ascii="Arial" w:eastAsia="Arial" w:hAnsi="Arial" w:cs="Arial"/>
                <w:b/>
                <w:spacing w:val="-3"/>
              </w:rPr>
              <w:t xml:space="preserve"> </w:t>
            </w:r>
            <w:r w:rsidRPr="008E4A31">
              <w:rPr>
                <w:rFonts w:ascii="Arial" w:eastAsia="Arial" w:hAnsi="Arial" w:cs="Arial"/>
                <w:b/>
              </w:rPr>
              <w:t>in</w:t>
            </w:r>
            <w:r w:rsidRPr="008E4A31">
              <w:rPr>
                <w:rFonts w:ascii="Arial" w:eastAsia="Arial" w:hAnsi="Arial" w:cs="Arial"/>
                <w:b/>
                <w:spacing w:val="2"/>
              </w:rPr>
              <w:t xml:space="preserve"> </w:t>
            </w:r>
            <w:r w:rsidRPr="008E4A31">
              <w:rPr>
                <w:rFonts w:ascii="Arial" w:eastAsia="Arial" w:hAnsi="Arial" w:cs="Arial"/>
                <w:b/>
              </w:rPr>
              <w:t>the</w:t>
            </w:r>
            <w:r w:rsidRPr="008E4A31">
              <w:rPr>
                <w:rFonts w:ascii="Arial" w:eastAsia="Arial" w:hAnsi="Arial" w:cs="Arial"/>
                <w:b/>
                <w:spacing w:val="-3"/>
              </w:rPr>
              <w:t xml:space="preserve"> </w:t>
            </w:r>
            <w:r w:rsidRPr="008E4A31">
              <w:rPr>
                <w:rFonts w:ascii="Arial" w:eastAsia="Arial" w:hAnsi="Arial" w:cs="Arial"/>
                <w:b/>
              </w:rPr>
              <w:t>process</w:t>
            </w:r>
          </w:p>
          <w:p w14:paraId="0515CF3D" w14:textId="77777777" w:rsidR="001119BF" w:rsidRPr="008E4A31" w:rsidRDefault="001119BF" w:rsidP="001119BF">
            <w:pPr>
              <w:widowControl w:val="0"/>
              <w:suppressAutoHyphens w:val="0"/>
              <w:autoSpaceDE w:val="0"/>
              <w:spacing w:before="3"/>
              <w:textAlignment w:val="auto"/>
              <w:rPr>
                <w:rFonts w:ascii="Arial" w:eastAsia="Arial" w:hAnsi="Arial" w:cs="Arial"/>
                <w:b/>
              </w:rPr>
            </w:pPr>
            <w:r w:rsidRPr="008E4A31">
              <w:rPr>
                <w:rFonts w:ascii="Arial" w:eastAsia="Arial" w:hAnsi="Arial" w:cs="Arial"/>
                <w:b/>
              </w:rPr>
              <w:t>of</w:t>
            </w:r>
            <w:r w:rsidRPr="008E4A31">
              <w:rPr>
                <w:rFonts w:ascii="Arial" w:eastAsia="Arial" w:hAnsi="Arial" w:cs="Arial"/>
                <w:b/>
                <w:spacing w:val="13"/>
              </w:rPr>
              <w:t xml:space="preserve"> </w:t>
            </w:r>
            <w:r w:rsidRPr="008E4A31">
              <w:rPr>
                <w:rFonts w:ascii="Arial" w:eastAsia="Arial" w:hAnsi="Arial" w:cs="Arial"/>
                <w:b/>
              </w:rPr>
              <w:t>preventing</w:t>
            </w:r>
            <w:r w:rsidRPr="008E4A31">
              <w:rPr>
                <w:rFonts w:ascii="Arial" w:eastAsia="Arial" w:hAnsi="Arial" w:cs="Arial"/>
                <w:b/>
                <w:spacing w:val="-7"/>
              </w:rPr>
              <w:t xml:space="preserve"> </w:t>
            </w:r>
            <w:r w:rsidRPr="008E4A31">
              <w:rPr>
                <w:rFonts w:ascii="Arial" w:eastAsia="Arial" w:hAnsi="Arial" w:cs="Arial"/>
                <w:b/>
              </w:rPr>
              <w:t>and</w:t>
            </w:r>
            <w:r w:rsidRPr="008E4A31">
              <w:rPr>
                <w:rFonts w:ascii="Arial" w:eastAsia="Arial" w:hAnsi="Arial" w:cs="Arial"/>
                <w:b/>
                <w:spacing w:val="-7"/>
              </w:rPr>
              <w:t xml:space="preserve"> </w:t>
            </w:r>
            <w:r w:rsidRPr="008E4A31">
              <w:rPr>
                <w:rFonts w:ascii="Arial" w:eastAsia="Arial" w:hAnsi="Arial" w:cs="Arial"/>
                <w:b/>
              </w:rPr>
              <w:t>controlling</w:t>
            </w:r>
            <w:r w:rsidRPr="008E4A31">
              <w:rPr>
                <w:rFonts w:ascii="Arial" w:eastAsia="Arial" w:hAnsi="Arial" w:cs="Arial"/>
                <w:b/>
                <w:spacing w:val="-7"/>
              </w:rPr>
              <w:t xml:space="preserve"> </w:t>
            </w:r>
            <w:r w:rsidRPr="008E4A31">
              <w:rPr>
                <w:rFonts w:ascii="Arial" w:eastAsia="Arial" w:hAnsi="Arial" w:cs="Arial"/>
                <w:b/>
              </w:rPr>
              <w:t>infection</w:t>
            </w:r>
          </w:p>
        </w:tc>
      </w:tr>
      <w:tr w:rsidR="001119BF" w:rsidRPr="008E4A31" w14:paraId="2B1B8AAC" w14:textId="77777777" w:rsidTr="00A6332F">
        <w:trPr>
          <w:trHeight w:val="476"/>
        </w:trPr>
        <w:tc>
          <w:tcPr>
            <w:tcW w:w="8231" w:type="dxa"/>
          </w:tcPr>
          <w:p w14:paraId="37A64FC3"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024EAC6F"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Evidence</w:t>
            </w:r>
          </w:p>
        </w:tc>
        <w:tc>
          <w:tcPr>
            <w:tcW w:w="2126" w:type="dxa"/>
          </w:tcPr>
          <w:p w14:paraId="1F39C178"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05BFD358"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1"/>
              </w:rPr>
              <w:t xml:space="preserve"> </w:t>
            </w:r>
            <w:r w:rsidRPr="008E4A31">
              <w:rPr>
                <w:rFonts w:ascii="Arial" w:eastAsia="Arial" w:hAnsi="Arial" w:cs="Arial"/>
                <w:b/>
                <w:color w:val="212121"/>
              </w:rPr>
              <w:t>actions</w:t>
            </w:r>
          </w:p>
        </w:tc>
      </w:tr>
      <w:tr w:rsidR="001119BF" w:rsidRPr="008E4A31" w14:paraId="6435A143" w14:textId="77777777" w:rsidTr="00A6332F">
        <w:trPr>
          <w:trHeight w:val="476"/>
        </w:trPr>
        <w:tc>
          <w:tcPr>
            <w:tcW w:w="8231" w:type="dxa"/>
          </w:tcPr>
          <w:p w14:paraId="5AA3A8B2" w14:textId="77777777" w:rsidR="001119BF" w:rsidRPr="008E4A31" w:rsidRDefault="001119BF" w:rsidP="001119BF">
            <w:pPr>
              <w:widowControl w:val="0"/>
              <w:suppressAutoHyphens w:val="0"/>
              <w:autoSpaceDE w:val="0"/>
              <w:spacing w:before="120"/>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9"/>
              </w:rPr>
              <w:t xml:space="preserve"> </w:t>
            </w:r>
            <w:r w:rsidRPr="008E4A31">
              <w:rPr>
                <w:rFonts w:ascii="Arial" w:eastAsia="Arial" w:hAnsi="Arial" w:cs="Arial"/>
              </w:rPr>
              <w:t>and</w:t>
            </w:r>
            <w:r w:rsidRPr="008E4A31">
              <w:rPr>
                <w:rFonts w:ascii="Arial" w:eastAsia="Arial" w:hAnsi="Arial" w:cs="Arial"/>
                <w:spacing w:val="-6"/>
              </w:rPr>
              <w:t xml:space="preserve"> </w:t>
            </w:r>
            <w:r w:rsidRPr="008E4A31">
              <w:rPr>
                <w:rFonts w:ascii="Arial" w:eastAsia="Arial" w:hAnsi="Arial" w:cs="Arial"/>
              </w:rPr>
              <w:t>processes</w:t>
            </w:r>
            <w:r w:rsidRPr="008E4A31">
              <w:rPr>
                <w:rFonts w:ascii="Arial" w:eastAsia="Arial" w:hAnsi="Arial" w:cs="Arial"/>
                <w:spacing w:val="-9"/>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r w:rsidRPr="008E4A31">
              <w:rPr>
                <w:rFonts w:ascii="Arial" w:eastAsia="Arial" w:hAnsi="Arial" w:cs="Arial"/>
                <w:spacing w:val="12"/>
              </w:rPr>
              <w:t xml:space="preserve"> </w:t>
            </w:r>
            <w:r w:rsidRPr="008E4A31">
              <w:rPr>
                <w:rFonts w:ascii="Arial" w:eastAsia="Arial" w:hAnsi="Arial" w:cs="Arial"/>
              </w:rPr>
              <w:t>to</w:t>
            </w:r>
            <w:r w:rsidRPr="008E4A31">
              <w:rPr>
                <w:rFonts w:ascii="Arial" w:eastAsia="Arial" w:hAnsi="Arial" w:cs="Arial"/>
                <w:spacing w:val="-6"/>
              </w:rPr>
              <w:t xml:space="preserve"> </w:t>
            </w:r>
            <w:r w:rsidRPr="008E4A31">
              <w:rPr>
                <w:rFonts w:ascii="Arial" w:eastAsia="Arial" w:hAnsi="Arial" w:cs="Arial"/>
              </w:rPr>
              <w:t>ensure</w:t>
            </w:r>
            <w:r w:rsidRPr="008E4A31">
              <w:rPr>
                <w:rFonts w:ascii="Arial" w:eastAsia="Arial" w:hAnsi="Arial" w:cs="Arial"/>
                <w:spacing w:val="-5"/>
              </w:rPr>
              <w:t xml:space="preserve"> </w:t>
            </w:r>
            <w:r w:rsidRPr="008E4A31">
              <w:rPr>
                <w:rFonts w:ascii="Arial" w:eastAsia="Arial" w:hAnsi="Arial" w:cs="Arial"/>
              </w:rPr>
              <w:t>that:</w:t>
            </w:r>
          </w:p>
        </w:tc>
        <w:tc>
          <w:tcPr>
            <w:tcW w:w="3688" w:type="dxa"/>
          </w:tcPr>
          <w:p w14:paraId="538BA80E"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2FBAF070"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31A6B9E0"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78786DD7" w14:textId="77777777" w:rsidR="001119BF" w:rsidRPr="008E4A31" w:rsidRDefault="001119BF" w:rsidP="001119BF">
      <w:pPr>
        <w:widowControl w:val="0"/>
        <w:suppressAutoHyphens w:val="0"/>
        <w:autoSpaceDE w:val="0"/>
        <w:textAlignment w:val="auto"/>
        <w:rPr>
          <w:rFonts w:ascii="Arial" w:eastAsia="Arial" w:hAnsi="Arial" w:cs="Arial"/>
        </w:rPr>
      </w:pPr>
    </w:p>
    <w:p w14:paraId="3F1ABD87"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4AE83B5D" w14:textId="77777777" w:rsidTr="00A6332F">
        <w:trPr>
          <w:trHeight w:val="4233"/>
        </w:trPr>
        <w:tc>
          <w:tcPr>
            <w:tcW w:w="8231" w:type="dxa"/>
          </w:tcPr>
          <w:p w14:paraId="7FE5B796"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left="886" w:right="229"/>
              <w:textAlignment w:val="auto"/>
              <w:rPr>
                <w:rFonts w:ascii="Arial" w:eastAsia="Arial" w:hAnsi="Arial" w:cs="Arial"/>
              </w:rPr>
            </w:pPr>
            <w:r w:rsidRPr="008E4A31">
              <w:rPr>
                <w:rFonts w:ascii="Arial" w:eastAsia="Arial" w:hAnsi="Arial" w:cs="Arial"/>
              </w:rPr>
              <w:t>appropriate infection prevention education is provided for staff, patients, and visitors.</w:t>
            </w:r>
          </w:p>
          <w:p w14:paraId="2AC0E3A3" w14:textId="77777777" w:rsidR="001119BF" w:rsidRPr="008E4A31" w:rsidRDefault="001119BF" w:rsidP="001119BF">
            <w:pPr>
              <w:widowControl w:val="0"/>
              <w:tabs>
                <w:tab w:val="left" w:pos="886"/>
                <w:tab w:val="left" w:pos="887"/>
              </w:tabs>
              <w:suppressAutoHyphens w:val="0"/>
              <w:autoSpaceDE w:val="0"/>
              <w:spacing w:before="134" w:line="237" w:lineRule="auto"/>
              <w:ind w:right="229"/>
              <w:textAlignment w:val="auto"/>
              <w:rPr>
                <w:rFonts w:ascii="Arial" w:eastAsia="Arial" w:hAnsi="Arial" w:cs="Arial"/>
              </w:rPr>
            </w:pPr>
          </w:p>
          <w:p w14:paraId="44E9BEA7" w14:textId="77777777" w:rsidR="001119BF" w:rsidRPr="008E4A31" w:rsidRDefault="001119BF" w:rsidP="001119BF">
            <w:pPr>
              <w:widowControl w:val="0"/>
              <w:tabs>
                <w:tab w:val="left" w:pos="886"/>
                <w:tab w:val="left" w:pos="887"/>
              </w:tabs>
              <w:suppressAutoHyphens w:val="0"/>
              <w:autoSpaceDE w:val="0"/>
              <w:spacing w:before="134" w:line="237" w:lineRule="auto"/>
              <w:ind w:right="229"/>
              <w:textAlignment w:val="auto"/>
              <w:rPr>
                <w:rFonts w:ascii="Arial" w:eastAsia="Arial" w:hAnsi="Arial" w:cs="Arial"/>
              </w:rPr>
            </w:pPr>
          </w:p>
          <w:p w14:paraId="5643EFB9"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right="229"/>
              <w:textAlignment w:val="auto"/>
              <w:rPr>
                <w:rFonts w:ascii="Arial" w:eastAsia="Arial" w:hAnsi="Arial" w:cs="Arial"/>
              </w:rPr>
            </w:pPr>
            <w:r w:rsidRPr="008E4A31">
              <w:rPr>
                <w:rFonts w:ascii="Arial" w:eastAsia="Arial" w:hAnsi="Arial" w:cs="Arial"/>
              </w:rPr>
              <w:t>training in IPC measures is provided to all staff, including: the correct use of PPE including an initial face fit test/and fit check each time when wearing a filtering face piece (FFP3) respirator and the correct technique for putting on and removing (donning/doffing) PPE safely.</w:t>
            </w:r>
          </w:p>
          <w:p w14:paraId="07506AFF"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right="229"/>
              <w:textAlignment w:val="auto"/>
              <w:rPr>
                <w:rFonts w:ascii="Arial" w:eastAsia="Arial" w:hAnsi="Arial" w:cs="Arial"/>
              </w:rPr>
            </w:pPr>
            <w:r w:rsidRPr="008E4A31">
              <w:rPr>
                <w:rFonts w:ascii="Arial" w:eastAsia="Arial" w:hAnsi="Arial" w:cs="Arial"/>
              </w:rPr>
              <w:t xml:space="preserve">all staff providing patient care and working within the clinical environment are trained in the selection and use of PPE appropriate for the clinical situation and on how to safely </w:t>
            </w:r>
            <w:hyperlink r:id="rId40">
              <w:r w:rsidRPr="008E4A31">
                <w:rPr>
                  <w:rFonts w:ascii="Arial" w:eastAsia="Arial" w:hAnsi="Arial" w:cs="Arial"/>
                  <w:color w:val="0000FF"/>
                  <w:u w:val="single"/>
                </w:rPr>
                <w:t>put it on and remove it;</w:t>
              </w:r>
            </w:hyperlink>
          </w:p>
          <w:p w14:paraId="3325637F"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right="229"/>
              <w:textAlignment w:val="auto"/>
              <w:rPr>
                <w:rFonts w:ascii="Arial" w:eastAsia="Arial" w:hAnsi="Arial" w:cs="Arial"/>
              </w:rPr>
            </w:pPr>
            <w:r w:rsidRPr="008E4A31">
              <w:rPr>
                <w:rFonts w:ascii="Arial" w:eastAsia="Arial" w:hAnsi="Arial" w:cs="Arial"/>
              </w:rPr>
              <w:t xml:space="preserve">adherence to </w:t>
            </w:r>
            <w:hyperlink r:id="rId41">
              <w:r w:rsidRPr="008E4A31">
                <w:rPr>
                  <w:rFonts w:ascii="Arial" w:eastAsia="Arial" w:hAnsi="Arial" w:cs="Arial"/>
                  <w:color w:val="0000FF"/>
                  <w:u w:val="single"/>
                </w:rPr>
                <w:t xml:space="preserve">national guidance </w:t>
              </w:r>
            </w:hyperlink>
            <w:r w:rsidRPr="008E4A31">
              <w:rPr>
                <w:rFonts w:ascii="Arial" w:eastAsia="Arial" w:hAnsi="Arial" w:cs="Arial"/>
              </w:rPr>
              <w:t>on the use of PPE is regularly audited with actions in place to mitigate any identified risk.</w:t>
            </w:r>
          </w:p>
          <w:p w14:paraId="3C66D514"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right="229"/>
              <w:textAlignment w:val="auto"/>
              <w:rPr>
                <w:rFonts w:ascii="Arial" w:eastAsia="Arial" w:hAnsi="Arial" w:cs="Arial"/>
              </w:rPr>
            </w:pPr>
            <w:r w:rsidRPr="008E4A31">
              <w:rPr>
                <w:rFonts w:ascii="Arial" w:eastAsia="Arial" w:hAnsi="Arial" w:cs="Arial"/>
              </w:rPr>
              <w:t>gloves are worn when exposure to blood and/or other body fluids, non- intact skin or mucous membranes is anticipated or in line with SICP’s and TBP’s.</w:t>
            </w:r>
          </w:p>
          <w:p w14:paraId="50094737" w14:textId="77777777" w:rsidR="001119BF" w:rsidRPr="008E4A31" w:rsidRDefault="001119BF" w:rsidP="001119BF">
            <w:pPr>
              <w:widowControl w:val="0"/>
              <w:numPr>
                <w:ilvl w:val="0"/>
                <w:numId w:val="17"/>
              </w:numPr>
              <w:tabs>
                <w:tab w:val="left" w:pos="886"/>
                <w:tab w:val="left" w:pos="887"/>
              </w:tabs>
              <w:suppressAutoHyphens w:val="0"/>
              <w:autoSpaceDE w:val="0"/>
              <w:spacing w:before="134" w:line="237" w:lineRule="auto"/>
              <w:ind w:left="886" w:right="229"/>
              <w:textAlignment w:val="auto"/>
              <w:rPr>
                <w:rFonts w:ascii="Arial" w:eastAsia="Arial" w:hAnsi="Arial" w:cs="Arial"/>
              </w:rPr>
            </w:pPr>
            <w:r w:rsidRPr="008E4A31">
              <w:rPr>
                <w:rFonts w:ascii="Arial" w:eastAsia="Arial" w:hAnsi="Arial" w:cs="Arial"/>
              </w:rPr>
              <w:lastRenderedPageBreak/>
              <w:t>the use of hand air dryers should be avoided in all clinical areas. Hands</w:t>
            </w:r>
            <w:r w:rsidRPr="008E4A31">
              <w:rPr>
                <w:rFonts w:ascii="Arial" w:eastAsia="Arial" w:hAnsi="Arial" w:cs="Arial"/>
                <w:spacing w:val="1"/>
              </w:rPr>
              <w:t xml:space="preserve"> </w:t>
            </w:r>
            <w:r w:rsidRPr="008E4A31">
              <w:rPr>
                <w:rFonts w:ascii="Arial" w:eastAsia="Arial" w:hAnsi="Arial" w:cs="Arial"/>
              </w:rPr>
              <w:t>should be dried with soft, absorbent, disposable paper towels from a</w:t>
            </w:r>
            <w:r w:rsidRPr="008E4A31">
              <w:rPr>
                <w:rFonts w:ascii="Arial" w:eastAsia="Arial" w:hAnsi="Arial" w:cs="Arial"/>
                <w:spacing w:val="1"/>
              </w:rPr>
              <w:t xml:space="preserve"> </w:t>
            </w:r>
            <w:r w:rsidRPr="008E4A31">
              <w:rPr>
                <w:rFonts w:ascii="Arial" w:eastAsia="Arial" w:hAnsi="Arial" w:cs="Arial"/>
              </w:rPr>
              <w:t>dispenser which is located close to the sink but beyond the risk of splash</w:t>
            </w:r>
            <w:r w:rsidRPr="008E4A31">
              <w:rPr>
                <w:rFonts w:ascii="Arial" w:eastAsia="Arial" w:hAnsi="Arial" w:cs="Arial"/>
                <w:spacing w:val="-59"/>
              </w:rPr>
              <w:t xml:space="preserve"> </w:t>
            </w:r>
            <w:r w:rsidRPr="008E4A31">
              <w:rPr>
                <w:rFonts w:ascii="Arial" w:eastAsia="Arial" w:hAnsi="Arial" w:cs="Arial"/>
              </w:rPr>
              <w:t>contamination</w:t>
            </w:r>
            <w:r w:rsidRPr="008E4A31">
              <w:rPr>
                <w:rFonts w:ascii="Arial" w:eastAsia="Arial" w:hAnsi="Arial" w:cs="Arial"/>
                <w:spacing w:val="-11"/>
              </w:rPr>
              <w:t xml:space="preserve"> </w:t>
            </w:r>
            <w:r w:rsidRPr="008E4A31">
              <w:rPr>
                <w:rFonts w:ascii="Arial" w:eastAsia="Arial" w:hAnsi="Arial" w:cs="Arial"/>
              </w:rPr>
              <w:t>as</w:t>
            </w:r>
            <w:r w:rsidRPr="008E4A31">
              <w:rPr>
                <w:rFonts w:ascii="Arial" w:eastAsia="Arial" w:hAnsi="Arial" w:cs="Arial"/>
                <w:spacing w:val="18"/>
              </w:rPr>
              <w:t xml:space="preserve"> </w:t>
            </w:r>
            <w:r w:rsidRPr="008E4A31">
              <w:rPr>
                <w:rFonts w:ascii="Arial" w:eastAsia="Arial" w:hAnsi="Arial" w:cs="Arial"/>
              </w:rPr>
              <w:t>per</w:t>
            </w:r>
            <w:r w:rsidRPr="008E4A31">
              <w:rPr>
                <w:rFonts w:ascii="Arial" w:eastAsia="Arial" w:hAnsi="Arial" w:cs="Arial"/>
                <w:color w:val="0462C1"/>
                <w:spacing w:val="-4"/>
              </w:rPr>
              <w:t xml:space="preserve"> </w:t>
            </w:r>
            <w:hyperlink r:id="rId42">
              <w:r w:rsidRPr="008E4A31">
                <w:rPr>
                  <w:rFonts w:ascii="Arial" w:eastAsia="Arial" w:hAnsi="Arial" w:cs="Arial"/>
                  <w:color w:val="0462C1"/>
                  <w:u w:val="single" w:color="0462C1"/>
                </w:rPr>
                <w:t>national</w:t>
              </w:r>
              <w:r w:rsidRPr="008E4A31">
                <w:rPr>
                  <w:rFonts w:ascii="Arial" w:eastAsia="Arial" w:hAnsi="Arial" w:cs="Arial"/>
                  <w:color w:val="0462C1"/>
                  <w:spacing w:val="-15"/>
                  <w:u w:val="single" w:color="0462C1"/>
                </w:rPr>
                <w:t xml:space="preserve"> </w:t>
              </w:r>
              <w:r w:rsidRPr="008E4A31">
                <w:rPr>
                  <w:rFonts w:ascii="Arial" w:eastAsia="Arial" w:hAnsi="Arial" w:cs="Arial"/>
                  <w:color w:val="0462C1"/>
                  <w:u w:val="single" w:color="0462C1"/>
                </w:rPr>
                <w:t>guidance</w:t>
              </w:r>
            </w:hyperlink>
            <w:r w:rsidRPr="008E4A31">
              <w:rPr>
                <w:rFonts w:ascii="Arial" w:eastAsia="Arial" w:hAnsi="Arial" w:cs="Arial"/>
                <w:color w:val="0462C1"/>
                <w:u w:val="single" w:color="0462C1"/>
              </w:rPr>
              <w:t>.</w:t>
            </w:r>
          </w:p>
          <w:p w14:paraId="0EFDF8DA" w14:textId="77777777" w:rsidR="001119BF" w:rsidRPr="008E4A31" w:rsidRDefault="001119BF" w:rsidP="001119BF">
            <w:pPr>
              <w:widowControl w:val="0"/>
              <w:numPr>
                <w:ilvl w:val="0"/>
                <w:numId w:val="17"/>
              </w:numPr>
              <w:tabs>
                <w:tab w:val="left" w:pos="886"/>
                <w:tab w:val="left" w:pos="887"/>
              </w:tabs>
              <w:suppressAutoHyphens w:val="0"/>
              <w:autoSpaceDE w:val="0"/>
              <w:spacing w:before="118"/>
              <w:ind w:left="886" w:right="670" w:hanging="368"/>
              <w:textAlignment w:val="auto"/>
              <w:rPr>
                <w:rFonts w:ascii="Arial" w:eastAsia="Arial" w:hAnsi="Arial" w:cs="Arial"/>
              </w:rPr>
            </w:pPr>
            <w:r w:rsidRPr="008E4A31">
              <w:rPr>
                <w:rFonts w:ascii="Arial" w:eastAsia="Arial" w:hAnsi="Arial" w:cs="Arial"/>
              </w:rPr>
              <w:t xml:space="preserve">staff maintaining physical and social distancing of 1 metre or greater </w:t>
            </w:r>
            <w:r w:rsidRPr="008E4A31">
              <w:rPr>
                <w:rFonts w:ascii="Arial" w:eastAsia="Arial" w:hAnsi="Arial" w:cs="Arial"/>
                <w:color w:val="000000"/>
              </w:rPr>
              <w:t>wherever</w:t>
            </w:r>
            <w:r w:rsidRPr="008E4A31">
              <w:rPr>
                <w:rFonts w:ascii="Arial" w:eastAsia="Arial" w:hAnsi="Arial" w:cs="Arial"/>
                <w:color w:val="000000"/>
                <w:spacing w:val="-8"/>
              </w:rPr>
              <w:t xml:space="preserve"> </w:t>
            </w:r>
            <w:r w:rsidRPr="008E4A31">
              <w:rPr>
                <w:rFonts w:ascii="Arial" w:eastAsia="Arial" w:hAnsi="Arial" w:cs="Arial"/>
                <w:color w:val="000000"/>
              </w:rPr>
              <w:t>possible</w:t>
            </w:r>
            <w:r w:rsidRPr="008E4A31">
              <w:rPr>
                <w:rFonts w:ascii="Arial" w:eastAsia="Arial" w:hAnsi="Arial" w:cs="Arial"/>
                <w:color w:val="000000"/>
                <w:spacing w:val="-11"/>
              </w:rPr>
              <w:t xml:space="preserve"> </w:t>
            </w:r>
            <w:r w:rsidRPr="008E4A31">
              <w:rPr>
                <w:rFonts w:ascii="Arial" w:eastAsia="Arial" w:hAnsi="Arial" w:cs="Arial"/>
                <w:color w:val="000000"/>
              </w:rPr>
              <w:t>in</w:t>
            </w:r>
            <w:r w:rsidRPr="008E4A31">
              <w:rPr>
                <w:rFonts w:ascii="Arial" w:eastAsia="Arial" w:hAnsi="Arial" w:cs="Arial"/>
                <w:color w:val="000000"/>
                <w:spacing w:val="-10"/>
              </w:rPr>
              <w:t xml:space="preserve"> </w:t>
            </w:r>
            <w:r w:rsidRPr="008E4A31">
              <w:rPr>
                <w:rFonts w:ascii="Arial" w:eastAsia="Arial" w:hAnsi="Arial" w:cs="Arial"/>
                <w:color w:val="000000"/>
              </w:rPr>
              <w:t>the</w:t>
            </w:r>
            <w:r w:rsidRPr="008E4A31">
              <w:rPr>
                <w:rFonts w:ascii="Arial" w:eastAsia="Arial" w:hAnsi="Arial" w:cs="Arial"/>
                <w:color w:val="000000"/>
                <w:spacing w:val="-10"/>
              </w:rPr>
              <w:t xml:space="preserve"> </w:t>
            </w:r>
            <w:r w:rsidRPr="008E4A31">
              <w:rPr>
                <w:rFonts w:ascii="Arial" w:eastAsia="Arial" w:hAnsi="Arial" w:cs="Arial"/>
                <w:color w:val="000000"/>
              </w:rPr>
              <w:t>workplace</w:t>
            </w:r>
          </w:p>
          <w:p w14:paraId="40407DF0" w14:textId="77777777" w:rsidR="001119BF" w:rsidRPr="008E4A31" w:rsidRDefault="001119BF" w:rsidP="001119BF">
            <w:pPr>
              <w:widowControl w:val="0"/>
              <w:numPr>
                <w:ilvl w:val="0"/>
                <w:numId w:val="17"/>
              </w:numPr>
              <w:tabs>
                <w:tab w:val="left" w:pos="886"/>
                <w:tab w:val="left" w:pos="887"/>
              </w:tabs>
              <w:suppressAutoHyphens w:val="0"/>
              <w:autoSpaceDE w:val="0"/>
              <w:spacing w:before="118"/>
              <w:ind w:left="886" w:right="160" w:hanging="368"/>
              <w:textAlignment w:val="auto"/>
              <w:rPr>
                <w:rFonts w:ascii="Arial" w:eastAsia="Arial" w:hAnsi="Arial" w:cs="Arial"/>
              </w:rPr>
            </w:pPr>
            <w:r w:rsidRPr="008E4A31">
              <w:rPr>
                <w:rFonts w:ascii="Arial" w:eastAsia="Arial" w:hAnsi="Arial" w:cs="Arial"/>
              </w:rPr>
              <w:t>staff understand the requirements for uniform laundering where this is not</w:t>
            </w:r>
            <w:r w:rsidRPr="008E4A31">
              <w:rPr>
                <w:rFonts w:ascii="Arial" w:eastAsia="Arial" w:hAnsi="Arial" w:cs="Arial"/>
                <w:spacing w:val="-59"/>
              </w:rPr>
              <w:t xml:space="preserve"> </w:t>
            </w:r>
            <w:r w:rsidRPr="008E4A31">
              <w:rPr>
                <w:rFonts w:ascii="Arial" w:eastAsia="Arial" w:hAnsi="Arial" w:cs="Arial"/>
              </w:rPr>
              <w:t>provided</w:t>
            </w:r>
            <w:r w:rsidRPr="008E4A31">
              <w:rPr>
                <w:rFonts w:ascii="Arial" w:eastAsia="Arial" w:hAnsi="Arial" w:cs="Arial"/>
                <w:spacing w:val="-11"/>
              </w:rPr>
              <w:t xml:space="preserve"> </w:t>
            </w:r>
            <w:r w:rsidRPr="008E4A31">
              <w:rPr>
                <w:rFonts w:ascii="Arial" w:eastAsia="Arial" w:hAnsi="Arial" w:cs="Arial"/>
              </w:rPr>
              <w:t>for</w:t>
            </w:r>
            <w:r w:rsidRPr="008E4A31">
              <w:rPr>
                <w:rFonts w:ascii="Arial" w:eastAsia="Arial" w:hAnsi="Arial" w:cs="Arial"/>
                <w:spacing w:val="-9"/>
              </w:rPr>
              <w:t xml:space="preserve"> </w:t>
            </w:r>
            <w:r w:rsidRPr="008E4A31">
              <w:rPr>
                <w:rFonts w:ascii="Arial" w:eastAsia="Arial" w:hAnsi="Arial" w:cs="Arial"/>
              </w:rPr>
              <w:t>onsite.</w:t>
            </w:r>
          </w:p>
          <w:p w14:paraId="052C499E"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0F10D551"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13D450A2"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5325FFE9"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73D77C29"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2CC32E07" w14:textId="77777777" w:rsidR="001119BF" w:rsidRPr="008E4A31" w:rsidRDefault="001119BF" w:rsidP="001119BF">
            <w:pPr>
              <w:widowControl w:val="0"/>
              <w:tabs>
                <w:tab w:val="left" w:pos="886"/>
                <w:tab w:val="left" w:pos="887"/>
              </w:tabs>
              <w:suppressAutoHyphens w:val="0"/>
              <w:autoSpaceDE w:val="0"/>
              <w:spacing w:before="118"/>
              <w:ind w:right="160"/>
              <w:textAlignment w:val="auto"/>
              <w:rPr>
                <w:rFonts w:ascii="Arial" w:eastAsia="Arial" w:hAnsi="Arial" w:cs="Arial"/>
              </w:rPr>
            </w:pPr>
          </w:p>
          <w:p w14:paraId="56C98334" w14:textId="77777777" w:rsidR="001119BF" w:rsidRPr="008E4A31" w:rsidRDefault="001119BF" w:rsidP="001119BF">
            <w:pPr>
              <w:widowControl w:val="0"/>
              <w:numPr>
                <w:ilvl w:val="0"/>
                <w:numId w:val="17"/>
              </w:numPr>
              <w:suppressAutoHyphens w:val="0"/>
              <w:autoSpaceDE w:val="0"/>
              <w:spacing w:before="114"/>
              <w:ind w:right="390"/>
              <w:textAlignment w:val="auto"/>
              <w:rPr>
                <w:rFonts w:ascii="Arial" w:eastAsia="Arial" w:hAnsi="Arial" w:cs="Arial"/>
              </w:rPr>
            </w:pPr>
            <w:r w:rsidRPr="008E4A31">
              <w:rPr>
                <w:rFonts w:ascii="Arial" w:eastAsia="Arial" w:hAnsi="Arial" w:cs="Arial"/>
              </w:rPr>
              <w:t>all staff understand the symptoms of COVID-19 and take appropriate action if they or a member of their household display any of the symptoms (even if experiencing mild symptoms) in line with national guidance.</w:t>
            </w:r>
          </w:p>
          <w:p w14:paraId="0BBB58BB" w14:textId="77777777" w:rsidR="001119BF" w:rsidRPr="008E4A31" w:rsidRDefault="001119BF" w:rsidP="001119BF">
            <w:pPr>
              <w:widowControl w:val="0"/>
              <w:numPr>
                <w:ilvl w:val="0"/>
                <w:numId w:val="17"/>
              </w:numPr>
              <w:suppressAutoHyphens w:val="0"/>
              <w:autoSpaceDE w:val="0"/>
              <w:spacing w:before="114" w:line="242" w:lineRule="auto"/>
              <w:ind w:right="390"/>
              <w:textAlignment w:val="auto"/>
              <w:rPr>
                <w:rFonts w:ascii="Arial" w:eastAsia="Arial" w:hAnsi="Arial" w:cs="Arial"/>
              </w:rPr>
            </w:pPr>
            <w:r w:rsidRPr="008E4A31">
              <w:rPr>
                <w:rFonts w:ascii="Arial" w:eastAsia="Arial" w:hAnsi="Arial" w:cs="Arial"/>
              </w:rPr>
              <w:t>to monitor compliance and reporting for asymptomatic staff testing</w:t>
            </w:r>
          </w:p>
          <w:p w14:paraId="2D47B48F" w14:textId="77777777" w:rsidR="001119BF" w:rsidRPr="008E4A31" w:rsidRDefault="001119BF" w:rsidP="001119BF">
            <w:pPr>
              <w:widowControl w:val="0"/>
              <w:numPr>
                <w:ilvl w:val="0"/>
                <w:numId w:val="17"/>
              </w:numPr>
              <w:suppressAutoHyphens w:val="0"/>
              <w:autoSpaceDE w:val="0"/>
              <w:spacing w:before="114"/>
              <w:ind w:right="390"/>
              <w:textAlignment w:val="auto"/>
              <w:rPr>
                <w:rFonts w:ascii="Arial" w:eastAsia="Arial" w:hAnsi="Arial" w:cs="Arial"/>
              </w:rPr>
            </w:pPr>
            <w:r w:rsidRPr="008E4A31">
              <w:rPr>
                <w:rFonts w:ascii="Arial" w:eastAsia="Arial" w:hAnsi="Arial" w:cs="Arial"/>
              </w:rPr>
              <w:t>there is a rapid and continued response to ongoing surveillance of rates of infection transmission within the local population and for hospital/organisation onset cases (staff and patients/individuals).</w:t>
            </w:r>
          </w:p>
          <w:p w14:paraId="32E69563" w14:textId="77777777" w:rsidR="001119BF" w:rsidRPr="008E4A31" w:rsidRDefault="001119BF" w:rsidP="001119BF">
            <w:pPr>
              <w:widowControl w:val="0"/>
              <w:numPr>
                <w:ilvl w:val="0"/>
                <w:numId w:val="17"/>
              </w:numPr>
              <w:tabs>
                <w:tab w:val="left" w:pos="886"/>
                <w:tab w:val="left" w:pos="887"/>
              </w:tabs>
              <w:suppressAutoHyphens w:val="0"/>
              <w:autoSpaceDE w:val="0"/>
              <w:spacing w:before="114" w:line="242" w:lineRule="auto"/>
              <w:ind w:left="886" w:right="390" w:hanging="368"/>
              <w:textAlignment w:val="auto"/>
              <w:rPr>
                <w:rFonts w:ascii="Arial" w:eastAsia="Arial" w:hAnsi="Arial" w:cs="Arial"/>
              </w:rPr>
            </w:pPr>
            <w:r w:rsidRPr="008E4A31">
              <w:rPr>
                <w:rFonts w:ascii="Arial" w:eastAsia="Arial" w:hAnsi="Arial" w:cs="Arial"/>
              </w:rPr>
              <w:t>positive cases identified after admission who fit the criteria for investigation should trigger a case investigation. Two or more positive cases linked in time and place trigger an outbreak investigation and are reported.</w:t>
            </w:r>
          </w:p>
          <w:p w14:paraId="52FDBCB9" w14:textId="77777777" w:rsidR="001119BF" w:rsidRPr="008E4A31" w:rsidRDefault="001119BF" w:rsidP="001119BF">
            <w:pPr>
              <w:widowControl w:val="0"/>
              <w:tabs>
                <w:tab w:val="left" w:pos="886"/>
                <w:tab w:val="left" w:pos="887"/>
              </w:tabs>
              <w:suppressAutoHyphens w:val="0"/>
              <w:autoSpaceDE w:val="0"/>
              <w:spacing w:before="114" w:line="242" w:lineRule="auto"/>
              <w:ind w:right="390"/>
              <w:textAlignment w:val="auto"/>
              <w:rPr>
                <w:rFonts w:ascii="Arial" w:eastAsia="Arial" w:hAnsi="Arial" w:cs="Arial"/>
              </w:rPr>
            </w:pPr>
          </w:p>
          <w:p w14:paraId="6B3DE32A" w14:textId="77777777" w:rsidR="001119BF" w:rsidRPr="008E4A31" w:rsidRDefault="001119BF" w:rsidP="001119BF">
            <w:pPr>
              <w:widowControl w:val="0"/>
              <w:tabs>
                <w:tab w:val="left" w:pos="886"/>
                <w:tab w:val="left" w:pos="887"/>
              </w:tabs>
              <w:suppressAutoHyphens w:val="0"/>
              <w:autoSpaceDE w:val="0"/>
              <w:spacing w:before="114" w:line="242" w:lineRule="auto"/>
              <w:ind w:right="390"/>
              <w:textAlignment w:val="auto"/>
              <w:rPr>
                <w:rFonts w:ascii="Arial" w:eastAsia="Arial" w:hAnsi="Arial" w:cs="Arial"/>
              </w:rPr>
            </w:pPr>
          </w:p>
          <w:p w14:paraId="4040B9EB" w14:textId="77777777" w:rsidR="001119BF" w:rsidRPr="008E4A31" w:rsidRDefault="001119BF" w:rsidP="001119BF">
            <w:pPr>
              <w:widowControl w:val="0"/>
              <w:tabs>
                <w:tab w:val="left" w:pos="886"/>
                <w:tab w:val="left" w:pos="887"/>
              </w:tabs>
              <w:suppressAutoHyphens w:val="0"/>
              <w:autoSpaceDE w:val="0"/>
              <w:spacing w:before="114" w:line="242" w:lineRule="auto"/>
              <w:ind w:right="390"/>
              <w:textAlignment w:val="auto"/>
              <w:rPr>
                <w:rFonts w:ascii="Arial" w:eastAsia="Arial" w:hAnsi="Arial" w:cs="Arial"/>
              </w:rPr>
            </w:pPr>
          </w:p>
          <w:p w14:paraId="0E29495C" w14:textId="77777777" w:rsidR="001119BF" w:rsidRPr="008E4A31" w:rsidRDefault="001119BF" w:rsidP="001119BF">
            <w:pPr>
              <w:widowControl w:val="0"/>
              <w:tabs>
                <w:tab w:val="left" w:pos="886"/>
                <w:tab w:val="left" w:pos="887"/>
              </w:tabs>
              <w:suppressAutoHyphens w:val="0"/>
              <w:autoSpaceDE w:val="0"/>
              <w:spacing w:before="114" w:line="242" w:lineRule="auto"/>
              <w:ind w:right="390"/>
              <w:textAlignment w:val="auto"/>
              <w:rPr>
                <w:rFonts w:ascii="Arial" w:eastAsia="Arial" w:hAnsi="Arial" w:cs="Arial"/>
              </w:rPr>
            </w:pPr>
          </w:p>
        </w:tc>
        <w:tc>
          <w:tcPr>
            <w:tcW w:w="3688" w:type="dxa"/>
          </w:tcPr>
          <w:p w14:paraId="60F011DB"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Education for staff is described in mandatory training requirements. Patients and visitors have patient information and communications materials as required.</w:t>
            </w:r>
          </w:p>
          <w:p w14:paraId="74E9EAAD" w14:textId="77777777" w:rsidR="001119BF" w:rsidRPr="008E4A31" w:rsidRDefault="001119BF" w:rsidP="001119BF">
            <w:pPr>
              <w:widowControl w:val="0"/>
              <w:suppressAutoHyphens w:val="0"/>
              <w:autoSpaceDE w:val="0"/>
              <w:textAlignment w:val="auto"/>
              <w:rPr>
                <w:rFonts w:ascii="Arial" w:eastAsia="Arial" w:hAnsi="Arial" w:cs="Arial"/>
              </w:rPr>
            </w:pPr>
          </w:p>
          <w:p w14:paraId="4CDCF32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FFP3 training as part of fit testing protocols. IPC measures as part of mandatory training, ad-hoc supplemented by IPC (e.g. outbreaks, on request)</w:t>
            </w:r>
          </w:p>
          <w:p w14:paraId="5369B06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As above</w:t>
            </w:r>
          </w:p>
          <w:p w14:paraId="18A256D0" w14:textId="77777777" w:rsidR="001119BF" w:rsidRPr="008E4A31" w:rsidRDefault="001119BF" w:rsidP="001119BF">
            <w:pPr>
              <w:widowControl w:val="0"/>
              <w:suppressAutoHyphens w:val="0"/>
              <w:autoSpaceDE w:val="0"/>
              <w:textAlignment w:val="auto"/>
              <w:rPr>
                <w:rFonts w:ascii="Arial" w:eastAsia="Arial" w:hAnsi="Arial" w:cs="Arial"/>
              </w:rPr>
            </w:pPr>
          </w:p>
          <w:p w14:paraId="26E91DCA" w14:textId="77777777" w:rsidR="001119BF" w:rsidRPr="008E4A31" w:rsidRDefault="001119BF" w:rsidP="001119BF">
            <w:pPr>
              <w:widowControl w:val="0"/>
              <w:suppressAutoHyphens w:val="0"/>
              <w:autoSpaceDE w:val="0"/>
              <w:textAlignment w:val="auto"/>
              <w:rPr>
                <w:rFonts w:ascii="Arial" w:eastAsia="Arial" w:hAnsi="Arial" w:cs="Arial"/>
              </w:rPr>
            </w:pPr>
          </w:p>
          <w:p w14:paraId="58289903" w14:textId="77777777" w:rsidR="001119BF" w:rsidRPr="008E4A31" w:rsidRDefault="001119BF" w:rsidP="001119BF">
            <w:pPr>
              <w:widowControl w:val="0"/>
              <w:suppressAutoHyphens w:val="0"/>
              <w:autoSpaceDE w:val="0"/>
              <w:textAlignment w:val="auto"/>
              <w:rPr>
                <w:rFonts w:ascii="Arial" w:eastAsia="Arial" w:hAnsi="Arial" w:cs="Arial"/>
              </w:rPr>
            </w:pPr>
          </w:p>
          <w:p w14:paraId="2882DEA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regular IPC audits, monitored by the IPC Committee </w:t>
            </w:r>
          </w:p>
          <w:p w14:paraId="3FA3BED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This is business as usual supported by existing policies, protocols and training.</w:t>
            </w:r>
          </w:p>
          <w:p w14:paraId="07DC738E" w14:textId="77777777" w:rsidR="001119BF" w:rsidRPr="008E4A31" w:rsidRDefault="001119BF" w:rsidP="001119BF">
            <w:pPr>
              <w:widowControl w:val="0"/>
              <w:suppressAutoHyphens w:val="0"/>
              <w:autoSpaceDE w:val="0"/>
              <w:textAlignment w:val="auto"/>
              <w:rPr>
                <w:rFonts w:ascii="Arial" w:eastAsia="Arial" w:hAnsi="Arial" w:cs="Arial"/>
              </w:rPr>
            </w:pPr>
          </w:p>
          <w:p w14:paraId="2F49CC5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Hot air dryers not in use in clinical areas.</w:t>
            </w:r>
          </w:p>
          <w:p w14:paraId="3D307FC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Paper towels as per guidance.</w:t>
            </w:r>
          </w:p>
          <w:p w14:paraId="08A26676" w14:textId="77777777" w:rsidR="001119BF" w:rsidRPr="008E4A31" w:rsidRDefault="001119BF" w:rsidP="001119BF">
            <w:pPr>
              <w:widowControl w:val="0"/>
              <w:suppressAutoHyphens w:val="0"/>
              <w:autoSpaceDE w:val="0"/>
              <w:textAlignment w:val="auto"/>
              <w:rPr>
                <w:rFonts w:ascii="Arial" w:eastAsia="Arial" w:hAnsi="Arial" w:cs="Arial"/>
              </w:rPr>
            </w:pPr>
          </w:p>
          <w:p w14:paraId="594171B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No derogation from 2 metre distancing where possible (as described above) </w:t>
            </w:r>
          </w:p>
          <w:p w14:paraId="3EB36F50" w14:textId="77777777" w:rsidR="001119BF" w:rsidRPr="008E4A31" w:rsidRDefault="001119BF" w:rsidP="001119BF">
            <w:pPr>
              <w:widowControl w:val="0"/>
              <w:suppressAutoHyphens w:val="0"/>
              <w:autoSpaceDE w:val="0"/>
              <w:textAlignment w:val="auto"/>
              <w:rPr>
                <w:rFonts w:ascii="Arial" w:eastAsia="Arial" w:hAnsi="Arial" w:cs="Arial"/>
              </w:rPr>
            </w:pPr>
          </w:p>
          <w:p w14:paraId="04C22C0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Scrubs are worn on all Covid wards and several other wards and clinical areas by clinical and facilities staff.</w:t>
            </w:r>
          </w:p>
          <w:p w14:paraId="281ED0F8"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Scrubs are laundered by the Trust and staff are advised not to take them off-site</w:t>
            </w:r>
          </w:p>
          <w:p w14:paraId="4143932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Staff launder their own uniforms. Guidance has been published through the Covid intranet page.</w:t>
            </w:r>
          </w:p>
          <w:p w14:paraId="58724AC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All staff advised to travel to and from work in their own clothes and change on site</w:t>
            </w:r>
          </w:p>
          <w:p w14:paraId="33AC039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Staff changing and shower facilities provided on all acute sites</w:t>
            </w:r>
          </w:p>
          <w:p w14:paraId="6913B53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Full information and support available on Covid intranet pages, Kent and Medway wide risk assessment in place and supported by Occupational Health and approved by Gold </w:t>
            </w:r>
          </w:p>
          <w:p w14:paraId="341CD421" w14:textId="77777777" w:rsidR="001119BF" w:rsidRPr="008E4A31" w:rsidRDefault="001119BF" w:rsidP="001119BF">
            <w:pPr>
              <w:widowControl w:val="0"/>
              <w:suppressAutoHyphens w:val="0"/>
              <w:autoSpaceDE w:val="0"/>
              <w:textAlignment w:val="auto"/>
              <w:rPr>
                <w:rFonts w:ascii="Arial" w:eastAsia="Arial" w:hAnsi="Arial" w:cs="Arial"/>
              </w:rPr>
            </w:pPr>
          </w:p>
          <w:p w14:paraId="5102D03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Epidemiology and modelling reported to Gold on at least a weekly basis for information and action as advised by DIPC</w:t>
            </w:r>
          </w:p>
          <w:p w14:paraId="73FA290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Managed as per national protocols and reported to the national system and local partners (CCG/ICS and Health Protection Team)</w:t>
            </w:r>
          </w:p>
        </w:tc>
        <w:tc>
          <w:tcPr>
            <w:tcW w:w="2126" w:type="dxa"/>
          </w:tcPr>
          <w:p w14:paraId="5F054FC7"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69D27BE7"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4A3A2E95"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129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3FDDB526" w14:textId="77777777" w:rsidTr="00A6332F">
        <w:trPr>
          <w:trHeight w:val="236"/>
        </w:trPr>
        <w:tc>
          <w:tcPr>
            <w:tcW w:w="15757" w:type="dxa"/>
            <w:gridSpan w:val="4"/>
            <w:shd w:val="clear" w:color="auto" w:fill="BCDEFF"/>
          </w:tcPr>
          <w:p w14:paraId="3519F521" w14:textId="77777777" w:rsidR="001119BF" w:rsidRPr="008E4A31" w:rsidRDefault="001119BF" w:rsidP="001119BF">
            <w:pPr>
              <w:widowControl w:val="0"/>
              <w:tabs>
                <w:tab w:val="left" w:pos="678"/>
              </w:tabs>
              <w:suppressAutoHyphens w:val="0"/>
              <w:autoSpaceDE w:val="0"/>
              <w:spacing w:line="217" w:lineRule="exact"/>
              <w:textAlignment w:val="auto"/>
              <w:rPr>
                <w:rFonts w:ascii="Arial" w:eastAsia="Arial" w:hAnsi="Arial" w:cs="Arial"/>
                <w:b/>
              </w:rPr>
            </w:pPr>
            <w:r w:rsidRPr="008E4A31">
              <w:rPr>
                <w:rFonts w:ascii="Arial" w:eastAsia="Arial" w:hAnsi="Arial" w:cs="Arial"/>
                <w:b/>
                <w:color w:val="212121"/>
              </w:rPr>
              <w:lastRenderedPageBreak/>
              <w:t>7.</w:t>
            </w:r>
            <w:r w:rsidRPr="008E4A31">
              <w:rPr>
                <w:rFonts w:ascii="Arial" w:eastAsia="Arial" w:hAnsi="Arial" w:cs="Arial"/>
                <w:b/>
                <w:color w:val="212121"/>
              </w:rPr>
              <w:tab/>
            </w:r>
            <w:r w:rsidRPr="008E4A31">
              <w:rPr>
                <w:rFonts w:ascii="Arial" w:eastAsia="Arial" w:hAnsi="Arial" w:cs="Arial"/>
                <w:b/>
              </w:rPr>
              <w:t>Provide</w:t>
            </w:r>
            <w:r w:rsidRPr="008E4A31">
              <w:rPr>
                <w:rFonts w:ascii="Arial" w:eastAsia="Arial" w:hAnsi="Arial" w:cs="Arial"/>
                <w:b/>
                <w:spacing w:val="4"/>
              </w:rPr>
              <w:t xml:space="preserve"> </w:t>
            </w:r>
            <w:r w:rsidRPr="008E4A31">
              <w:rPr>
                <w:rFonts w:ascii="Arial" w:eastAsia="Arial" w:hAnsi="Arial" w:cs="Arial"/>
                <w:b/>
              </w:rPr>
              <w:t>or</w:t>
            </w:r>
            <w:r w:rsidRPr="008E4A31">
              <w:rPr>
                <w:rFonts w:ascii="Arial" w:eastAsia="Arial" w:hAnsi="Arial" w:cs="Arial"/>
                <w:b/>
                <w:spacing w:val="-8"/>
              </w:rPr>
              <w:t xml:space="preserve"> </w:t>
            </w:r>
            <w:r w:rsidRPr="008E4A31">
              <w:rPr>
                <w:rFonts w:ascii="Arial" w:eastAsia="Arial" w:hAnsi="Arial" w:cs="Arial"/>
                <w:b/>
              </w:rPr>
              <w:t>secure</w:t>
            </w:r>
            <w:r w:rsidRPr="008E4A31">
              <w:rPr>
                <w:rFonts w:ascii="Arial" w:eastAsia="Arial" w:hAnsi="Arial" w:cs="Arial"/>
                <w:b/>
                <w:spacing w:val="4"/>
              </w:rPr>
              <w:t xml:space="preserve"> </w:t>
            </w:r>
            <w:r w:rsidRPr="008E4A31">
              <w:rPr>
                <w:rFonts w:ascii="Arial" w:eastAsia="Arial" w:hAnsi="Arial" w:cs="Arial"/>
                <w:b/>
              </w:rPr>
              <w:t>adequate</w:t>
            </w:r>
            <w:r w:rsidRPr="008E4A31">
              <w:rPr>
                <w:rFonts w:ascii="Arial" w:eastAsia="Arial" w:hAnsi="Arial" w:cs="Arial"/>
                <w:b/>
                <w:spacing w:val="-15"/>
              </w:rPr>
              <w:t xml:space="preserve"> </w:t>
            </w:r>
            <w:r w:rsidRPr="008E4A31">
              <w:rPr>
                <w:rFonts w:ascii="Arial" w:eastAsia="Arial" w:hAnsi="Arial" w:cs="Arial"/>
                <w:b/>
              </w:rPr>
              <w:t>isolation</w:t>
            </w:r>
            <w:r w:rsidRPr="008E4A31">
              <w:rPr>
                <w:rFonts w:ascii="Arial" w:eastAsia="Arial" w:hAnsi="Arial" w:cs="Arial"/>
                <w:b/>
                <w:spacing w:val="10"/>
              </w:rPr>
              <w:t xml:space="preserve"> </w:t>
            </w:r>
            <w:r w:rsidRPr="008E4A31">
              <w:rPr>
                <w:rFonts w:ascii="Arial" w:eastAsia="Arial" w:hAnsi="Arial" w:cs="Arial"/>
                <w:b/>
              </w:rPr>
              <w:t>facilities</w:t>
            </w:r>
          </w:p>
        </w:tc>
      </w:tr>
      <w:tr w:rsidR="001119BF" w:rsidRPr="008E4A31" w14:paraId="0DFBAED7" w14:textId="77777777" w:rsidTr="00A6332F">
        <w:trPr>
          <w:trHeight w:val="492"/>
        </w:trPr>
        <w:tc>
          <w:tcPr>
            <w:tcW w:w="8231" w:type="dxa"/>
          </w:tcPr>
          <w:p w14:paraId="377B5B8E"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12742DE1" w14:textId="77777777" w:rsidR="001119BF" w:rsidRPr="008E4A31" w:rsidRDefault="001119BF" w:rsidP="001119BF">
            <w:pPr>
              <w:widowControl w:val="0"/>
              <w:suppressAutoHyphens w:val="0"/>
              <w:autoSpaceDE w:val="0"/>
              <w:spacing w:line="245" w:lineRule="exact"/>
              <w:textAlignment w:val="auto"/>
              <w:rPr>
                <w:rFonts w:ascii="Arial" w:eastAsia="Arial" w:hAnsi="Arial" w:cs="Arial"/>
                <w:b/>
              </w:rPr>
            </w:pPr>
            <w:r w:rsidRPr="008E4A31">
              <w:rPr>
                <w:rFonts w:ascii="Arial" w:eastAsia="Arial" w:hAnsi="Arial" w:cs="Arial"/>
                <w:b/>
                <w:color w:val="212121"/>
              </w:rPr>
              <w:t>Evidence</w:t>
            </w:r>
          </w:p>
        </w:tc>
        <w:tc>
          <w:tcPr>
            <w:tcW w:w="2126" w:type="dxa"/>
          </w:tcPr>
          <w:p w14:paraId="0E10DBAC" w14:textId="77777777" w:rsidR="001119BF" w:rsidRPr="008E4A31" w:rsidRDefault="001119BF" w:rsidP="001119BF">
            <w:pPr>
              <w:widowControl w:val="0"/>
              <w:suppressAutoHyphens w:val="0"/>
              <w:autoSpaceDE w:val="0"/>
              <w:spacing w:line="245" w:lineRule="exact"/>
              <w:ind w:right="122"/>
              <w:jc w:val="center"/>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37C7FB2D" w14:textId="77777777" w:rsidR="001119BF" w:rsidRPr="008E4A31" w:rsidRDefault="001119BF" w:rsidP="001119BF">
            <w:pPr>
              <w:widowControl w:val="0"/>
              <w:suppressAutoHyphens w:val="0"/>
              <w:autoSpaceDE w:val="0"/>
              <w:spacing w:line="245" w:lineRule="exact"/>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614CDECF" w14:textId="77777777" w:rsidTr="00A6332F">
        <w:trPr>
          <w:trHeight w:val="6997"/>
        </w:trPr>
        <w:tc>
          <w:tcPr>
            <w:tcW w:w="8231" w:type="dxa"/>
          </w:tcPr>
          <w:p w14:paraId="0B6F1825" w14:textId="77777777" w:rsidR="001119BF" w:rsidRPr="008E4A31" w:rsidRDefault="001119BF" w:rsidP="001119BF">
            <w:pPr>
              <w:widowControl w:val="0"/>
              <w:suppressAutoHyphens w:val="0"/>
              <w:autoSpaceDE w:val="0"/>
              <w:spacing w:before="104"/>
              <w:textAlignment w:val="auto"/>
              <w:rPr>
                <w:rFonts w:ascii="Arial" w:eastAsia="Arial" w:hAnsi="Arial" w:cs="Arial"/>
              </w:rPr>
            </w:pPr>
            <w:r w:rsidRPr="008E4A31">
              <w:rPr>
                <w:rFonts w:ascii="Arial" w:eastAsia="Arial" w:hAnsi="Arial" w:cs="Arial"/>
              </w:rPr>
              <w:t>Systems</w:t>
            </w:r>
            <w:r w:rsidRPr="008E4A31">
              <w:rPr>
                <w:rFonts w:ascii="Arial" w:eastAsia="Arial" w:hAnsi="Arial" w:cs="Arial"/>
                <w:spacing w:val="10"/>
              </w:rPr>
              <w:t xml:space="preserve"> </w:t>
            </w:r>
            <w:r w:rsidRPr="008E4A31">
              <w:rPr>
                <w:rFonts w:ascii="Arial" w:eastAsia="Arial" w:hAnsi="Arial" w:cs="Arial"/>
              </w:rPr>
              <w:t>and</w:t>
            </w:r>
            <w:r w:rsidRPr="008E4A31">
              <w:rPr>
                <w:rFonts w:ascii="Arial" w:eastAsia="Arial" w:hAnsi="Arial" w:cs="Arial"/>
                <w:spacing w:val="-5"/>
              </w:rPr>
              <w:t xml:space="preserve"> </w:t>
            </w:r>
            <w:r w:rsidRPr="008E4A31">
              <w:rPr>
                <w:rFonts w:ascii="Arial" w:eastAsia="Arial" w:hAnsi="Arial" w:cs="Arial"/>
              </w:rPr>
              <w:t>processes</w:t>
            </w:r>
            <w:r w:rsidRPr="008E4A31">
              <w:rPr>
                <w:rFonts w:ascii="Arial" w:eastAsia="Arial" w:hAnsi="Arial" w:cs="Arial"/>
                <w:spacing w:val="-7"/>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4"/>
              </w:rPr>
              <w:t xml:space="preserve"> </w:t>
            </w:r>
            <w:r w:rsidRPr="008E4A31">
              <w:rPr>
                <w:rFonts w:ascii="Arial" w:eastAsia="Arial" w:hAnsi="Arial" w:cs="Arial"/>
              </w:rPr>
              <w:t>place</w:t>
            </w:r>
            <w:r w:rsidRPr="008E4A31">
              <w:rPr>
                <w:rFonts w:ascii="Arial" w:eastAsia="Arial" w:hAnsi="Arial" w:cs="Arial"/>
                <w:spacing w:val="13"/>
              </w:rPr>
              <w:t xml:space="preserve"> </w:t>
            </w:r>
            <w:r w:rsidRPr="008E4A31">
              <w:rPr>
                <w:rFonts w:ascii="Arial" w:eastAsia="Arial" w:hAnsi="Arial" w:cs="Arial"/>
              </w:rPr>
              <w:t>to</w:t>
            </w:r>
            <w:r w:rsidRPr="008E4A31">
              <w:rPr>
                <w:rFonts w:ascii="Arial" w:eastAsia="Arial" w:hAnsi="Arial" w:cs="Arial"/>
                <w:spacing w:val="-4"/>
              </w:rPr>
              <w:t xml:space="preserve"> </w:t>
            </w:r>
            <w:r w:rsidRPr="008E4A31">
              <w:rPr>
                <w:rFonts w:ascii="Arial" w:eastAsia="Arial" w:hAnsi="Arial" w:cs="Arial"/>
              </w:rPr>
              <w:t>ensure:</w:t>
            </w:r>
          </w:p>
          <w:p w14:paraId="3FFDF319" w14:textId="77777777" w:rsidR="001119BF" w:rsidRPr="008E4A31" w:rsidRDefault="001119BF" w:rsidP="001119BF">
            <w:pPr>
              <w:widowControl w:val="0"/>
              <w:numPr>
                <w:ilvl w:val="0"/>
                <w:numId w:val="16"/>
              </w:numPr>
              <w:suppressAutoHyphens w:val="0"/>
              <w:autoSpaceDE w:val="0"/>
              <w:spacing w:before="133"/>
              <w:ind w:right="172"/>
              <w:textAlignment w:val="auto"/>
              <w:rPr>
                <w:rFonts w:ascii="Arial" w:eastAsia="Arial" w:hAnsi="Arial" w:cs="Arial"/>
              </w:rPr>
            </w:pPr>
            <w:r w:rsidRPr="008E4A31">
              <w:rPr>
                <w:rFonts w:ascii="Arial" w:eastAsia="Arial" w:hAnsi="Arial" w:cs="Arial"/>
              </w:rPr>
              <w:t>that clear advice is provided, and monitoring is carried out of inpatients compliance with wearing face masks (particularly when moving around the ward or healthcare facility) providing it can be tolerated and is not detrimental to their (physical or mental) care needs.</w:t>
            </w:r>
          </w:p>
          <w:p w14:paraId="0C63CDA4" w14:textId="77777777" w:rsidR="001119BF" w:rsidRPr="008E4A31" w:rsidRDefault="001119BF" w:rsidP="001119BF">
            <w:pPr>
              <w:widowControl w:val="0"/>
              <w:numPr>
                <w:ilvl w:val="0"/>
                <w:numId w:val="16"/>
              </w:numPr>
              <w:suppressAutoHyphens w:val="0"/>
              <w:autoSpaceDE w:val="0"/>
              <w:spacing w:before="133"/>
              <w:ind w:right="172"/>
              <w:textAlignment w:val="auto"/>
              <w:rPr>
                <w:rFonts w:ascii="Arial" w:eastAsia="Arial" w:hAnsi="Arial" w:cs="Arial"/>
              </w:rPr>
            </w:pPr>
            <w:r w:rsidRPr="008E4A31">
              <w:rPr>
                <w:rFonts w:ascii="Arial" w:eastAsia="Arial" w:hAnsi="Arial" w:cs="Arial"/>
              </w:rPr>
              <w:t>separation in space and/or time is maintained between patients with and without suspected respiratory infection by appointment or clinic scheduling to reduce waiting times in reception areas and avoid mixing of infectious and non-infectious patients.</w:t>
            </w:r>
          </w:p>
          <w:p w14:paraId="6BD4D1F6" w14:textId="77777777" w:rsidR="001119BF" w:rsidRPr="008E4A31" w:rsidRDefault="001119BF" w:rsidP="001119BF">
            <w:pPr>
              <w:widowControl w:val="0"/>
              <w:numPr>
                <w:ilvl w:val="0"/>
                <w:numId w:val="16"/>
              </w:numPr>
              <w:suppressAutoHyphens w:val="0"/>
              <w:autoSpaceDE w:val="0"/>
              <w:spacing w:before="133"/>
              <w:ind w:right="172"/>
              <w:textAlignment w:val="auto"/>
              <w:rPr>
                <w:rFonts w:ascii="Arial" w:eastAsia="Arial" w:hAnsi="Arial" w:cs="Arial"/>
              </w:rPr>
            </w:pPr>
            <w:r w:rsidRPr="008E4A31">
              <w:rPr>
                <w:rFonts w:ascii="Arial" w:eastAsia="Arial" w:hAnsi="Arial" w:cs="Arial"/>
              </w:rPr>
              <w:t>patients who are known or suspected to be positive with a respiratory pathogen including COVID-19 where their treatment cannot be deferred, their care is provided from services able to operate in a way which minimise the risk of spread of the virus to other patients/individuals.</w:t>
            </w:r>
          </w:p>
          <w:p w14:paraId="5E87ABD9" w14:textId="77777777" w:rsidR="001119BF" w:rsidRPr="008E4A31" w:rsidRDefault="001119BF" w:rsidP="001119BF">
            <w:pPr>
              <w:widowControl w:val="0"/>
              <w:suppressAutoHyphens w:val="0"/>
              <w:autoSpaceDE w:val="0"/>
              <w:spacing w:before="133"/>
              <w:ind w:right="172"/>
              <w:textAlignment w:val="auto"/>
              <w:rPr>
                <w:rFonts w:ascii="Arial" w:eastAsia="Arial" w:hAnsi="Arial" w:cs="Arial"/>
              </w:rPr>
            </w:pPr>
          </w:p>
          <w:p w14:paraId="15D889D0" w14:textId="582D5EB6" w:rsidR="001119BF" w:rsidRPr="008E4A31" w:rsidRDefault="001119BF" w:rsidP="001119BF">
            <w:pPr>
              <w:widowControl w:val="0"/>
              <w:numPr>
                <w:ilvl w:val="0"/>
                <w:numId w:val="16"/>
              </w:numPr>
              <w:suppressAutoHyphens w:val="0"/>
              <w:autoSpaceDE w:val="0"/>
              <w:spacing w:before="133"/>
              <w:ind w:right="172"/>
              <w:textAlignment w:val="auto"/>
              <w:rPr>
                <w:rFonts w:ascii="Arial" w:eastAsia="Arial" w:hAnsi="Arial" w:cs="Arial"/>
              </w:rPr>
            </w:pPr>
            <w:r w:rsidRPr="008E4A31">
              <w:rPr>
                <w:rFonts w:ascii="Arial" w:eastAsia="Arial" w:hAnsi="Arial" w:cs="Arial"/>
              </w:rPr>
              <w:t xml:space="preserve">patients are appropriately placed </w:t>
            </w:r>
            <w:r w:rsidR="006E6640" w:rsidRPr="008E4A31">
              <w:rPr>
                <w:rFonts w:ascii="Arial" w:eastAsia="Arial" w:hAnsi="Arial" w:cs="Arial"/>
              </w:rPr>
              <w:t>i.e.</w:t>
            </w:r>
            <w:r w:rsidRPr="008E4A31">
              <w:rPr>
                <w:rFonts w:ascii="Arial" w:eastAsia="Arial" w:hAnsi="Arial" w:cs="Arial"/>
              </w:rPr>
              <w:t>, infectious patients in isolation or cohorts.</w:t>
            </w:r>
          </w:p>
          <w:p w14:paraId="2F2BAC35" w14:textId="77777777" w:rsidR="001119BF" w:rsidRPr="008E4A31" w:rsidRDefault="001119BF" w:rsidP="001119BF">
            <w:pPr>
              <w:widowControl w:val="0"/>
              <w:numPr>
                <w:ilvl w:val="0"/>
                <w:numId w:val="16"/>
              </w:numPr>
              <w:tabs>
                <w:tab w:val="left" w:pos="839"/>
              </w:tabs>
              <w:suppressAutoHyphens w:val="0"/>
              <w:autoSpaceDE w:val="0"/>
              <w:spacing w:before="133"/>
              <w:ind w:right="172"/>
              <w:textAlignment w:val="auto"/>
              <w:rPr>
                <w:rFonts w:ascii="Arial" w:eastAsia="Arial" w:hAnsi="Arial" w:cs="Arial"/>
              </w:rPr>
            </w:pPr>
            <w:r w:rsidRPr="008E4A31">
              <w:rPr>
                <w:rFonts w:ascii="Arial" w:eastAsia="Arial" w:hAnsi="Arial" w:cs="Arial"/>
              </w:rPr>
              <w:t>ongoing regular assessments of physical distancing and bed spacing, considering potential increases in staff to patient ratios and equipment needs (dependent on clinical care requirements).</w:t>
            </w:r>
          </w:p>
          <w:p w14:paraId="397A3735" w14:textId="77777777" w:rsidR="001119BF" w:rsidRPr="008E4A31" w:rsidRDefault="001119BF" w:rsidP="001119BF">
            <w:pPr>
              <w:widowControl w:val="0"/>
              <w:numPr>
                <w:ilvl w:val="0"/>
                <w:numId w:val="16"/>
              </w:numPr>
              <w:suppressAutoHyphens w:val="0"/>
              <w:autoSpaceDE w:val="0"/>
              <w:spacing w:before="133"/>
              <w:ind w:right="172"/>
              <w:textAlignment w:val="auto"/>
              <w:rPr>
                <w:rFonts w:ascii="Arial" w:eastAsia="Arial" w:hAnsi="Arial" w:cs="Arial"/>
              </w:rPr>
            </w:pPr>
            <w:r w:rsidRPr="008E4A31">
              <w:rPr>
                <w:rFonts w:ascii="Arial" w:eastAsia="Arial" w:hAnsi="Arial" w:cs="Arial"/>
              </w:rPr>
              <w:t>standard infection control precautions (SIPC’s) are used at point of care for patients who have been screened, triaged, and tested and have a negative result</w:t>
            </w:r>
          </w:p>
          <w:p w14:paraId="57704220" w14:textId="77777777" w:rsidR="001119BF" w:rsidRDefault="001119BF" w:rsidP="001119BF">
            <w:pPr>
              <w:widowControl w:val="0"/>
              <w:numPr>
                <w:ilvl w:val="0"/>
                <w:numId w:val="16"/>
              </w:numPr>
              <w:tabs>
                <w:tab w:val="left" w:pos="838"/>
                <w:tab w:val="left" w:pos="839"/>
              </w:tabs>
              <w:suppressAutoHyphens w:val="0"/>
              <w:autoSpaceDE w:val="0"/>
              <w:spacing w:before="133"/>
              <w:ind w:right="172"/>
              <w:textAlignment w:val="auto"/>
              <w:rPr>
                <w:rFonts w:ascii="Arial" w:eastAsia="Arial" w:hAnsi="Arial" w:cs="Arial"/>
              </w:rPr>
            </w:pPr>
            <w:r w:rsidRPr="008E4A31">
              <w:rPr>
                <w:rFonts w:ascii="Arial" w:eastAsia="Arial" w:hAnsi="Arial" w:cs="Arial"/>
              </w:rPr>
              <w:t>the principles of SICPs and TBPs continued to be applied when caring for the deceased</w:t>
            </w:r>
          </w:p>
          <w:p w14:paraId="57C348CB" w14:textId="77777777" w:rsidR="00097EDC"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p w14:paraId="356384D5" w14:textId="77777777" w:rsidR="00097EDC"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p w14:paraId="7FF0E238" w14:textId="77777777" w:rsidR="00097EDC"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p w14:paraId="05E8E790" w14:textId="77777777" w:rsidR="00097EDC"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p w14:paraId="7A1BBD60" w14:textId="77777777" w:rsidR="00097EDC"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p w14:paraId="20A4D0CF" w14:textId="53082261" w:rsidR="00097EDC" w:rsidRPr="008E4A31" w:rsidRDefault="00097EDC" w:rsidP="00097EDC">
            <w:pPr>
              <w:widowControl w:val="0"/>
              <w:tabs>
                <w:tab w:val="left" w:pos="838"/>
                <w:tab w:val="left" w:pos="839"/>
              </w:tabs>
              <w:suppressAutoHyphens w:val="0"/>
              <w:autoSpaceDE w:val="0"/>
              <w:spacing w:before="133"/>
              <w:ind w:right="172"/>
              <w:textAlignment w:val="auto"/>
              <w:rPr>
                <w:rFonts w:ascii="Arial" w:eastAsia="Arial" w:hAnsi="Arial" w:cs="Arial"/>
              </w:rPr>
            </w:pPr>
          </w:p>
        </w:tc>
        <w:tc>
          <w:tcPr>
            <w:tcW w:w="3688" w:type="dxa"/>
          </w:tcPr>
          <w:p w14:paraId="6DEB65E5" w14:textId="77777777" w:rsidR="001119BF" w:rsidRPr="008E4A31" w:rsidRDefault="001119BF" w:rsidP="001119BF">
            <w:pPr>
              <w:widowControl w:val="0"/>
              <w:suppressAutoHyphens w:val="0"/>
              <w:autoSpaceDE w:val="0"/>
              <w:textAlignment w:val="auto"/>
              <w:rPr>
                <w:rFonts w:ascii="Arial" w:eastAsia="Arial" w:hAnsi="Arial" w:cs="Arial"/>
              </w:rPr>
            </w:pPr>
          </w:p>
          <w:p w14:paraId="7AB0F414" w14:textId="77777777" w:rsidR="001119BF" w:rsidRPr="008E4A31" w:rsidRDefault="001119BF" w:rsidP="001119BF">
            <w:pPr>
              <w:widowControl w:val="0"/>
              <w:suppressAutoHyphens w:val="0"/>
              <w:autoSpaceDE w:val="0"/>
              <w:textAlignment w:val="auto"/>
              <w:rPr>
                <w:rFonts w:ascii="Arial" w:eastAsia="Arial" w:hAnsi="Arial" w:cs="Arial"/>
              </w:rPr>
            </w:pPr>
          </w:p>
          <w:p w14:paraId="7190A71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Clear advice in place and regularly reinforced by leaders at site huddles and by IPC team</w:t>
            </w:r>
          </w:p>
          <w:p w14:paraId="5565FE22" w14:textId="77777777" w:rsidR="001119BF" w:rsidRPr="008E4A31" w:rsidRDefault="001119BF" w:rsidP="001119BF">
            <w:pPr>
              <w:widowControl w:val="0"/>
              <w:suppressAutoHyphens w:val="0"/>
              <w:autoSpaceDE w:val="0"/>
              <w:textAlignment w:val="auto"/>
              <w:rPr>
                <w:rFonts w:ascii="Arial" w:eastAsia="Arial" w:hAnsi="Arial" w:cs="Arial"/>
              </w:rPr>
            </w:pPr>
          </w:p>
          <w:p w14:paraId="44D338C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Remains in place as previously established for Covid-19 surges, includes other seasonal respiratory viruses</w:t>
            </w:r>
          </w:p>
          <w:p w14:paraId="7636806F" w14:textId="77777777" w:rsidR="001119BF" w:rsidRPr="008E4A31" w:rsidRDefault="001119BF" w:rsidP="001119BF">
            <w:pPr>
              <w:widowControl w:val="0"/>
              <w:suppressAutoHyphens w:val="0"/>
              <w:autoSpaceDE w:val="0"/>
              <w:textAlignment w:val="auto"/>
              <w:rPr>
                <w:rFonts w:ascii="Arial" w:eastAsia="Arial" w:hAnsi="Arial" w:cs="Arial"/>
              </w:rPr>
            </w:pPr>
          </w:p>
          <w:p w14:paraId="23EA2779" w14:textId="77777777" w:rsidR="001119BF" w:rsidRPr="008E4A31" w:rsidRDefault="001119BF" w:rsidP="001119BF">
            <w:pPr>
              <w:widowControl w:val="0"/>
              <w:suppressAutoHyphens w:val="0"/>
              <w:autoSpaceDE w:val="0"/>
              <w:textAlignment w:val="auto"/>
              <w:rPr>
                <w:rFonts w:ascii="Arial" w:eastAsia="Arial" w:hAnsi="Arial" w:cs="Arial"/>
              </w:rPr>
            </w:pPr>
          </w:p>
          <w:p w14:paraId="68F91E4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Covid-19 patients have specific ‘Blue’ pathways, well established. Other respiratory viruses managed using existing IPC policies all available on intranet </w:t>
            </w:r>
          </w:p>
          <w:p w14:paraId="380A8086" w14:textId="77777777" w:rsidR="001119BF" w:rsidRPr="008E4A31" w:rsidRDefault="001119BF" w:rsidP="001119BF">
            <w:pPr>
              <w:widowControl w:val="0"/>
              <w:suppressAutoHyphens w:val="0"/>
              <w:autoSpaceDE w:val="0"/>
              <w:textAlignment w:val="auto"/>
              <w:rPr>
                <w:rFonts w:ascii="Arial" w:eastAsia="Arial" w:hAnsi="Arial" w:cs="Arial"/>
              </w:rPr>
            </w:pPr>
          </w:p>
          <w:p w14:paraId="05F1778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As per protocols, business as usual and Covid-19 specific</w:t>
            </w:r>
          </w:p>
          <w:p w14:paraId="1B82A679" w14:textId="77777777" w:rsidR="001119BF" w:rsidRPr="008E4A31" w:rsidRDefault="001119BF" w:rsidP="001119BF">
            <w:pPr>
              <w:widowControl w:val="0"/>
              <w:suppressAutoHyphens w:val="0"/>
              <w:autoSpaceDE w:val="0"/>
              <w:textAlignment w:val="auto"/>
              <w:rPr>
                <w:rFonts w:ascii="Arial" w:eastAsia="Arial" w:hAnsi="Arial" w:cs="Arial"/>
              </w:rPr>
            </w:pPr>
          </w:p>
          <w:p w14:paraId="7E39272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Dealt with as part of business as usual and with IPC input on request or in light of issues/incidents</w:t>
            </w:r>
          </w:p>
          <w:p w14:paraId="71A0E48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Business as usual supported by existing IPC policies and protocols</w:t>
            </w:r>
          </w:p>
          <w:p w14:paraId="446C008F" w14:textId="77777777" w:rsidR="001119BF" w:rsidRPr="008E4A31" w:rsidRDefault="001119BF" w:rsidP="001119BF">
            <w:pPr>
              <w:widowControl w:val="0"/>
              <w:suppressAutoHyphens w:val="0"/>
              <w:autoSpaceDE w:val="0"/>
              <w:textAlignment w:val="auto"/>
              <w:rPr>
                <w:rFonts w:ascii="Arial" w:eastAsia="Arial" w:hAnsi="Arial" w:cs="Arial"/>
              </w:rPr>
            </w:pPr>
          </w:p>
          <w:p w14:paraId="7E5E4EF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Business as usual supported by specific IPC policy </w:t>
            </w:r>
          </w:p>
          <w:p w14:paraId="0308D5A5"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04F8C222"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563C45C1" w14:textId="77777777" w:rsidR="001119BF" w:rsidRPr="008E4A31" w:rsidRDefault="001119BF" w:rsidP="001119BF">
            <w:pPr>
              <w:widowControl w:val="0"/>
              <w:suppressAutoHyphens w:val="0"/>
              <w:autoSpaceDE w:val="0"/>
              <w:textAlignment w:val="auto"/>
              <w:rPr>
                <w:rFonts w:ascii="Arial" w:eastAsia="Arial" w:hAnsi="Arial" w:cs="Arial"/>
              </w:rPr>
            </w:pPr>
          </w:p>
        </w:tc>
      </w:tr>
      <w:tr w:rsidR="001119BF" w:rsidRPr="008E4A31" w14:paraId="46FF03C9" w14:textId="77777777" w:rsidTr="00A6332F">
        <w:trPr>
          <w:trHeight w:val="492"/>
        </w:trPr>
        <w:tc>
          <w:tcPr>
            <w:tcW w:w="15757" w:type="dxa"/>
            <w:gridSpan w:val="4"/>
            <w:shd w:val="clear" w:color="auto" w:fill="BCDEFF"/>
          </w:tcPr>
          <w:p w14:paraId="5D0C96B8" w14:textId="77777777" w:rsidR="001119BF" w:rsidRPr="008E4A31" w:rsidRDefault="001119BF" w:rsidP="001119BF">
            <w:pPr>
              <w:widowControl w:val="0"/>
              <w:tabs>
                <w:tab w:val="left" w:pos="678"/>
              </w:tabs>
              <w:suppressAutoHyphens w:val="0"/>
              <w:autoSpaceDE w:val="0"/>
              <w:spacing w:line="229" w:lineRule="exact"/>
              <w:textAlignment w:val="auto"/>
              <w:rPr>
                <w:rFonts w:ascii="Arial" w:eastAsia="Arial" w:hAnsi="Arial" w:cs="Arial"/>
                <w:b/>
              </w:rPr>
            </w:pPr>
            <w:r w:rsidRPr="008E4A31">
              <w:rPr>
                <w:rFonts w:ascii="Arial" w:eastAsia="Arial" w:hAnsi="Arial" w:cs="Arial"/>
                <w:b/>
              </w:rPr>
              <w:lastRenderedPageBreak/>
              <w:t>8.</w:t>
            </w:r>
            <w:r w:rsidRPr="008E4A31">
              <w:rPr>
                <w:rFonts w:ascii="Arial" w:eastAsia="Arial" w:hAnsi="Arial" w:cs="Arial"/>
                <w:b/>
              </w:rPr>
              <w:tab/>
              <w:t>Secure adequate</w:t>
            </w:r>
            <w:r w:rsidRPr="008E4A31">
              <w:rPr>
                <w:rFonts w:ascii="Arial" w:eastAsia="Arial" w:hAnsi="Arial" w:cs="Arial"/>
                <w:b/>
                <w:spacing w:val="1"/>
              </w:rPr>
              <w:t xml:space="preserve"> </w:t>
            </w:r>
            <w:r w:rsidRPr="008E4A31">
              <w:rPr>
                <w:rFonts w:ascii="Arial" w:eastAsia="Arial" w:hAnsi="Arial" w:cs="Arial"/>
                <w:b/>
              </w:rPr>
              <w:t>access</w:t>
            </w:r>
            <w:r w:rsidRPr="008E4A31">
              <w:rPr>
                <w:rFonts w:ascii="Arial" w:eastAsia="Arial" w:hAnsi="Arial" w:cs="Arial"/>
                <w:b/>
                <w:spacing w:val="1"/>
              </w:rPr>
              <w:t xml:space="preserve"> </w:t>
            </w:r>
            <w:r w:rsidRPr="008E4A31">
              <w:rPr>
                <w:rFonts w:ascii="Arial" w:eastAsia="Arial" w:hAnsi="Arial" w:cs="Arial"/>
                <w:b/>
              </w:rPr>
              <w:t>to</w:t>
            </w:r>
            <w:r w:rsidRPr="008E4A31">
              <w:rPr>
                <w:rFonts w:ascii="Arial" w:eastAsia="Arial" w:hAnsi="Arial" w:cs="Arial"/>
                <w:b/>
                <w:spacing w:val="6"/>
              </w:rPr>
              <w:t xml:space="preserve"> </w:t>
            </w:r>
            <w:r w:rsidRPr="008E4A31">
              <w:rPr>
                <w:rFonts w:ascii="Arial" w:eastAsia="Arial" w:hAnsi="Arial" w:cs="Arial"/>
                <w:b/>
              </w:rPr>
              <w:t>laboratory</w:t>
            </w:r>
            <w:r w:rsidRPr="008E4A31">
              <w:rPr>
                <w:rFonts w:ascii="Arial" w:eastAsia="Arial" w:hAnsi="Arial" w:cs="Arial"/>
                <w:b/>
                <w:spacing w:val="-17"/>
              </w:rPr>
              <w:t xml:space="preserve"> </w:t>
            </w:r>
            <w:r w:rsidRPr="008E4A31">
              <w:rPr>
                <w:rFonts w:ascii="Arial" w:eastAsia="Arial" w:hAnsi="Arial" w:cs="Arial"/>
                <w:b/>
              </w:rPr>
              <w:t>support</w:t>
            </w:r>
            <w:r w:rsidRPr="008E4A31">
              <w:rPr>
                <w:rFonts w:ascii="Arial" w:eastAsia="Arial" w:hAnsi="Arial" w:cs="Arial"/>
                <w:b/>
                <w:spacing w:val="3"/>
              </w:rPr>
              <w:t xml:space="preserve"> </w:t>
            </w:r>
            <w:r w:rsidRPr="008E4A31">
              <w:rPr>
                <w:rFonts w:ascii="Arial" w:eastAsia="Arial" w:hAnsi="Arial" w:cs="Arial"/>
                <w:b/>
              </w:rPr>
              <w:t>as</w:t>
            </w:r>
            <w:r w:rsidRPr="008E4A31">
              <w:rPr>
                <w:rFonts w:ascii="Arial" w:eastAsia="Arial" w:hAnsi="Arial" w:cs="Arial"/>
                <w:b/>
                <w:spacing w:val="1"/>
              </w:rPr>
              <w:t xml:space="preserve"> </w:t>
            </w:r>
            <w:r w:rsidRPr="008E4A31">
              <w:rPr>
                <w:rFonts w:ascii="Arial" w:eastAsia="Arial" w:hAnsi="Arial" w:cs="Arial"/>
                <w:b/>
              </w:rPr>
              <w:t>appropriate</w:t>
            </w:r>
          </w:p>
        </w:tc>
      </w:tr>
      <w:tr w:rsidR="001119BF" w:rsidRPr="008E4A31" w14:paraId="7B774AAC" w14:textId="77777777" w:rsidTr="00A6332F">
        <w:trPr>
          <w:trHeight w:val="493"/>
        </w:trPr>
        <w:tc>
          <w:tcPr>
            <w:tcW w:w="8231" w:type="dxa"/>
          </w:tcPr>
          <w:p w14:paraId="404101EC"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18F394A7"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Evidence</w:t>
            </w:r>
          </w:p>
        </w:tc>
        <w:tc>
          <w:tcPr>
            <w:tcW w:w="2126" w:type="dxa"/>
          </w:tcPr>
          <w:p w14:paraId="539A7CF2" w14:textId="77777777" w:rsidR="001119BF" w:rsidRPr="008E4A31" w:rsidRDefault="001119BF" w:rsidP="001119BF">
            <w:pPr>
              <w:widowControl w:val="0"/>
              <w:suppressAutoHyphens w:val="0"/>
              <w:autoSpaceDE w:val="0"/>
              <w:spacing w:before="120"/>
              <w:ind w:right="74"/>
              <w:jc w:val="center"/>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68B8252E"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109849B4" w14:textId="77777777" w:rsidTr="00A6332F">
        <w:trPr>
          <w:trHeight w:val="1774"/>
        </w:trPr>
        <w:tc>
          <w:tcPr>
            <w:tcW w:w="8231" w:type="dxa"/>
          </w:tcPr>
          <w:p w14:paraId="2A789715" w14:textId="77777777" w:rsidR="001119BF" w:rsidRPr="008E4A31" w:rsidRDefault="001119BF" w:rsidP="001119BF">
            <w:pPr>
              <w:widowControl w:val="0"/>
              <w:suppressAutoHyphens w:val="0"/>
              <w:autoSpaceDE w:val="0"/>
              <w:spacing w:line="229" w:lineRule="exact"/>
              <w:textAlignment w:val="auto"/>
              <w:rPr>
                <w:rFonts w:ascii="Arial" w:eastAsia="Arial" w:hAnsi="Arial" w:cs="Arial"/>
                <w:b/>
              </w:rPr>
            </w:pPr>
            <w:r w:rsidRPr="008E4A31">
              <w:rPr>
                <w:rFonts w:ascii="Arial" w:eastAsia="Arial" w:hAnsi="Arial" w:cs="Arial"/>
                <w:b/>
              </w:rPr>
              <w:t>There</w:t>
            </w:r>
            <w:r w:rsidRPr="008E4A31">
              <w:rPr>
                <w:rFonts w:ascii="Arial" w:eastAsia="Arial" w:hAnsi="Arial" w:cs="Arial"/>
                <w:b/>
                <w:spacing w:val="-2"/>
              </w:rPr>
              <w:t xml:space="preserve"> </w:t>
            </w:r>
            <w:r w:rsidRPr="008E4A31">
              <w:rPr>
                <w:rFonts w:ascii="Arial" w:eastAsia="Arial" w:hAnsi="Arial" w:cs="Arial"/>
                <w:b/>
              </w:rPr>
              <w:t>are</w:t>
            </w:r>
            <w:r w:rsidRPr="008E4A31">
              <w:rPr>
                <w:rFonts w:ascii="Arial" w:eastAsia="Arial" w:hAnsi="Arial" w:cs="Arial"/>
                <w:b/>
                <w:spacing w:val="-1"/>
              </w:rPr>
              <w:t xml:space="preserve"> </w:t>
            </w:r>
            <w:r w:rsidRPr="008E4A31">
              <w:rPr>
                <w:rFonts w:ascii="Arial" w:eastAsia="Arial" w:hAnsi="Arial" w:cs="Arial"/>
                <w:b/>
              </w:rPr>
              <w:t>systems</w:t>
            </w:r>
            <w:r w:rsidRPr="008E4A31">
              <w:rPr>
                <w:rFonts w:ascii="Arial" w:eastAsia="Arial" w:hAnsi="Arial" w:cs="Arial"/>
                <w:b/>
                <w:spacing w:val="-1"/>
              </w:rPr>
              <w:t xml:space="preserve"> </w:t>
            </w:r>
            <w:r w:rsidRPr="008E4A31">
              <w:rPr>
                <w:rFonts w:ascii="Arial" w:eastAsia="Arial" w:hAnsi="Arial" w:cs="Arial"/>
                <w:b/>
              </w:rPr>
              <w:t>and</w:t>
            </w:r>
            <w:r w:rsidRPr="008E4A31">
              <w:rPr>
                <w:rFonts w:ascii="Arial" w:eastAsia="Arial" w:hAnsi="Arial" w:cs="Arial"/>
                <w:b/>
                <w:spacing w:val="3"/>
              </w:rPr>
              <w:t xml:space="preserve"> </w:t>
            </w:r>
            <w:r w:rsidRPr="008E4A31">
              <w:rPr>
                <w:rFonts w:ascii="Arial" w:eastAsia="Arial" w:hAnsi="Arial" w:cs="Arial"/>
                <w:b/>
              </w:rPr>
              <w:t>processes</w:t>
            </w:r>
            <w:r w:rsidRPr="008E4A31">
              <w:rPr>
                <w:rFonts w:ascii="Arial" w:eastAsia="Arial" w:hAnsi="Arial" w:cs="Arial"/>
                <w:b/>
                <w:spacing w:val="-1"/>
              </w:rPr>
              <w:t xml:space="preserve"> </w:t>
            </w:r>
            <w:r w:rsidRPr="008E4A31">
              <w:rPr>
                <w:rFonts w:ascii="Arial" w:eastAsia="Arial" w:hAnsi="Arial" w:cs="Arial"/>
                <w:b/>
              </w:rPr>
              <w:t>in</w:t>
            </w:r>
            <w:r w:rsidRPr="008E4A31">
              <w:rPr>
                <w:rFonts w:ascii="Arial" w:eastAsia="Arial" w:hAnsi="Arial" w:cs="Arial"/>
                <w:b/>
                <w:spacing w:val="4"/>
              </w:rPr>
              <w:t xml:space="preserve"> </w:t>
            </w:r>
            <w:r w:rsidRPr="008E4A31">
              <w:rPr>
                <w:rFonts w:ascii="Arial" w:eastAsia="Arial" w:hAnsi="Arial" w:cs="Arial"/>
                <w:b/>
              </w:rPr>
              <w:t>place</w:t>
            </w:r>
            <w:r w:rsidRPr="008E4A31">
              <w:rPr>
                <w:rFonts w:ascii="Arial" w:eastAsia="Arial" w:hAnsi="Arial" w:cs="Arial"/>
                <w:b/>
                <w:spacing w:val="-2"/>
              </w:rPr>
              <w:t xml:space="preserve"> </w:t>
            </w:r>
            <w:r w:rsidRPr="008E4A31">
              <w:rPr>
                <w:rFonts w:ascii="Arial" w:eastAsia="Arial" w:hAnsi="Arial" w:cs="Arial"/>
                <w:b/>
              </w:rPr>
              <w:t>to</w:t>
            </w:r>
            <w:r w:rsidRPr="008E4A31">
              <w:rPr>
                <w:rFonts w:ascii="Arial" w:eastAsia="Arial" w:hAnsi="Arial" w:cs="Arial"/>
                <w:b/>
                <w:spacing w:val="4"/>
              </w:rPr>
              <w:t xml:space="preserve"> </w:t>
            </w:r>
            <w:r w:rsidRPr="008E4A31">
              <w:rPr>
                <w:rFonts w:ascii="Arial" w:eastAsia="Arial" w:hAnsi="Arial" w:cs="Arial"/>
                <w:b/>
              </w:rPr>
              <w:t>ensure:</w:t>
            </w:r>
          </w:p>
          <w:p w14:paraId="6F48B800" w14:textId="77777777" w:rsidR="001119BF" w:rsidRPr="008E4A31" w:rsidRDefault="001119BF" w:rsidP="001119BF">
            <w:pPr>
              <w:widowControl w:val="0"/>
              <w:numPr>
                <w:ilvl w:val="0"/>
                <w:numId w:val="15"/>
              </w:numPr>
              <w:tabs>
                <w:tab w:val="left" w:pos="582"/>
                <w:tab w:val="left" w:pos="583"/>
              </w:tabs>
              <w:suppressAutoHyphens w:val="0"/>
              <w:autoSpaceDE w:val="0"/>
              <w:spacing w:before="116"/>
              <w:textAlignment w:val="auto"/>
              <w:rPr>
                <w:rFonts w:ascii="Arial" w:eastAsia="Arial" w:hAnsi="Arial" w:cs="Arial"/>
              </w:rPr>
            </w:pPr>
            <w:r w:rsidRPr="008E4A31">
              <w:rPr>
                <w:rFonts w:ascii="Arial" w:eastAsia="Arial" w:hAnsi="Arial" w:cs="Arial"/>
              </w:rPr>
              <w:t>testing</w:t>
            </w:r>
            <w:r w:rsidRPr="008E4A31">
              <w:rPr>
                <w:rFonts w:ascii="Arial" w:eastAsia="Arial" w:hAnsi="Arial" w:cs="Arial"/>
                <w:spacing w:val="-2"/>
              </w:rPr>
              <w:t xml:space="preserve"> </w:t>
            </w:r>
            <w:r w:rsidRPr="008E4A31">
              <w:rPr>
                <w:rFonts w:ascii="Arial" w:eastAsia="Arial" w:hAnsi="Arial" w:cs="Arial"/>
              </w:rPr>
              <w:t>is</w:t>
            </w:r>
            <w:r w:rsidRPr="008E4A31">
              <w:rPr>
                <w:rFonts w:ascii="Arial" w:eastAsia="Arial" w:hAnsi="Arial" w:cs="Arial"/>
                <w:spacing w:val="-4"/>
              </w:rPr>
              <w:t xml:space="preserve"> </w:t>
            </w:r>
            <w:r w:rsidRPr="008E4A31">
              <w:rPr>
                <w:rFonts w:ascii="Arial" w:eastAsia="Arial" w:hAnsi="Arial" w:cs="Arial"/>
              </w:rPr>
              <w:t>undertaken</w:t>
            </w:r>
            <w:r w:rsidRPr="008E4A31">
              <w:rPr>
                <w:rFonts w:ascii="Arial" w:eastAsia="Arial" w:hAnsi="Arial" w:cs="Arial"/>
                <w:spacing w:val="-1"/>
              </w:rPr>
              <w:t xml:space="preserve"> </w:t>
            </w:r>
            <w:r w:rsidRPr="008E4A31">
              <w:rPr>
                <w:rFonts w:ascii="Arial" w:eastAsia="Arial" w:hAnsi="Arial" w:cs="Arial"/>
              </w:rPr>
              <w:t>by</w:t>
            </w:r>
            <w:r w:rsidRPr="008E4A31">
              <w:rPr>
                <w:rFonts w:ascii="Arial" w:eastAsia="Arial" w:hAnsi="Arial" w:cs="Arial"/>
                <w:spacing w:val="-5"/>
              </w:rPr>
              <w:t xml:space="preserve"> </w:t>
            </w:r>
            <w:r w:rsidRPr="008E4A31">
              <w:rPr>
                <w:rFonts w:ascii="Arial" w:eastAsia="Arial" w:hAnsi="Arial" w:cs="Arial"/>
              </w:rPr>
              <w:t>competent</w:t>
            </w:r>
            <w:r w:rsidRPr="008E4A31">
              <w:rPr>
                <w:rFonts w:ascii="Arial" w:eastAsia="Arial" w:hAnsi="Arial" w:cs="Arial"/>
                <w:spacing w:val="-2"/>
              </w:rPr>
              <w:t xml:space="preserve"> </w:t>
            </w:r>
            <w:r w:rsidRPr="008E4A31">
              <w:rPr>
                <w:rFonts w:ascii="Arial" w:eastAsia="Arial" w:hAnsi="Arial" w:cs="Arial"/>
              </w:rPr>
              <w:t>and</w:t>
            </w:r>
            <w:r w:rsidRPr="008E4A31">
              <w:rPr>
                <w:rFonts w:ascii="Arial" w:eastAsia="Arial" w:hAnsi="Arial" w:cs="Arial"/>
                <w:spacing w:val="-1"/>
              </w:rPr>
              <w:t xml:space="preserve"> </w:t>
            </w:r>
            <w:r w:rsidRPr="008E4A31">
              <w:rPr>
                <w:rFonts w:ascii="Arial" w:eastAsia="Arial" w:hAnsi="Arial" w:cs="Arial"/>
              </w:rPr>
              <w:t>trained</w:t>
            </w:r>
            <w:r w:rsidRPr="008E4A31">
              <w:rPr>
                <w:rFonts w:ascii="Arial" w:eastAsia="Arial" w:hAnsi="Arial" w:cs="Arial"/>
                <w:spacing w:val="-2"/>
              </w:rPr>
              <w:t xml:space="preserve"> </w:t>
            </w:r>
            <w:r w:rsidRPr="008E4A31">
              <w:rPr>
                <w:rFonts w:ascii="Arial" w:eastAsia="Arial" w:hAnsi="Arial" w:cs="Arial"/>
              </w:rPr>
              <w:t>individuals.</w:t>
            </w:r>
          </w:p>
          <w:p w14:paraId="53C7BAC1" w14:textId="77777777" w:rsidR="001119BF" w:rsidRPr="008E4A31" w:rsidRDefault="001119BF" w:rsidP="001119BF">
            <w:pPr>
              <w:widowControl w:val="0"/>
              <w:numPr>
                <w:ilvl w:val="0"/>
                <w:numId w:val="15"/>
              </w:numPr>
              <w:tabs>
                <w:tab w:val="left" w:pos="582"/>
                <w:tab w:val="left" w:pos="583"/>
              </w:tabs>
              <w:suppressAutoHyphens w:val="0"/>
              <w:autoSpaceDE w:val="0"/>
              <w:spacing w:before="115"/>
              <w:ind w:right="135"/>
              <w:textAlignment w:val="auto"/>
              <w:rPr>
                <w:rFonts w:ascii="Arial" w:eastAsia="Arial" w:hAnsi="Arial" w:cs="Arial"/>
              </w:rPr>
            </w:pPr>
            <w:r w:rsidRPr="008E4A31">
              <w:rPr>
                <w:rFonts w:ascii="Arial" w:eastAsia="Arial" w:hAnsi="Arial" w:cs="Arial"/>
              </w:rPr>
              <w:t>patient testing for all respiratory viruses testing is undertaken promptly and in</w:t>
            </w:r>
            <w:r w:rsidRPr="008E4A31">
              <w:rPr>
                <w:rFonts w:ascii="Arial" w:eastAsia="Arial" w:hAnsi="Arial" w:cs="Arial"/>
                <w:spacing w:val="-59"/>
              </w:rPr>
              <w:t xml:space="preserve"> </w:t>
            </w:r>
            <w:r w:rsidRPr="008E4A31">
              <w:rPr>
                <w:rFonts w:ascii="Arial" w:eastAsia="Arial" w:hAnsi="Arial" w:cs="Arial"/>
              </w:rPr>
              <w:t>line</w:t>
            </w:r>
            <w:r w:rsidRPr="008E4A31">
              <w:rPr>
                <w:rFonts w:ascii="Arial" w:eastAsia="Arial" w:hAnsi="Arial" w:cs="Arial"/>
                <w:spacing w:val="-11"/>
              </w:rPr>
              <w:t xml:space="preserve"> </w:t>
            </w:r>
            <w:r w:rsidRPr="008E4A31">
              <w:rPr>
                <w:rFonts w:ascii="Arial" w:eastAsia="Arial" w:hAnsi="Arial" w:cs="Arial"/>
              </w:rPr>
              <w:t>with</w:t>
            </w:r>
            <w:r w:rsidRPr="008E4A31">
              <w:rPr>
                <w:rFonts w:ascii="Arial" w:eastAsia="Arial" w:hAnsi="Arial" w:cs="Arial"/>
                <w:color w:val="0462C1"/>
                <w:spacing w:val="-9"/>
              </w:rPr>
              <w:t xml:space="preserve"> </w:t>
            </w:r>
            <w:hyperlink r:id="rId43">
              <w:r w:rsidRPr="008E4A31">
                <w:rPr>
                  <w:rFonts w:ascii="Arial" w:eastAsia="Arial" w:hAnsi="Arial" w:cs="Arial"/>
                  <w:color w:val="0462C1"/>
                  <w:u w:val="single" w:color="0462C1"/>
                </w:rPr>
                <w:t>national guidance</w:t>
              </w:r>
            </w:hyperlink>
            <w:r w:rsidRPr="008E4A31">
              <w:rPr>
                <w:rFonts w:ascii="Arial" w:eastAsia="Arial" w:hAnsi="Arial" w:cs="Arial"/>
                <w:color w:val="0462C1"/>
                <w:u w:val="single" w:color="0462C1"/>
              </w:rPr>
              <w:t>;</w:t>
            </w:r>
          </w:p>
          <w:p w14:paraId="3054678A" w14:textId="77777777" w:rsidR="001119BF" w:rsidRPr="008E4A31" w:rsidRDefault="001119BF" w:rsidP="001119BF">
            <w:pPr>
              <w:widowControl w:val="0"/>
              <w:numPr>
                <w:ilvl w:val="0"/>
                <w:numId w:val="15"/>
              </w:numPr>
              <w:tabs>
                <w:tab w:val="left" w:pos="582"/>
                <w:tab w:val="left" w:pos="583"/>
              </w:tabs>
              <w:suppressAutoHyphens w:val="0"/>
              <w:autoSpaceDE w:val="0"/>
              <w:spacing w:before="135"/>
              <w:textAlignment w:val="auto"/>
              <w:rPr>
                <w:rFonts w:ascii="Arial" w:eastAsia="Arial" w:hAnsi="Arial" w:cs="Arial"/>
              </w:rPr>
            </w:pPr>
            <w:r w:rsidRPr="008E4A31">
              <w:rPr>
                <w:rFonts w:ascii="Arial" w:eastAsia="Arial" w:hAnsi="Arial" w:cs="Arial"/>
              </w:rPr>
              <w:t>staff</w:t>
            </w:r>
            <w:r w:rsidRPr="008E4A31">
              <w:rPr>
                <w:rFonts w:ascii="Arial" w:eastAsia="Arial" w:hAnsi="Arial" w:cs="Arial"/>
                <w:spacing w:val="12"/>
              </w:rPr>
              <w:t xml:space="preserve"> </w:t>
            </w:r>
            <w:r w:rsidRPr="008E4A31">
              <w:rPr>
                <w:rFonts w:ascii="Arial" w:eastAsia="Arial" w:hAnsi="Arial" w:cs="Arial"/>
              </w:rPr>
              <w:t>testing</w:t>
            </w:r>
            <w:r w:rsidRPr="008E4A31">
              <w:rPr>
                <w:rFonts w:ascii="Arial" w:eastAsia="Arial" w:hAnsi="Arial" w:cs="Arial"/>
                <w:spacing w:val="-5"/>
              </w:rPr>
              <w:t xml:space="preserve"> </w:t>
            </w:r>
            <w:r w:rsidRPr="008E4A31">
              <w:rPr>
                <w:rFonts w:ascii="Arial" w:eastAsia="Arial" w:hAnsi="Arial" w:cs="Arial"/>
              </w:rPr>
              <w:t>protocols</w:t>
            </w:r>
            <w:r w:rsidRPr="008E4A31">
              <w:rPr>
                <w:rFonts w:ascii="Arial" w:eastAsia="Arial" w:hAnsi="Arial" w:cs="Arial"/>
                <w:spacing w:val="-8"/>
              </w:rPr>
              <w:t xml:space="preserve"> </w:t>
            </w:r>
            <w:r w:rsidRPr="008E4A31">
              <w:rPr>
                <w:rFonts w:ascii="Arial" w:eastAsia="Arial" w:hAnsi="Arial" w:cs="Arial"/>
              </w:rPr>
              <w:t>are</w:t>
            </w:r>
            <w:r w:rsidRPr="008E4A31">
              <w:rPr>
                <w:rFonts w:ascii="Arial" w:eastAsia="Arial" w:hAnsi="Arial" w:cs="Arial"/>
                <w:spacing w:val="-5"/>
              </w:rPr>
              <w:t xml:space="preserve"> </w:t>
            </w:r>
            <w:r w:rsidRPr="008E4A31">
              <w:rPr>
                <w:rFonts w:ascii="Arial" w:eastAsia="Arial" w:hAnsi="Arial" w:cs="Arial"/>
              </w:rPr>
              <w:t>in</w:t>
            </w:r>
            <w:r w:rsidRPr="008E4A31">
              <w:rPr>
                <w:rFonts w:ascii="Arial" w:eastAsia="Arial" w:hAnsi="Arial" w:cs="Arial"/>
                <w:spacing w:val="-5"/>
              </w:rPr>
              <w:t xml:space="preserve"> </w:t>
            </w:r>
            <w:r w:rsidRPr="008E4A31">
              <w:rPr>
                <w:rFonts w:ascii="Arial" w:eastAsia="Arial" w:hAnsi="Arial" w:cs="Arial"/>
              </w:rPr>
              <w:t>place</w:t>
            </w:r>
          </w:p>
        </w:tc>
        <w:tc>
          <w:tcPr>
            <w:tcW w:w="3688" w:type="dxa"/>
          </w:tcPr>
          <w:p w14:paraId="3114E26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Testing undertaken by registered biomedical scientists with documented competencies</w:t>
            </w:r>
          </w:p>
          <w:p w14:paraId="093EC8B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Methods validated prior to diagnostic testing</w:t>
            </w:r>
          </w:p>
          <w:p w14:paraId="48A6BD8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National testing protocols remain in place as previously described including for non-Covid seasonal viruses in symptomatic patients </w:t>
            </w:r>
          </w:p>
          <w:p w14:paraId="3FC245A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Staff testing protocols in place supervised and supported by Occupational Health</w:t>
            </w:r>
          </w:p>
          <w:p w14:paraId="0E25FF34" w14:textId="77777777" w:rsidR="001119BF" w:rsidRPr="008E4A31" w:rsidRDefault="001119BF" w:rsidP="001119BF">
            <w:pPr>
              <w:widowControl w:val="0"/>
              <w:suppressAutoHyphens w:val="0"/>
              <w:autoSpaceDE w:val="0"/>
              <w:textAlignment w:val="auto"/>
              <w:rPr>
                <w:rFonts w:ascii="Arial" w:eastAsia="Arial" w:hAnsi="Arial" w:cs="Arial"/>
              </w:rPr>
            </w:pPr>
          </w:p>
        </w:tc>
        <w:tc>
          <w:tcPr>
            <w:tcW w:w="2126" w:type="dxa"/>
          </w:tcPr>
          <w:p w14:paraId="62BC306D"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689AAAD3"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3D504B31"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40599748" w14:textId="77777777" w:rsidTr="00A6332F">
        <w:trPr>
          <w:trHeight w:val="8311"/>
        </w:trPr>
        <w:tc>
          <w:tcPr>
            <w:tcW w:w="8231" w:type="dxa"/>
          </w:tcPr>
          <w:p w14:paraId="4C61779C" w14:textId="77777777" w:rsidR="001119BF" w:rsidRPr="008E4A31" w:rsidRDefault="001119BF" w:rsidP="001119BF">
            <w:pPr>
              <w:widowControl w:val="0"/>
              <w:numPr>
                <w:ilvl w:val="0"/>
                <w:numId w:val="14"/>
              </w:numPr>
              <w:tabs>
                <w:tab w:val="left" w:pos="582"/>
                <w:tab w:val="left" w:pos="583"/>
              </w:tabs>
              <w:suppressAutoHyphens w:val="0"/>
              <w:autoSpaceDE w:val="0"/>
              <w:spacing w:line="247" w:lineRule="exact"/>
              <w:textAlignment w:val="auto"/>
              <w:rPr>
                <w:rFonts w:ascii="Arial" w:eastAsia="Arial" w:hAnsi="Arial" w:cs="Arial"/>
              </w:rPr>
            </w:pPr>
            <w:r w:rsidRPr="008E4A31">
              <w:rPr>
                <w:rFonts w:ascii="Arial" w:eastAsia="Arial" w:hAnsi="Arial" w:cs="Arial"/>
              </w:rPr>
              <w:lastRenderedPageBreak/>
              <w:t>there</w:t>
            </w:r>
            <w:r w:rsidRPr="008E4A31">
              <w:rPr>
                <w:rFonts w:ascii="Arial" w:eastAsia="Arial" w:hAnsi="Arial" w:cs="Arial"/>
                <w:spacing w:val="-2"/>
              </w:rPr>
              <w:t xml:space="preserve"> </w:t>
            </w:r>
            <w:r w:rsidRPr="008E4A31">
              <w:rPr>
                <w:rFonts w:ascii="Arial" w:eastAsia="Arial" w:hAnsi="Arial" w:cs="Arial"/>
              </w:rPr>
              <w:t>is</w:t>
            </w:r>
            <w:r w:rsidRPr="008E4A31">
              <w:rPr>
                <w:rFonts w:ascii="Arial" w:eastAsia="Arial" w:hAnsi="Arial" w:cs="Arial"/>
                <w:spacing w:val="-5"/>
              </w:rPr>
              <w:t xml:space="preserve"> </w:t>
            </w:r>
            <w:r w:rsidRPr="008E4A31">
              <w:rPr>
                <w:rFonts w:ascii="Arial" w:eastAsia="Arial" w:hAnsi="Arial" w:cs="Arial"/>
              </w:rPr>
              <w:t>regular monitoring</w:t>
            </w:r>
            <w:r w:rsidRPr="008E4A31">
              <w:rPr>
                <w:rFonts w:ascii="Arial" w:eastAsia="Arial" w:hAnsi="Arial" w:cs="Arial"/>
                <w:spacing w:val="-1"/>
              </w:rPr>
              <w:t xml:space="preserve"> </w:t>
            </w:r>
            <w:r w:rsidRPr="008E4A31">
              <w:rPr>
                <w:rFonts w:ascii="Arial" w:eastAsia="Arial" w:hAnsi="Arial" w:cs="Arial"/>
              </w:rPr>
              <w:t>and</w:t>
            </w:r>
            <w:r w:rsidRPr="008E4A31">
              <w:rPr>
                <w:rFonts w:ascii="Arial" w:eastAsia="Arial" w:hAnsi="Arial" w:cs="Arial"/>
                <w:spacing w:val="-2"/>
              </w:rPr>
              <w:t xml:space="preserve"> </w:t>
            </w:r>
            <w:r w:rsidRPr="008E4A31">
              <w:rPr>
                <w:rFonts w:ascii="Arial" w:eastAsia="Arial" w:hAnsi="Arial" w:cs="Arial"/>
              </w:rPr>
              <w:t>reporting</w:t>
            </w:r>
            <w:r w:rsidRPr="008E4A31">
              <w:rPr>
                <w:rFonts w:ascii="Arial" w:eastAsia="Arial" w:hAnsi="Arial" w:cs="Arial"/>
                <w:spacing w:val="-2"/>
              </w:rPr>
              <w:t xml:space="preserve"> </w:t>
            </w:r>
            <w:r w:rsidRPr="008E4A31">
              <w:rPr>
                <w:rFonts w:ascii="Arial" w:eastAsia="Arial" w:hAnsi="Arial" w:cs="Arial"/>
              </w:rPr>
              <w:t>of</w:t>
            </w:r>
            <w:r w:rsidRPr="008E4A31">
              <w:rPr>
                <w:rFonts w:ascii="Arial" w:eastAsia="Arial" w:hAnsi="Arial" w:cs="Arial"/>
                <w:spacing w:val="-3"/>
              </w:rPr>
              <w:t xml:space="preserve"> </w:t>
            </w:r>
            <w:r w:rsidRPr="008E4A31">
              <w:rPr>
                <w:rFonts w:ascii="Arial" w:eastAsia="Arial" w:hAnsi="Arial" w:cs="Arial"/>
              </w:rPr>
              <w:t>the</w:t>
            </w:r>
            <w:r w:rsidRPr="008E4A31">
              <w:rPr>
                <w:rFonts w:ascii="Arial" w:eastAsia="Arial" w:hAnsi="Arial" w:cs="Arial"/>
                <w:spacing w:val="-1"/>
              </w:rPr>
              <w:t xml:space="preserve"> </w:t>
            </w:r>
            <w:r w:rsidRPr="008E4A31">
              <w:rPr>
                <w:rFonts w:ascii="Arial" w:eastAsia="Arial" w:hAnsi="Arial" w:cs="Arial"/>
              </w:rPr>
              <w:t>testing</w:t>
            </w:r>
            <w:r w:rsidRPr="008E4A31">
              <w:rPr>
                <w:rFonts w:ascii="Arial" w:eastAsia="Arial" w:hAnsi="Arial" w:cs="Arial"/>
                <w:spacing w:val="-2"/>
              </w:rPr>
              <w:t xml:space="preserve"> </w:t>
            </w:r>
            <w:r w:rsidRPr="008E4A31">
              <w:rPr>
                <w:rFonts w:ascii="Arial" w:eastAsia="Arial" w:hAnsi="Arial" w:cs="Arial"/>
              </w:rPr>
              <w:t>turnaround</w:t>
            </w:r>
            <w:r w:rsidRPr="008E4A31">
              <w:rPr>
                <w:rFonts w:ascii="Arial" w:eastAsia="Arial" w:hAnsi="Arial" w:cs="Arial"/>
                <w:spacing w:val="-20"/>
              </w:rPr>
              <w:t xml:space="preserve"> </w:t>
            </w:r>
            <w:r w:rsidRPr="008E4A31">
              <w:rPr>
                <w:rFonts w:ascii="Arial" w:eastAsia="Arial" w:hAnsi="Arial" w:cs="Arial"/>
              </w:rPr>
              <w:t>times,</w:t>
            </w:r>
            <w:r w:rsidRPr="008E4A31">
              <w:rPr>
                <w:rFonts w:ascii="Arial" w:eastAsia="Arial" w:hAnsi="Arial" w:cs="Arial"/>
                <w:spacing w:val="-2"/>
              </w:rPr>
              <w:t xml:space="preserve"> </w:t>
            </w:r>
            <w:r w:rsidRPr="008E4A31">
              <w:rPr>
                <w:rFonts w:ascii="Arial" w:eastAsia="Arial" w:hAnsi="Arial" w:cs="Arial"/>
              </w:rPr>
              <w:t>with</w:t>
            </w:r>
          </w:p>
          <w:p w14:paraId="52366939" w14:textId="77777777" w:rsidR="001119BF" w:rsidRPr="008E4A31" w:rsidRDefault="001119BF" w:rsidP="001119BF">
            <w:pPr>
              <w:widowControl w:val="0"/>
              <w:suppressAutoHyphens w:val="0"/>
              <w:autoSpaceDE w:val="0"/>
              <w:spacing w:before="1"/>
              <w:textAlignment w:val="auto"/>
              <w:rPr>
                <w:rFonts w:ascii="Arial" w:eastAsia="Arial" w:hAnsi="Arial" w:cs="Arial"/>
              </w:rPr>
            </w:pPr>
            <w:r w:rsidRPr="008E4A31">
              <w:rPr>
                <w:rFonts w:ascii="Arial" w:eastAsia="Arial" w:hAnsi="Arial" w:cs="Arial"/>
              </w:rPr>
              <w:t>focus</w:t>
            </w:r>
            <w:r w:rsidRPr="008E4A31">
              <w:rPr>
                <w:rFonts w:ascii="Arial" w:eastAsia="Arial" w:hAnsi="Arial" w:cs="Arial"/>
                <w:spacing w:val="-8"/>
              </w:rPr>
              <w:t xml:space="preserve"> </w:t>
            </w:r>
            <w:r w:rsidRPr="008E4A31">
              <w:rPr>
                <w:rFonts w:ascii="Arial" w:eastAsia="Arial" w:hAnsi="Arial" w:cs="Arial"/>
              </w:rPr>
              <w:t>on</w:t>
            </w:r>
            <w:r w:rsidRPr="008E4A31">
              <w:rPr>
                <w:rFonts w:ascii="Arial" w:eastAsia="Arial" w:hAnsi="Arial" w:cs="Arial"/>
                <w:spacing w:val="-5"/>
              </w:rPr>
              <w:t xml:space="preserve"> </w:t>
            </w:r>
            <w:r w:rsidRPr="008E4A31">
              <w:rPr>
                <w:rFonts w:ascii="Arial" w:eastAsia="Arial" w:hAnsi="Arial" w:cs="Arial"/>
              </w:rPr>
              <w:t>the</w:t>
            </w:r>
            <w:r w:rsidRPr="008E4A31">
              <w:rPr>
                <w:rFonts w:ascii="Arial" w:eastAsia="Arial" w:hAnsi="Arial" w:cs="Arial"/>
                <w:spacing w:val="-4"/>
              </w:rPr>
              <w:t xml:space="preserve"> </w:t>
            </w:r>
            <w:r w:rsidRPr="008E4A31">
              <w:rPr>
                <w:rFonts w:ascii="Arial" w:eastAsia="Arial" w:hAnsi="Arial" w:cs="Arial"/>
              </w:rPr>
              <w:t>time</w:t>
            </w:r>
            <w:r w:rsidRPr="008E4A31">
              <w:rPr>
                <w:rFonts w:ascii="Arial" w:eastAsia="Arial" w:hAnsi="Arial" w:cs="Arial"/>
                <w:spacing w:val="-4"/>
              </w:rPr>
              <w:t xml:space="preserve"> </w:t>
            </w:r>
            <w:r w:rsidRPr="008E4A31">
              <w:rPr>
                <w:rFonts w:ascii="Arial" w:eastAsia="Arial" w:hAnsi="Arial" w:cs="Arial"/>
              </w:rPr>
              <w:t>taken</w:t>
            </w:r>
            <w:r w:rsidRPr="008E4A31">
              <w:rPr>
                <w:rFonts w:ascii="Arial" w:eastAsia="Arial" w:hAnsi="Arial" w:cs="Arial"/>
                <w:spacing w:val="-5"/>
              </w:rPr>
              <w:t xml:space="preserve"> </w:t>
            </w:r>
            <w:r w:rsidRPr="008E4A31">
              <w:rPr>
                <w:rFonts w:ascii="Arial" w:eastAsia="Arial" w:hAnsi="Arial" w:cs="Arial"/>
              </w:rPr>
              <w:t>from</w:t>
            </w:r>
            <w:r w:rsidRPr="008E4A31">
              <w:rPr>
                <w:rFonts w:ascii="Arial" w:eastAsia="Arial" w:hAnsi="Arial" w:cs="Arial"/>
                <w:spacing w:val="-20"/>
              </w:rPr>
              <w:t xml:space="preserve"> </w:t>
            </w:r>
            <w:r w:rsidRPr="008E4A31">
              <w:rPr>
                <w:rFonts w:ascii="Arial" w:eastAsia="Arial" w:hAnsi="Arial" w:cs="Arial"/>
              </w:rPr>
              <w:t>the</w:t>
            </w:r>
            <w:r w:rsidRPr="008E4A31">
              <w:rPr>
                <w:rFonts w:ascii="Arial" w:eastAsia="Arial" w:hAnsi="Arial" w:cs="Arial"/>
                <w:spacing w:val="-5"/>
              </w:rPr>
              <w:t xml:space="preserve"> </w:t>
            </w:r>
            <w:r w:rsidRPr="008E4A31">
              <w:rPr>
                <w:rFonts w:ascii="Arial" w:eastAsia="Arial" w:hAnsi="Arial" w:cs="Arial"/>
              </w:rPr>
              <w:t>patient</w:t>
            </w:r>
            <w:r w:rsidRPr="008E4A31">
              <w:rPr>
                <w:rFonts w:ascii="Arial" w:eastAsia="Arial" w:hAnsi="Arial" w:cs="Arial"/>
                <w:spacing w:val="-5"/>
              </w:rPr>
              <w:t xml:space="preserve"> </w:t>
            </w:r>
            <w:r w:rsidRPr="008E4A31">
              <w:rPr>
                <w:rFonts w:ascii="Arial" w:eastAsia="Arial" w:hAnsi="Arial" w:cs="Arial"/>
              </w:rPr>
              <w:t>to</w:t>
            </w:r>
            <w:r w:rsidRPr="008E4A31">
              <w:rPr>
                <w:rFonts w:ascii="Arial" w:eastAsia="Arial" w:hAnsi="Arial" w:cs="Arial"/>
                <w:spacing w:val="-4"/>
              </w:rPr>
              <w:t xml:space="preserve"> </w:t>
            </w:r>
            <w:r w:rsidRPr="008E4A31">
              <w:rPr>
                <w:rFonts w:ascii="Arial" w:eastAsia="Arial" w:hAnsi="Arial" w:cs="Arial"/>
              </w:rPr>
              <w:t>time</w:t>
            </w:r>
            <w:r w:rsidRPr="008E4A31">
              <w:rPr>
                <w:rFonts w:ascii="Arial" w:eastAsia="Arial" w:hAnsi="Arial" w:cs="Arial"/>
                <w:spacing w:val="-5"/>
              </w:rPr>
              <w:t xml:space="preserve"> </w:t>
            </w:r>
            <w:r w:rsidRPr="008E4A31">
              <w:rPr>
                <w:rFonts w:ascii="Arial" w:eastAsia="Arial" w:hAnsi="Arial" w:cs="Arial"/>
              </w:rPr>
              <w:t>result</w:t>
            </w:r>
            <w:r w:rsidRPr="008E4A31">
              <w:rPr>
                <w:rFonts w:ascii="Arial" w:eastAsia="Arial" w:hAnsi="Arial" w:cs="Arial"/>
                <w:spacing w:val="-5"/>
              </w:rPr>
              <w:t xml:space="preserve"> </w:t>
            </w:r>
            <w:r w:rsidRPr="008E4A31">
              <w:rPr>
                <w:rFonts w:ascii="Arial" w:eastAsia="Arial" w:hAnsi="Arial" w:cs="Arial"/>
              </w:rPr>
              <w:t>is</w:t>
            </w:r>
            <w:r w:rsidRPr="008E4A31">
              <w:rPr>
                <w:rFonts w:ascii="Arial" w:eastAsia="Arial" w:hAnsi="Arial" w:cs="Arial"/>
                <w:spacing w:val="10"/>
              </w:rPr>
              <w:t xml:space="preserve"> </w:t>
            </w:r>
            <w:r w:rsidRPr="008E4A31">
              <w:rPr>
                <w:rFonts w:ascii="Arial" w:eastAsia="Arial" w:hAnsi="Arial" w:cs="Arial"/>
              </w:rPr>
              <w:t>available.</w:t>
            </w:r>
          </w:p>
          <w:p w14:paraId="0C6F8979" w14:textId="77777777" w:rsidR="001119BF" w:rsidRPr="008E4A31" w:rsidRDefault="001119BF" w:rsidP="001119BF">
            <w:pPr>
              <w:widowControl w:val="0"/>
              <w:numPr>
                <w:ilvl w:val="0"/>
                <w:numId w:val="14"/>
              </w:numPr>
              <w:tabs>
                <w:tab w:val="left" w:pos="582"/>
                <w:tab w:val="left" w:pos="583"/>
              </w:tabs>
              <w:suppressAutoHyphens w:val="0"/>
              <w:autoSpaceDE w:val="0"/>
              <w:spacing w:before="117"/>
              <w:ind w:right="86"/>
              <w:textAlignment w:val="auto"/>
              <w:rPr>
                <w:rFonts w:ascii="Arial" w:eastAsia="Arial" w:hAnsi="Arial" w:cs="Arial"/>
              </w:rPr>
            </w:pPr>
            <w:r w:rsidRPr="008E4A31">
              <w:rPr>
                <w:rFonts w:ascii="Arial" w:eastAsia="Arial" w:hAnsi="Arial" w:cs="Arial"/>
              </w:rPr>
              <w:t>there is regular monitoring and reporting that identified cases have been</w:t>
            </w:r>
            <w:r w:rsidRPr="008E4A31">
              <w:rPr>
                <w:rFonts w:ascii="Arial" w:eastAsia="Arial" w:hAnsi="Arial" w:cs="Arial"/>
                <w:spacing w:val="1"/>
              </w:rPr>
              <w:t xml:space="preserve"> </w:t>
            </w:r>
            <w:r w:rsidRPr="008E4A31">
              <w:rPr>
                <w:rFonts w:ascii="Arial" w:eastAsia="Arial" w:hAnsi="Arial" w:cs="Arial"/>
              </w:rPr>
              <w:t>tested</w:t>
            </w:r>
            <w:r w:rsidRPr="008E4A31">
              <w:rPr>
                <w:rFonts w:ascii="Arial" w:eastAsia="Arial" w:hAnsi="Arial" w:cs="Arial"/>
                <w:spacing w:val="-3"/>
              </w:rPr>
              <w:t xml:space="preserve"> </w:t>
            </w:r>
            <w:r w:rsidRPr="008E4A31">
              <w:rPr>
                <w:rFonts w:ascii="Arial" w:eastAsia="Arial" w:hAnsi="Arial" w:cs="Arial"/>
              </w:rPr>
              <w:t>and</w:t>
            </w:r>
            <w:r w:rsidRPr="008E4A31">
              <w:rPr>
                <w:rFonts w:ascii="Arial" w:eastAsia="Arial" w:hAnsi="Arial" w:cs="Arial"/>
                <w:spacing w:val="-3"/>
              </w:rPr>
              <w:t xml:space="preserve"> </w:t>
            </w:r>
            <w:r w:rsidRPr="008E4A31">
              <w:rPr>
                <w:rFonts w:ascii="Arial" w:eastAsia="Arial" w:hAnsi="Arial" w:cs="Arial"/>
              </w:rPr>
              <w:t>reported</w:t>
            </w:r>
            <w:r w:rsidRPr="008E4A31">
              <w:rPr>
                <w:rFonts w:ascii="Arial" w:eastAsia="Arial" w:hAnsi="Arial" w:cs="Arial"/>
                <w:spacing w:val="-2"/>
              </w:rPr>
              <w:t xml:space="preserve"> </w:t>
            </w:r>
            <w:r w:rsidRPr="008E4A31">
              <w:rPr>
                <w:rFonts w:ascii="Arial" w:eastAsia="Arial" w:hAnsi="Arial" w:cs="Arial"/>
              </w:rPr>
              <w:t>in</w:t>
            </w:r>
            <w:r w:rsidRPr="008E4A31">
              <w:rPr>
                <w:rFonts w:ascii="Arial" w:eastAsia="Arial" w:hAnsi="Arial" w:cs="Arial"/>
                <w:spacing w:val="-3"/>
              </w:rPr>
              <w:t xml:space="preserve"> </w:t>
            </w:r>
            <w:r w:rsidRPr="008E4A31">
              <w:rPr>
                <w:rFonts w:ascii="Arial" w:eastAsia="Arial" w:hAnsi="Arial" w:cs="Arial"/>
              </w:rPr>
              <w:t>line</w:t>
            </w:r>
            <w:r w:rsidRPr="008E4A31">
              <w:rPr>
                <w:rFonts w:ascii="Arial" w:eastAsia="Arial" w:hAnsi="Arial" w:cs="Arial"/>
                <w:spacing w:val="-2"/>
              </w:rPr>
              <w:t xml:space="preserve"> </w:t>
            </w:r>
            <w:r w:rsidRPr="008E4A31">
              <w:rPr>
                <w:rFonts w:ascii="Arial" w:eastAsia="Arial" w:hAnsi="Arial" w:cs="Arial"/>
              </w:rPr>
              <w:t>with</w:t>
            </w:r>
            <w:r w:rsidRPr="008E4A31">
              <w:rPr>
                <w:rFonts w:ascii="Arial" w:eastAsia="Arial" w:hAnsi="Arial" w:cs="Arial"/>
                <w:spacing w:val="-3"/>
              </w:rPr>
              <w:t xml:space="preserve"> </w:t>
            </w:r>
            <w:r w:rsidRPr="008E4A31">
              <w:rPr>
                <w:rFonts w:ascii="Arial" w:eastAsia="Arial" w:hAnsi="Arial" w:cs="Arial"/>
              </w:rPr>
              <w:t>the</w:t>
            </w:r>
            <w:r w:rsidRPr="008E4A31">
              <w:rPr>
                <w:rFonts w:ascii="Arial" w:eastAsia="Arial" w:hAnsi="Arial" w:cs="Arial"/>
                <w:spacing w:val="-2"/>
              </w:rPr>
              <w:t xml:space="preserve"> </w:t>
            </w:r>
            <w:r w:rsidRPr="008E4A31">
              <w:rPr>
                <w:rFonts w:ascii="Arial" w:eastAsia="Arial" w:hAnsi="Arial" w:cs="Arial"/>
              </w:rPr>
              <w:t>testing</w:t>
            </w:r>
            <w:r w:rsidRPr="008E4A31">
              <w:rPr>
                <w:rFonts w:ascii="Arial" w:eastAsia="Arial" w:hAnsi="Arial" w:cs="Arial"/>
                <w:spacing w:val="-3"/>
              </w:rPr>
              <w:t xml:space="preserve"> </w:t>
            </w:r>
            <w:r w:rsidRPr="008E4A31">
              <w:rPr>
                <w:rFonts w:ascii="Arial" w:eastAsia="Arial" w:hAnsi="Arial" w:cs="Arial"/>
              </w:rPr>
              <w:t>protocols</w:t>
            </w:r>
            <w:r w:rsidRPr="008E4A31">
              <w:rPr>
                <w:rFonts w:ascii="Arial" w:eastAsia="Arial" w:hAnsi="Arial" w:cs="Arial"/>
                <w:spacing w:val="-6"/>
              </w:rPr>
              <w:t xml:space="preserve"> </w:t>
            </w:r>
            <w:r w:rsidRPr="008E4A31">
              <w:rPr>
                <w:rFonts w:ascii="Arial" w:eastAsia="Arial" w:hAnsi="Arial" w:cs="Arial"/>
              </w:rPr>
              <w:t>(correctly</w:t>
            </w:r>
            <w:r w:rsidRPr="008E4A31">
              <w:rPr>
                <w:rFonts w:ascii="Arial" w:eastAsia="Arial" w:hAnsi="Arial" w:cs="Arial"/>
                <w:spacing w:val="-25"/>
              </w:rPr>
              <w:t xml:space="preserve"> </w:t>
            </w:r>
            <w:r w:rsidRPr="008E4A31">
              <w:rPr>
                <w:rFonts w:ascii="Arial" w:eastAsia="Arial" w:hAnsi="Arial" w:cs="Arial"/>
              </w:rPr>
              <w:t>recorded</w:t>
            </w:r>
            <w:r w:rsidRPr="008E4A31">
              <w:rPr>
                <w:rFonts w:ascii="Arial" w:eastAsia="Arial" w:hAnsi="Arial" w:cs="Arial"/>
                <w:spacing w:val="-2"/>
              </w:rPr>
              <w:t xml:space="preserve"> </w:t>
            </w:r>
            <w:r w:rsidRPr="008E4A31">
              <w:rPr>
                <w:rFonts w:ascii="Arial" w:eastAsia="Arial" w:hAnsi="Arial" w:cs="Arial"/>
              </w:rPr>
              <w:t>data).</w:t>
            </w:r>
          </w:p>
          <w:p w14:paraId="2DF9B1A9" w14:textId="77777777" w:rsidR="001119BF" w:rsidRPr="008E4A31" w:rsidRDefault="001119BF" w:rsidP="001119BF">
            <w:pPr>
              <w:widowControl w:val="0"/>
              <w:numPr>
                <w:ilvl w:val="0"/>
                <w:numId w:val="14"/>
              </w:numPr>
              <w:tabs>
                <w:tab w:val="left" w:pos="582"/>
                <w:tab w:val="left" w:pos="583"/>
              </w:tabs>
              <w:suppressAutoHyphens w:val="0"/>
              <w:autoSpaceDE w:val="0"/>
              <w:spacing w:before="118"/>
              <w:textAlignment w:val="auto"/>
              <w:rPr>
                <w:rFonts w:ascii="Arial" w:eastAsia="Arial" w:hAnsi="Arial" w:cs="Arial"/>
              </w:rPr>
            </w:pPr>
            <w:r w:rsidRPr="008E4A31">
              <w:rPr>
                <w:rFonts w:ascii="Arial" w:eastAsia="Arial" w:hAnsi="Arial" w:cs="Arial"/>
              </w:rPr>
              <w:t>screening for</w:t>
            </w:r>
            <w:r w:rsidRPr="008E4A31">
              <w:rPr>
                <w:rFonts w:ascii="Arial" w:eastAsia="Arial" w:hAnsi="Arial" w:cs="Arial"/>
                <w:spacing w:val="-16"/>
              </w:rPr>
              <w:t xml:space="preserve"> </w:t>
            </w:r>
            <w:r w:rsidRPr="008E4A31">
              <w:rPr>
                <w:rFonts w:ascii="Arial" w:eastAsia="Arial" w:hAnsi="Arial" w:cs="Arial"/>
              </w:rPr>
              <w:t>other</w:t>
            </w:r>
            <w:r w:rsidRPr="008E4A31">
              <w:rPr>
                <w:rFonts w:ascii="Arial" w:eastAsia="Arial" w:hAnsi="Arial" w:cs="Arial"/>
                <w:spacing w:val="3"/>
              </w:rPr>
              <w:t xml:space="preserve"> </w:t>
            </w:r>
            <w:r w:rsidRPr="008E4A31">
              <w:rPr>
                <w:rFonts w:ascii="Arial" w:eastAsia="Arial" w:hAnsi="Arial" w:cs="Arial"/>
              </w:rPr>
              <w:t>potential</w:t>
            </w:r>
            <w:r w:rsidRPr="008E4A31">
              <w:rPr>
                <w:rFonts w:ascii="Arial" w:eastAsia="Arial" w:hAnsi="Arial" w:cs="Arial"/>
                <w:spacing w:val="-4"/>
              </w:rPr>
              <w:t xml:space="preserve"> </w:t>
            </w:r>
            <w:r w:rsidRPr="008E4A31">
              <w:rPr>
                <w:rFonts w:ascii="Arial" w:eastAsia="Arial" w:hAnsi="Arial" w:cs="Arial"/>
              </w:rPr>
              <w:t>infections</w:t>
            </w:r>
            <w:r w:rsidRPr="008E4A31">
              <w:rPr>
                <w:rFonts w:ascii="Arial" w:eastAsia="Arial" w:hAnsi="Arial" w:cs="Arial"/>
                <w:spacing w:val="-4"/>
              </w:rPr>
              <w:t xml:space="preserve"> </w:t>
            </w:r>
            <w:r w:rsidRPr="008E4A31">
              <w:rPr>
                <w:rFonts w:ascii="Arial" w:eastAsia="Arial" w:hAnsi="Arial" w:cs="Arial"/>
              </w:rPr>
              <w:t>takes</w:t>
            </w:r>
            <w:r w:rsidRPr="008E4A31">
              <w:rPr>
                <w:rFonts w:ascii="Arial" w:eastAsia="Arial" w:hAnsi="Arial" w:cs="Arial"/>
                <w:spacing w:val="-3"/>
              </w:rPr>
              <w:t xml:space="preserve"> </w:t>
            </w:r>
            <w:r w:rsidRPr="008E4A31">
              <w:rPr>
                <w:rFonts w:ascii="Arial" w:eastAsia="Arial" w:hAnsi="Arial" w:cs="Arial"/>
              </w:rPr>
              <w:t>place.</w:t>
            </w:r>
          </w:p>
          <w:p w14:paraId="5F217DE7" w14:textId="77777777" w:rsidR="001119BF" w:rsidRPr="008E4A31" w:rsidRDefault="001119BF" w:rsidP="001119BF">
            <w:pPr>
              <w:widowControl w:val="0"/>
              <w:numPr>
                <w:ilvl w:val="0"/>
                <w:numId w:val="14"/>
              </w:numPr>
              <w:tabs>
                <w:tab w:val="left" w:pos="582"/>
                <w:tab w:val="left" w:pos="583"/>
              </w:tabs>
              <w:suppressAutoHyphens w:val="0"/>
              <w:autoSpaceDE w:val="0"/>
              <w:spacing w:before="115"/>
              <w:ind w:right="421"/>
              <w:textAlignment w:val="auto"/>
              <w:rPr>
                <w:rFonts w:ascii="Arial" w:eastAsia="Arial" w:hAnsi="Arial" w:cs="Arial"/>
              </w:rPr>
            </w:pPr>
            <w:r w:rsidRPr="008E4A31">
              <w:rPr>
                <w:rFonts w:ascii="Arial" w:eastAsia="Arial" w:hAnsi="Arial" w:cs="Arial"/>
              </w:rPr>
              <w:t>that</w:t>
            </w:r>
            <w:r w:rsidRPr="008E4A31">
              <w:rPr>
                <w:rFonts w:ascii="Arial" w:eastAsia="Arial" w:hAnsi="Arial" w:cs="Arial"/>
                <w:spacing w:val="16"/>
              </w:rPr>
              <w:t xml:space="preserve"> </w:t>
            </w:r>
            <w:r w:rsidRPr="008E4A31">
              <w:rPr>
                <w:rFonts w:ascii="Arial" w:eastAsia="Arial" w:hAnsi="Arial" w:cs="Arial"/>
              </w:rPr>
              <w:t>all</w:t>
            </w:r>
            <w:r w:rsidRPr="008E4A31">
              <w:rPr>
                <w:rFonts w:ascii="Arial" w:eastAsia="Arial" w:hAnsi="Arial" w:cs="Arial"/>
                <w:spacing w:val="13"/>
              </w:rPr>
              <w:t xml:space="preserve"> </w:t>
            </w:r>
            <w:r w:rsidRPr="008E4A31">
              <w:rPr>
                <w:rFonts w:ascii="Arial" w:eastAsia="Arial" w:hAnsi="Arial" w:cs="Arial"/>
              </w:rPr>
              <w:t>emergency</w:t>
            </w:r>
            <w:r w:rsidRPr="008E4A31">
              <w:rPr>
                <w:rFonts w:ascii="Arial" w:eastAsia="Arial" w:hAnsi="Arial" w:cs="Arial"/>
                <w:spacing w:val="-3"/>
              </w:rPr>
              <w:t xml:space="preserve"> </w:t>
            </w:r>
            <w:r w:rsidRPr="008E4A31">
              <w:rPr>
                <w:rFonts w:ascii="Arial" w:eastAsia="Arial" w:hAnsi="Arial" w:cs="Arial"/>
              </w:rPr>
              <w:t>patients</w:t>
            </w:r>
            <w:r w:rsidRPr="008E4A31">
              <w:rPr>
                <w:rFonts w:ascii="Arial" w:eastAsia="Arial" w:hAnsi="Arial" w:cs="Arial"/>
                <w:spacing w:val="-4"/>
              </w:rPr>
              <w:t xml:space="preserve"> </w:t>
            </w:r>
            <w:r w:rsidRPr="008E4A31">
              <w:rPr>
                <w:rFonts w:ascii="Arial" w:eastAsia="Arial" w:hAnsi="Arial" w:cs="Arial"/>
              </w:rPr>
              <w:t>are tested</w:t>
            </w:r>
            <w:r w:rsidRPr="008E4A31">
              <w:rPr>
                <w:rFonts w:ascii="Arial" w:eastAsia="Arial" w:hAnsi="Arial" w:cs="Arial"/>
                <w:spacing w:val="-1"/>
              </w:rPr>
              <w:t xml:space="preserve"> </w:t>
            </w:r>
            <w:r w:rsidRPr="008E4A31">
              <w:rPr>
                <w:rFonts w:ascii="Arial" w:eastAsia="Arial" w:hAnsi="Arial" w:cs="Arial"/>
              </w:rPr>
              <w:t>for</w:t>
            </w:r>
            <w:r w:rsidRPr="008E4A31">
              <w:rPr>
                <w:rFonts w:ascii="Arial" w:eastAsia="Arial" w:hAnsi="Arial" w:cs="Arial"/>
                <w:spacing w:val="3"/>
              </w:rPr>
              <w:t xml:space="preserve"> </w:t>
            </w:r>
            <w:r w:rsidRPr="008E4A31">
              <w:rPr>
                <w:rFonts w:ascii="Arial" w:eastAsia="Arial" w:hAnsi="Arial" w:cs="Arial"/>
              </w:rPr>
              <w:t>COVID-19</w:t>
            </w:r>
            <w:r w:rsidRPr="008E4A31">
              <w:rPr>
                <w:rFonts w:ascii="Arial" w:eastAsia="Arial" w:hAnsi="Arial" w:cs="Arial"/>
                <w:spacing w:val="-19"/>
              </w:rPr>
              <w:t xml:space="preserve"> </w:t>
            </w:r>
            <w:r w:rsidRPr="008E4A31">
              <w:rPr>
                <w:rFonts w:ascii="Arial" w:eastAsia="Arial" w:hAnsi="Arial" w:cs="Arial"/>
              </w:rPr>
              <w:t>and other</w:t>
            </w:r>
            <w:r w:rsidRPr="008E4A31">
              <w:rPr>
                <w:rFonts w:ascii="Arial" w:eastAsia="Arial" w:hAnsi="Arial" w:cs="Arial"/>
                <w:spacing w:val="2"/>
              </w:rPr>
              <w:t xml:space="preserve"> </w:t>
            </w:r>
            <w:r w:rsidRPr="008E4A31">
              <w:rPr>
                <w:rFonts w:ascii="Arial" w:eastAsia="Arial" w:hAnsi="Arial" w:cs="Arial"/>
              </w:rPr>
              <w:t>respiratory</w:t>
            </w:r>
            <w:r w:rsidRPr="008E4A31">
              <w:rPr>
                <w:rFonts w:ascii="Arial" w:eastAsia="Arial" w:hAnsi="Arial" w:cs="Arial"/>
                <w:spacing w:val="-58"/>
              </w:rPr>
              <w:t xml:space="preserve"> </w:t>
            </w:r>
            <w:r w:rsidRPr="008E4A31">
              <w:rPr>
                <w:rFonts w:ascii="Arial" w:eastAsia="Arial" w:hAnsi="Arial" w:cs="Arial"/>
              </w:rPr>
              <w:t>infections</w:t>
            </w:r>
            <w:r w:rsidRPr="008E4A31">
              <w:rPr>
                <w:rFonts w:ascii="Arial" w:eastAsia="Arial" w:hAnsi="Arial" w:cs="Arial"/>
                <w:spacing w:val="-14"/>
              </w:rPr>
              <w:t xml:space="preserve"> </w:t>
            </w:r>
            <w:r w:rsidRPr="008E4A31">
              <w:rPr>
                <w:rFonts w:ascii="Arial" w:eastAsia="Arial" w:hAnsi="Arial" w:cs="Arial"/>
              </w:rPr>
              <w:t>as</w:t>
            </w:r>
            <w:r w:rsidRPr="008E4A31">
              <w:rPr>
                <w:rFonts w:ascii="Arial" w:eastAsia="Arial" w:hAnsi="Arial" w:cs="Arial"/>
                <w:spacing w:val="-13"/>
              </w:rPr>
              <w:t xml:space="preserve"> </w:t>
            </w:r>
            <w:r w:rsidRPr="008E4A31">
              <w:rPr>
                <w:rFonts w:ascii="Arial" w:eastAsia="Arial" w:hAnsi="Arial" w:cs="Arial"/>
              </w:rPr>
              <w:t>appropriate</w:t>
            </w:r>
            <w:r w:rsidRPr="008E4A31">
              <w:rPr>
                <w:rFonts w:ascii="Arial" w:eastAsia="Arial" w:hAnsi="Arial" w:cs="Arial"/>
                <w:spacing w:val="-11"/>
              </w:rPr>
              <w:t xml:space="preserve"> </w:t>
            </w:r>
            <w:r w:rsidRPr="008E4A31">
              <w:rPr>
                <w:rFonts w:ascii="Arial" w:eastAsia="Arial" w:hAnsi="Arial" w:cs="Arial"/>
              </w:rPr>
              <w:t>on</w:t>
            </w:r>
            <w:r w:rsidRPr="008E4A31">
              <w:rPr>
                <w:rFonts w:ascii="Arial" w:eastAsia="Arial" w:hAnsi="Arial" w:cs="Arial"/>
                <w:spacing w:val="-10"/>
              </w:rPr>
              <w:t xml:space="preserve"> </w:t>
            </w:r>
            <w:r w:rsidRPr="008E4A31">
              <w:rPr>
                <w:rFonts w:ascii="Arial" w:eastAsia="Arial" w:hAnsi="Arial" w:cs="Arial"/>
              </w:rPr>
              <w:t>admission.</w:t>
            </w:r>
          </w:p>
          <w:p w14:paraId="22E7FB22" w14:textId="77777777" w:rsidR="001119BF" w:rsidRPr="008E4A31" w:rsidRDefault="001119BF" w:rsidP="001119BF">
            <w:pPr>
              <w:widowControl w:val="0"/>
              <w:numPr>
                <w:ilvl w:val="0"/>
                <w:numId w:val="14"/>
              </w:numPr>
              <w:tabs>
                <w:tab w:val="left" w:pos="582"/>
                <w:tab w:val="left" w:pos="583"/>
              </w:tabs>
              <w:suppressAutoHyphens w:val="0"/>
              <w:autoSpaceDE w:val="0"/>
              <w:spacing w:before="119"/>
              <w:textAlignment w:val="auto"/>
              <w:rPr>
                <w:rFonts w:ascii="Arial" w:eastAsia="Arial" w:hAnsi="Arial" w:cs="Arial"/>
              </w:rPr>
            </w:pPr>
            <w:r w:rsidRPr="008E4A31">
              <w:rPr>
                <w:rFonts w:ascii="Arial" w:eastAsia="Arial" w:hAnsi="Arial" w:cs="Arial"/>
              </w:rPr>
              <w:t>that</w:t>
            </w:r>
            <w:r w:rsidRPr="008E4A31">
              <w:rPr>
                <w:rFonts w:ascii="Arial" w:eastAsia="Arial" w:hAnsi="Arial" w:cs="Arial"/>
                <w:spacing w:val="12"/>
              </w:rPr>
              <w:t xml:space="preserve"> </w:t>
            </w:r>
            <w:r w:rsidRPr="008E4A31">
              <w:rPr>
                <w:rFonts w:ascii="Arial" w:eastAsia="Arial" w:hAnsi="Arial" w:cs="Arial"/>
              </w:rPr>
              <w:t>those</w:t>
            </w:r>
            <w:r w:rsidRPr="008E4A31">
              <w:rPr>
                <w:rFonts w:ascii="Arial" w:eastAsia="Arial" w:hAnsi="Arial" w:cs="Arial"/>
                <w:spacing w:val="-3"/>
              </w:rPr>
              <w:t xml:space="preserve"> </w:t>
            </w:r>
            <w:r w:rsidRPr="008E4A31">
              <w:rPr>
                <w:rFonts w:ascii="Arial" w:eastAsia="Arial" w:hAnsi="Arial" w:cs="Arial"/>
              </w:rPr>
              <w:t>inpatients</w:t>
            </w:r>
            <w:r w:rsidRPr="008E4A31">
              <w:rPr>
                <w:rFonts w:ascii="Arial" w:eastAsia="Arial" w:hAnsi="Arial" w:cs="Arial"/>
                <w:spacing w:val="-7"/>
              </w:rPr>
              <w:t xml:space="preserve"> </w:t>
            </w:r>
            <w:r w:rsidRPr="008E4A31">
              <w:rPr>
                <w:rFonts w:ascii="Arial" w:eastAsia="Arial" w:hAnsi="Arial" w:cs="Arial"/>
              </w:rPr>
              <w:t>who</w:t>
            </w:r>
            <w:r w:rsidRPr="008E4A31">
              <w:rPr>
                <w:rFonts w:ascii="Arial" w:eastAsia="Arial" w:hAnsi="Arial" w:cs="Arial"/>
                <w:spacing w:val="-3"/>
              </w:rPr>
              <w:t xml:space="preserve"> </w:t>
            </w:r>
            <w:r w:rsidRPr="008E4A31">
              <w:rPr>
                <w:rFonts w:ascii="Arial" w:eastAsia="Arial" w:hAnsi="Arial" w:cs="Arial"/>
              </w:rPr>
              <w:t>go</w:t>
            </w:r>
            <w:r w:rsidRPr="008E4A31">
              <w:rPr>
                <w:rFonts w:ascii="Arial" w:eastAsia="Arial" w:hAnsi="Arial" w:cs="Arial"/>
                <w:spacing w:val="-4"/>
              </w:rPr>
              <w:t xml:space="preserve"> </w:t>
            </w:r>
            <w:r w:rsidRPr="008E4A31">
              <w:rPr>
                <w:rFonts w:ascii="Arial" w:eastAsia="Arial" w:hAnsi="Arial" w:cs="Arial"/>
              </w:rPr>
              <w:t>on</w:t>
            </w:r>
            <w:r w:rsidRPr="008E4A31">
              <w:rPr>
                <w:rFonts w:ascii="Arial" w:eastAsia="Arial" w:hAnsi="Arial" w:cs="Arial"/>
                <w:spacing w:val="-3"/>
              </w:rPr>
              <w:t xml:space="preserve"> </w:t>
            </w:r>
            <w:r w:rsidRPr="008E4A31">
              <w:rPr>
                <w:rFonts w:ascii="Arial" w:eastAsia="Arial" w:hAnsi="Arial" w:cs="Arial"/>
              </w:rPr>
              <w:t>to</w:t>
            </w:r>
            <w:r w:rsidRPr="008E4A31">
              <w:rPr>
                <w:rFonts w:ascii="Arial" w:eastAsia="Arial" w:hAnsi="Arial" w:cs="Arial"/>
                <w:spacing w:val="-3"/>
              </w:rPr>
              <w:t xml:space="preserve"> </w:t>
            </w:r>
            <w:r w:rsidRPr="008E4A31">
              <w:rPr>
                <w:rFonts w:ascii="Arial" w:eastAsia="Arial" w:hAnsi="Arial" w:cs="Arial"/>
              </w:rPr>
              <w:t>develop</w:t>
            </w:r>
            <w:r w:rsidRPr="008E4A31">
              <w:rPr>
                <w:rFonts w:ascii="Arial" w:eastAsia="Arial" w:hAnsi="Arial" w:cs="Arial"/>
                <w:spacing w:val="-4"/>
              </w:rPr>
              <w:t xml:space="preserve"> </w:t>
            </w:r>
            <w:r w:rsidRPr="008E4A31">
              <w:rPr>
                <w:rFonts w:ascii="Arial" w:eastAsia="Arial" w:hAnsi="Arial" w:cs="Arial"/>
              </w:rPr>
              <w:t>symptoms</w:t>
            </w:r>
            <w:r w:rsidRPr="008E4A31">
              <w:rPr>
                <w:rFonts w:ascii="Arial" w:eastAsia="Arial" w:hAnsi="Arial" w:cs="Arial"/>
                <w:spacing w:val="-6"/>
              </w:rPr>
              <w:t xml:space="preserve"> </w:t>
            </w:r>
            <w:r w:rsidRPr="008E4A31">
              <w:rPr>
                <w:rFonts w:ascii="Arial" w:eastAsia="Arial" w:hAnsi="Arial" w:cs="Arial"/>
              </w:rPr>
              <w:t>of</w:t>
            </w:r>
            <w:r w:rsidRPr="008E4A31">
              <w:rPr>
                <w:rFonts w:ascii="Arial" w:eastAsia="Arial" w:hAnsi="Arial" w:cs="Arial"/>
                <w:spacing w:val="14"/>
              </w:rPr>
              <w:t xml:space="preserve"> </w:t>
            </w:r>
            <w:r w:rsidRPr="008E4A31">
              <w:rPr>
                <w:rFonts w:ascii="Arial" w:eastAsia="Arial" w:hAnsi="Arial" w:cs="Arial"/>
              </w:rPr>
              <w:t>respiratory</w:t>
            </w:r>
          </w:p>
          <w:p w14:paraId="389A16A0" w14:textId="77777777" w:rsidR="001119BF" w:rsidRPr="008E4A31" w:rsidRDefault="001119BF" w:rsidP="001119BF">
            <w:pPr>
              <w:widowControl w:val="0"/>
              <w:suppressAutoHyphens w:val="0"/>
              <w:autoSpaceDE w:val="0"/>
              <w:spacing w:before="1"/>
              <w:textAlignment w:val="auto"/>
              <w:rPr>
                <w:rFonts w:ascii="Arial" w:eastAsia="Arial" w:hAnsi="Arial" w:cs="Arial"/>
              </w:rPr>
            </w:pPr>
            <w:r w:rsidRPr="008E4A31">
              <w:rPr>
                <w:rFonts w:ascii="Arial" w:eastAsia="Arial" w:hAnsi="Arial" w:cs="Arial"/>
              </w:rPr>
              <w:t>infection/COVID-19</w:t>
            </w:r>
            <w:r w:rsidRPr="008E4A31">
              <w:rPr>
                <w:rFonts w:ascii="Arial" w:eastAsia="Arial" w:hAnsi="Arial" w:cs="Arial"/>
                <w:spacing w:val="-19"/>
              </w:rPr>
              <w:t xml:space="preserve"> </w:t>
            </w:r>
            <w:r w:rsidRPr="008E4A31">
              <w:rPr>
                <w:rFonts w:ascii="Arial" w:eastAsia="Arial" w:hAnsi="Arial" w:cs="Arial"/>
              </w:rPr>
              <w:t>after</w:t>
            </w:r>
            <w:r w:rsidRPr="008E4A31">
              <w:rPr>
                <w:rFonts w:ascii="Arial" w:eastAsia="Arial" w:hAnsi="Arial" w:cs="Arial"/>
                <w:spacing w:val="1"/>
              </w:rPr>
              <w:t xml:space="preserve"> </w:t>
            </w:r>
            <w:r w:rsidRPr="008E4A31">
              <w:rPr>
                <w:rFonts w:ascii="Arial" w:eastAsia="Arial" w:hAnsi="Arial" w:cs="Arial"/>
              </w:rPr>
              <w:t>admission</w:t>
            </w:r>
            <w:r w:rsidRPr="008E4A31">
              <w:rPr>
                <w:rFonts w:ascii="Arial" w:eastAsia="Arial" w:hAnsi="Arial" w:cs="Arial"/>
                <w:spacing w:val="-1"/>
              </w:rPr>
              <w:t xml:space="preserve"> </w:t>
            </w:r>
            <w:r w:rsidRPr="008E4A31">
              <w:rPr>
                <w:rFonts w:ascii="Arial" w:eastAsia="Arial" w:hAnsi="Arial" w:cs="Arial"/>
              </w:rPr>
              <w:t>are</w:t>
            </w:r>
            <w:r w:rsidRPr="008E4A31">
              <w:rPr>
                <w:rFonts w:ascii="Arial" w:eastAsia="Arial" w:hAnsi="Arial" w:cs="Arial"/>
                <w:spacing w:val="-1"/>
              </w:rPr>
              <w:t xml:space="preserve"> </w:t>
            </w:r>
            <w:r w:rsidRPr="008E4A31">
              <w:rPr>
                <w:rFonts w:ascii="Arial" w:eastAsia="Arial" w:hAnsi="Arial" w:cs="Arial"/>
              </w:rPr>
              <w:t>retested</w:t>
            </w:r>
            <w:r w:rsidRPr="008E4A31">
              <w:rPr>
                <w:rFonts w:ascii="Arial" w:eastAsia="Arial" w:hAnsi="Arial" w:cs="Arial"/>
                <w:spacing w:val="-1"/>
              </w:rPr>
              <w:t xml:space="preserve"> </w:t>
            </w:r>
            <w:r w:rsidRPr="008E4A31">
              <w:rPr>
                <w:rFonts w:ascii="Arial" w:eastAsia="Arial" w:hAnsi="Arial" w:cs="Arial"/>
              </w:rPr>
              <w:t>at</w:t>
            </w:r>
            <w:r w:rsidRPr="008E4A31">
              <w:rPr>
                <w:rFonts w:ascii="Arial" w:eastAsia="Arial" w:hAnsi="Arial" w:cs="Arial"/>
                <w:spacing w:val="-2"/>
              </w:rPr>
              <w:t xml:space="preserve"> </w:t>
            </w:r>
            <w:r w:rsidRPr="008E4A31">
              <w:rPr>
                <w:rFonts w:ascii="Arial" w:eastAsia="Arial" w:hAnsi="Arial" w:cs="Arial"/>
              </w:rPr>
              <w:t>the</w:t>
            </w:r>
            <w:r w:rsidRPr="008E4A31">
              <w:rPr>
                <w:rFonts w:ascii="Arial" w:eastAsia="Arial" w:hAnsi="Arial" w:cs="Arial"/>
                <w:spacing w:val="-1"/>
              </w:rPr>
              <w:t xml:space="preserve"> </w:t>
            </w:r>
            <w:r w:rsidRPr="008E4A31">
              <w:rPr>
                <w:rFonts w:ascii="Arial" w:eastAsia="Arial" w:hAnsi="Arial" w:cs="Arial"/>
              </w:rPr>
              <w:t>point</w:t>
            </w:r>
            <w:r w:rsidRPr="008E4A31">
              <w:rPr>
                <w:rFonts w:ascii="Arial" w:eastAsia="Arial" w:hAnsi="Arial" w:cs="Arial"/>
                <w:spacing w:val="-2"/>
              </w:rPr>
              <w:t xml:space="preserve"> </w:t>
            </w:r>
            <w:r w:rsidRPr="008E4A31">
              <w:rPr>
                <w:rFonts w:ascii="Arial" w:eastAsia="Arial" w:hAnsi="Arial" w:cs="Arial"/>
              </w:rPr>
              <w:t>symptoms</w:t>
            </w:r>
            <w:r w:rsidRPr="008E4A31">
              <w:rPr>
                <w:rFonts w:ascii="Arial" w:eastAsia="Arial" w:hAnsi="Arial" w:cs="Arial"/>
                <w:spacing w:val="-5"/>
              </w:rPr>
              <w:t xml:space="preserve"> </w:t>
            </w:r>
            <w:r w:rsidRPr="008E4A31">
              <w:rPr>
                <w:rFonts w:ascii="Arial" w:eastAsia="Arial" w:hAnsi="Arial" w:cs="Arial"/>
              </w:rPr>
              <w:t>arise.</w:t>
            </w:r>
          </w:p>
          <w:p w14:paraId="0A62D8B6" w14:textId="77777777" w:rsidR="001119BF" w:rsidRPr="008E4A31" w:rsidRDefault="001119BF" w:rsidP="001119BF">
            <w:pPr>
              <w:widowControl w:val="0"/>
              <w:numPr>
                <w:ilvl w:val="0"/>
                <w:numId w:val="14"/>
              </w:numPr>
              <w:tabs>
                <w:tab w:val="left" w:pos="582"/>
                <w:tab w:val="left" w:pos="583"/>
              </w:tabs>
              <w:suppressAutoHyphens w:val="0"/>
              <w:autoSpaceDE w:val="0"/>
              <w:spacing w:before="117" w:line="242" w:lineRule="auto"/>
              <w:ind w:right="267"/>
              <w:textAlignment w:val="auto"/>
              <w:rPr>
                <w:rFonts w:ascii="Arial" w:eastAsia="Arial" w:hAnsi="Arial" w:cs="Arial"/>
              </w:rPr>
            </w:pPr>
            <w:r w:rsidRPr="008E4A31">
              <w:rPr>
                <w:rFonts w:ascii="Arial" w:eastAsia="Arial" w:hAnsi="Arial" w:cs="Arial"/>
              </w:rPr>
              <w:t>that all emergency admissions who test negative on admission are retested</w:t>
            </w:r>
            <w:r w:rsidRPr="008E4A31">
              <w:rPr>
                <w:rFonts w:ascii="Arial" w:eastAsia="Arial" w:hAnsi="Arial" w:cs="Arial"/>
                <w:spacing w:val="-59"/>
              </w:rPr>
              <w:t xml:space="preserve"> </w:t>
            </w:r>
            <w:r w:rsidRPr="008E4A31">
              <w:rPr>
                <w:rFonts w:ascii="Arial" w:eastAsia="Arial" w:hAnsi="Arial" w:cs="Arial"/>
              </w:rPr>
              <w:t>for COVID-19 on day 3 of admission, and again between 5-7 days post</w:t>
            </w:r>
            <w:r w:rsidRPr="008E4A31">
              <w:rPr>
                <w:rFonts w:ascii="Arial" w:eastAsia="Arial" w:hAnsi="Arial" w:cs="Arial"/>
                <w:spacing w:val="1"/>
              </w:rPr>
              <w:t xml:space="preserve"> </w:t>
            </w:r>
            <w:r w:rsidRPr="008E4A31">
              <w:rPr>
                <w:rFonts w:ascii="Arial" w:eastAsia="Arial" w:hAnsi="Arial" w:cs="Arial"/>
              </w:rPr>
              <w:t>admission.</w:t>
            </w:r>
          </w:p>
          <w:p w14:paraId="0D2076C4" w14:textId="77777777" w:rsidR="001119BF" w:rsidRPr="008E4A31" w:rsidRDefault="001119BF" w:rsidP="001119BF">
            <w:pPr>
              <w:widowControl w:val="0"/>
              <w:numPr>
                <w:ilvl w:val="0"/>
                <w:numId w:val="14"/>
              </w:numPr>
              <w:tabs>
                <w:tab w:val="left" w:pos="582"/>
                <w:tab w:val="left" w:pos="583"/>
              </w:tabs>
              <w:suppressAutoHyphens w:val="0"/>
              <w:autoSpaceDE w:val="0"/>
              <w:spacing w:before="114"/>
              <w:ind w:right="643"/>
              <w:textAlignment w:val="auto"/>
              <w:rPr>
                <w:rFonts w:ascii="Arial" w:eastAsia="Arial" w:hAnsi="Arial" w:cs="Arial"/>
              </w:rPr>
            </w:pPr>
            <w:r w:rsidRPr="008E4A31">
              <w:rPr>
                <w:rFonts w:ascii="Arial" w:eastAsia="Arial" w:hAnsi="Arial" w:cs="Arial"/>
              </w:rPr>
              <w:t>that</w:t>
            </w:r>
            <w:r w:rsidRPr="008E4A31">
              <w:rPr>
                <w:rFonts w:ascii="Arial" w:eastAsia="Arial" w:hAnsi="Arial" w:cs="Arial"/>
                <w:spacing w:val="1"/>
              </w:rPr>
              <w:t xml:space="preserve"> </w:t>
            </w:r>
            <w:r w:rsidRPr="008E4A31">
              <w:rPr>
                <w:rFonts w:ascii="Arial" w:eastAsia="Arial" w:hAnsi="Arial" w:cs="Arial"/>
              </w:rPr>
              <w:t>sites with high nosocomial rates should consider testing COVID-19</w:t>
            </w:r>
            <w:r w:rsidRPr="008E4A31">
              <w:rPr>
                <w:rFonts w:ascii="Arial" w:eastAsia="Arial" w:hAnsi="Arial" w:cs="Arial"/>
                <w:spacing w:val="-59"/>
              </w:rPr>
              <w:t xml:space="preserve"> </w:t>
            </w:r>
            <w:r w:rsidRPr="008E4A31">
              <w:rPr>
                <w:rFonts w:ascii="Arial" w:eastAsia="Arial" w:hAnsi="Arial" w:cs="Arial"/>
              </w:rPr>
              <w:t>negative</w:t>
            </w:r>
            <w:r w:rsidRPr="008E4A31">
              <w:rPr>
                <w:rFonts w:ascii="Arial" w:eastAsia="Arial" w:hAnsi="Arial" w:cs="Arial"/>
                <w:spacing w:val="-11"/>
              </w:rPr>
              <w:t xml:space="preserve"> </w:t>
            </w:r>
            <w:r w:rsidRPr="008E4A31">
              <w:rPr>
                <w:rFonts w:ascii="Arial" w:eastAsia="Arial" w:hAnsi="Arial" w:cs="Arial"/>
              </w:rPr>
              <w:t>patients</w:t>
            </w:r>
            <w:r w:rsidRPr="008E4A31">
              <w:rPr>
                <w:rFonts w:ascii="Arial" w:eastAsia="Arial" w:hAnsi="Arial" w:cs="Arial"/>
                <w:spacing w:val="-14"/>
              </w:rPr>
              <w:t xml:space="preserve"> </w:t>
            </w:r>
            <w:r w:rsidRPr="008E4A31">
              <w:rPr>
                <w:rFonts w:ascii="Arial" w:eastAsia="Arial" w:hAnsi="Arial" w:cs="Arial"/>
              </w:rPr>
              <w:t>daily.</w:t>
            </w:r>
          </w:p>
          <w:p w14:paraId="3178FCF8" w14:textId="77777777" w:rsidR="001119BF" w:rsidRPr="008E4A31" w:rsidRDefault="001119BF" w:rsidP="001119BF">
            <w:pPr>
              <w:widowControl w:val="0"/>
              <w:numPr>
                <w:ilvl w:val="0"/>
                <w:numId w:val="14"/>
              </w:numPr>
              <w:tabs>
                <w:tab w:val="left" w:pos="582"/>
                <w:tab w:val="left" w:pos="583"/>
              </w:tabs>
              <w:suppressAutoHyphens w:val="0"/>
              <w:autoSpaceDE w:val="0"/>
              <w:spacing w:before="118" w:line="242" w:lineRule="auto"/>
              <w:ind w:right="132"/>
              <w:textAlignment w:val="auto"/>
              <w:rPr>
                <w:rFonts w:ascii="Arial" w:eastAsia="Arial" w:hAnsi="Arial" w:cs="Arial"/>
              </w:rPr>
            </w:pPr>
            <w:r w:rsidRPr="008E4A31">
              <w:rPr>
                <w:rFonts w:ascii="Arial" w:eastAsia="Arial" w:hAnsi="Arial" w:cs="Arial"/>
              </w:rPr>
              <w:t>that those being discharged to a care home are tested for COVID-19, 48</w:t>
            </w:r>
            <w:r w:rsidRPr="008E4A31">
              <w:rPr>
                <w:rFonts w:ascii="Arial" w:eastAsia="Arial" w:hAnsi="Arial" w:cs="Arial"/>
                <w:spacing w:val="1"/>
              </w:rPr>
              <w:t xml:space="preserve"> </w:t>
            </w:r>
            <w:r w:rsidRPr="008E4A31">
              <w:rPr>
                <w:rFonts w:ascii="Arial" w:eastAsia="Arial" w:hAnsi="Arial" w:cs="Arial"/>
              </w:rPr>
              <w:t>hours prior to discharge (unless they have tested positive within the previous</w:t>
            </w:r>
            <w:r w:rsidRPr="008E4A31">
              <w:rPr>
                <w:rFonts w:ascii="Arial" w:eastAsia="Arial" w:hAnsi="Arial" w:cs="Arial"/>
                <w:spacing w:val="-59"/>
              </w:rPr>
              <w:t xml:space="preserve"> </w:t>
            </w:r>
            <w:r w:rsidRPr="008E4A31">
              <w:rPr>
                <w:rFonts w:ascii="Arial" w:eastAsia="Arial" w:hAnsi="Arial" w:cs="Arial"/>
              </w:rPr>
              <w:t>90 days), and result is communicated to receiving organisation prior to</w:t>
            </w:r>
            <w:r w:rsidRPr="008E4A31">
              <w:rPr>
                <w:rFonts w:ascii="Arial" w:eastAsia="Arial" w:hAnsi="Arial" w:cs="Arial"/>
                <w:spacing w:val="1"/>
              </w:rPr>
              <w:t xml:space="preserve"> </w:t>
            </w:r>
            <w:r w:rsidRPr="008E4A31">
              <w:rPr>
                <w:rFonts w:ascii="Arial" w:eastAsia="Arial" w:hAnsi="Arial" w:cs="Arial"/>
              </w:rPr>
              <w:t>discharge</w:t>
            </w:r>
            <w:r w:rsidRPr="008E4A31">
              <w:rPr>
                <w:rFonts w:ascii="Arial" w:eastAsia="Arial" w:hAnsi="Arial" w:cs="Arial"/>
                <w:color w:val="0071CE"/>
              </w:rPr>
              <w:t>.</w:t>
            </w:r>
          </w:p>
          <w:p w14:paraId="098D7FAD" w14:textId="77777777" w:rsidR="001119BF" w:rsidRPr="008E4A31" w:rsidRDefault="001119BF" w:rsidP="001119BF">
            <w:pPr>
              <w:widowControl w:val="0"/>
              <w:numPr>
                <w:ilvl w:val="0"/>
                <w:numId w:val="14"/>
              </w:numPr>
              <w:tabs>
                <w:tab w:val="left" w:pos="582"/>
                <w:tab w:val="left" w:pos="583"/>
              </w:tabs>
              <w:suppressAutoHyphens w:val="0"/>
              <w:autoSpaceDE w:val="0"/>
              <w:spacing w:before="115" w:line="242" w:lineRule="auto"/>
              <w:ind w:right="200"/>
              <w:textAlignment w:val="auto"/>
              <w:rPr>
                <w:rFonts w:ascii="Arial" w:eastAsia="Arial" w:hAnsi="Arial" w:cs="Arial"/>
              </w:rPr>
            </w:pPr>
            <w:r w:rsidRPr="008E4A31">
              <w:rPr>
                <w:rFonts w:ascii="Arial" w:eastAsia="Arial" w:hAnsi="Arial" w:cs="Arial"/>
              </w:rPr>
              <w:t>those patients being discharged to a care facility within their 14-day isolation</w:t>
            </w:r>
            <w:r w:rsidRPr="008E4A31">
              <w:rPr>
                <w:rFonts w:ascii="Arial" w:eastAsia="Arial" w:hAnsi="Arial" w:cs="Arial"/>
                <w:spacing w:val="-59"/>
              </w:rPr>
              <w:t xml:space="preserve"> </w:t>
            </w:r>
            <w:r w:rsidRPr="008E4A31">
              <w:rPr>
                <w:rFonts w:ascii="Arial" w:eastAsia="Arial" w:hAnsi="Arial" w:cs="Arial"/>
              </w:rPr>
              <w:t>period are discharged to a</w:t>
            </w:r>
            <w:r w:rsidRPr="008E4A31">
              <w:rPr>
                <w:rFonts w:ascii="Arial" w:eastAsia="Arial" w:hAnsi="Arial" w:cs="Arial"/>
                <w:color w:val="0462C1"/>
              </w:rPr>
              <w:t xml:space="preserve"> </w:t>
            </w:r>
            <w:hyperlink r:id="rId44">
              <w:r w:rsidRPr="008E4A31">
                <w:rPr>
                  <w:rFonts w:ascii="Arial" w:eastAsia="Arial" w:hAnsi="Arial" w:cs="Arial"/>
                  <w:color w:val="0462C1"/>
                  <w:u w:val="single" w:color="0462C1"/>
                </w:rPr>
                <w:t>designated care setting</w:t>
              </w:r>
            </w:hyperlink>
            <w:r w:rsidRPr="008E4A31">
              <w:rPr>
                <w:rFonts w:ascii="Arial" w:eastAsia="Arial" w:hAnsi="Arial" w:cs="Arial"/>
              </w:rPr>
              <w:t>, where they should</w:t>
            </w:r>
            <w:r w:rsidRPr="008E4A31">
              <w:rPr>
                <w:rFonts w:ascii="Arial" w:eastAsia="Arial" w:hAnsi="Arial" w:cs="Arial"/>
                <w:spacing w:val="1"/>
              </w:rPr>
              <w:t xml:space="preserve"> </w:t>
            </w:r>
            <w:r w:rsidRPr="008E4A31">
              <w:rPr>
                <w:rFonts w:ascii="Arial" w:eastAsia="Arial" w:hAnsi="Arial" w:cs="Arial"/>
              </w:rPr>
              <w:t>complete</w:t>
            </w:r>
            <w:r w:rsidRPr="008E4A31">
              <w:rPr>
                <w:rFonts w:ascii="Arial" w:eastAsia="Arial" w:hAnsi="Arial" w:cs="Arial"/>
                <w:spacing w:val="-11"/>
              </w:rPr>
              <w:t xml:space="preserve"> </w:t>
            </w:r>
            <w:r w:rsidRPr="008E4A31">
              <w:rPr>
                <w:rFonts w:ascii="Arial" w:eastAsia="Arial" w:hAnsi="Arial" w:cs="Arial"/>
              </w:rPr>
              <w:t>their</w:t>
            </w:r>
            <w:r w:rsidRPr="008E4A31">
              <w:rPr>
                <w:rFonts w:ascii="Arial" w:eastAsia="Arial" w:hAnsi="Arial" w:cs="Arial"/>
                <w:spacing w:val="-8"/>
              </w:rPr>
              <w:t xml:space="preserve"> </w:t>
            </w:r>
            <w:r w:rsidRPr="008E4A31">
              <w:rPr>
                <w:rFonts w:ascii="Arial" w:eastAsia="Arial" w:hAnsi="Arial" w:cs="Arial"/>
              </w:rPr>
              <w:t>remaining</w:t>
            </w:r>
            <w:r w:rsidRPr="008E4A31">
              <w:rPr>
                <w:rFonts w:ascii="Arial" w:eastAsia="Arial" w:hAnsi="Arial" w:cs="Arial"/>
                <w:spacing w:val="-10"/>
              </w:rPr>
              <w:t xml:space="preserve"> </w:t>
            </w:r>
            <w:r w:rsidRPr="008E4A31">
              <w:rPr>
                <w:rFonts w:ascii="Arial" w:eastAsia="Arial" w:hAnsi="Arial" w:cs="Arial"/>
              </w:rPr>
              <w:t>isolation</w:t>
            </w:r>
            <w:r w:rsidRPr="008E4A31">
              <w:rPr>
                <w:rFonts w:ascii="Arial" w:eastAsia="Arial" w:hAnsi="Arial" w:cs="Arial"/>
                <w:spacing w:val="-10"/>
              </w:rPr>
              <w:t xml:space="preserve"> </w:t>
            </w:r>
            <w:r w:rsidRPr="008E4A31">
              <w:rPr>
                <w:rFonts w:ascii="Arial" w:eastAsia="Arial" w:hAnsi="Arial" w:cs="Arial"/>
              </w:rPr>
              <w:t>as</w:t>
            </w:r>
            <w:r w:rsidRPr="008E4A31">
              <w:rPr>
                <w:rFonts w:ascii="Arial" w:eastAsia="Arial" w:hAnsi="Arial" w:cs="Arial"/>
                <w:spacing w:val="3"/>
              </w:rPr>
              <w:t xml:space="preserve"> </w:t>
            </w:r>
            <w:r w:rsidRPr="008E4A31">
              <w:rPr>
                <w:rFonts w:ascii="Arial" w:eastAsia="Arial" w:hAnsi="Arial" w:cs="Arial"/>
              </w:rPr>
              <w:t>per</w:t>
            </w:r>
            <w:r w:rsidRPr="008E4A31">
              <w:rPr>
                <w:rFonts w:ascii="Arial" w:eastAsia="Arial" w:hAnsi="Arial" w:cs="Arial"/>
                <w:color w:val="0462C1"/>
                <w:spacing w:val="-1"/>
              </w:rPr>
              <w:t xml:space="preserve"> </w:t>
            </w:r>
            <w:hyperlink r:id="rId45">
              <w:r w:rsidRPr="008E4A31">
                <w:rPr>
                  <w:rFonts w:ascii="Arial" w:eastAsia="Arial" w:hAnsi="Arial" w:cs="Arial"/>
                  <w:color w:val="0462C1"/>
                  <w:u w:val="single" w:color="0462C1"/>
                </w:rPr>
                <w:t>national</w:t>
              </w:r>
              <w:r w:rsidRPr="008E4A31">
                <w:rPr>
                  <w:rFonts w:ascii="Arial" w:eastAsia="Arial" w:hAnsi="Arial" w:cs="Arial"/>
                  <w:color w:val="0462C1"/>
                  <w:spacing w:val="1"/>
                  <w:u w:val="single" w:color="0462C1"/>
                </w:rPr>
                <w:t xml:space="preserve"> </w:t>
              </w:r>
              <w:r w:rsidRPr="008E4A31">
                <w:rPr>
                  <w:rFonts w:ascii="Arial" w:eastAsia="Arial" w:hAnsi="Arial" w:cs="Arial"/>
                  <w:color w:val="0462C1"/>
                  <w:u w:val="single" w:color="0462C1"/>
                </w:rPr>
                <w:t>guidance</w:t>
              </w:r>
            </w:hyperlink>
          </w:p>
          <w:p w14:paraId="1467D190" w14:textId="77777777" w:rsidR="001119BF" w:rsidRPr="008E4A31" w:rsidRDefault="001119BF" w:rsidP="001119BF">
            <w:pPr>
              <w:widowControl w:val="0"/>
              <w:numPr>
                <w:ilvl w:val="0"/>
                <w:numId w:val="14"/>
              </w:numPr>
              <w:tabs>
                <w:tab w:val="left" w:pos="582"/>
                <w:tab w:val="left" w:pos="583"/>
              </w:tabs>
              <w:suppressAutoHyphens w:val="0"/>
              <w:autoSpaceDE w:val="0"/>
              <w:spacing w:before="114"/>
              <w:ind w:right="134"/>
              <w:textAlignment w:val="auto"/>
              <w:rPr>
                <w:rFonts w:ascii="Arial" w:eastAsia="Arial" w:hAnsi="Arial" w:cs="Arial"/>
              </w:rPr>
            </w:pPr>
            <w:r w:rsidRPr="008E4A31">
              <w:rPr>
                <w:rFonts w:ascii="Arial" w:eastAsia="Arial" w:hAnsi="Arial" w:cs="Arial"/>
              </w:rPr>
              <w:t xml:space="preserve">there is an assessment of the need for a negative PCR and 3 days self- isolation before certain elective procedures on selected low risk patients who are fully vaccinated, asymptomatic, and not a contact of case suspected/confirmed case of COVID-19 within the last 10 days. Instead, these patients can take a lateral flow test (LFT) on the day of the procedure as per </w:t>
            </w:r>
            <w:hyperlink r:id="rId46">
              <w:r w:rsidRPr="008E4A31">
                <w:rPr>
                  <w:rFonts w:ascii="Arial" w:eastAsia="Arial" w:hAnsi="Arial" w:cs="Arial"/>
                  <w:color w:val="0462C1"/>
                  <w:u w:val="single" w:color="0462C1"/>
                </w:rPr>
                <w:t>national guidance</w:t>
              </w:r>
            </w:hyperlink>
            <w:r w:rsidRPr="008E4A31">
              <w:rPr>
                <w:rFonts w:ascii="Arial" w:eastAsia="Arial" w:hAnsi="Arial" w:cs="Arial"/>
                <w:color w:val="0071CE"/>
              </w:rPr>
              <w:t>.</w:t>
            </w:r>
          </w:p>
        </w:tc>
        <w:tc>
          <w:tcPr>
            <w:tcW w:w="3688" w:type="dxa"/>
          </w:tcPr>
          <w:p w14:paraId="6DDF404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Testing turnaround times reported to Gold weekly</w:t>
            </w:r>
          </w:p>
          <w:p w14:paraId="28B0C745" w14:textId="77777777" w:rsidR="001119BF" w:rsidRPr="008E4A31" w:rsidRDefault="001119BF" w:rsidP="001119BF">
            <w:pPr>
              <w:widowControl w:val="0"/>
              <w:suppressAutoHyphens w:val="0"/>
              <w:autoSpaceDE w:val="0"/>
              <w:textAlignment w:val="auto"/>
              <w:rPr>
                <w:rFonts w:ascii="Arial" w:eastAsia="Arial" w:hAnsi="Arial" w:cs="Arial"/>
              </w:rPr>
            </w:pPr>
          </w:p>
          <w:p w14:paraId="20D96AD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Constantly monitored via the PTL system </w:t>
            </w:r>
          </w:p>
          <w:p w14:paraId="4FE3E27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protocol and part of business as usual </w:t>
            </w:r>
          </w:p>
          <w:p w14:paraId="7472CEF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All ED patients and other emergency patients are POCT or LFT (SDEC) tested</w:t>
            </w:r>
          </w:p>
          <w:p w14:paraId="737A78E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Part of clinical protocols</w:t>
            </w:r>
          </w:p>
          <w:p w14:paraId="3C7CFEF9" w14:textId="77777777" w:rsidR="001119BF" w:rsidRPr="008E4A31" w:rsidRDefault="001119BF" w:rsidP="001119BF">
            <w:pPr>
              <w:widowControl w:val="0"/>
              <w:suppressAutoHyphens w:val="0"/>
              <w:autoSpaceDE w:val="0"/>
              <w:textAlignment w:val="auto"/>
              <w:rPr>
                <w:rFonts w:ascii="Arial" w:eastAsia="Arial" w:hAnsi="Arial" w:cs="Arial"/>
              </w:rPr>
            </w:pPr>
          </w:p>
          <w:p w14:paraId="224E7432" w14:textId="77777777" w:rsidR="001119BF" w:rsidRPr="008E4A31" w:rsidRDefault="001119BF" w:rsidP="001119BF">
            <w:pPr>
              <w:widowControl w:val="0"/>
              <w:suppressAutoHyphens w:val="0"/>
              <w:autoSpaceDE w:val="0"/>
              <w:textAlignment w:val="auto"/>
              <w:rPr>
                <w:rFonts w:ascii="Arial" w:eastAsia="Arial" w:hAnsi="Arial" w:cs="Arial"/>
              </w:rPr>
            </w:pPr>
          </w:p>
          <w:p w14:paraId="36CC5E8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Monitored by the PTL system with testing prompts on electronic whiteboards and PTL </w:t>
            </w:r>
          </w:p>
          <w:p w14:paraId="595456D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Enhanced testing used when advised by IPC Team </w:t>
            </w:r>
          </w:p>
          <w:p w14:paraId="139517A2" w14:textId="77777777" w:rsidR="001119BF" w:rsidRPr="008E4A31" w:rsidRDefault="001119BF" w:rsidP="001119BF">
            <w:pPr>
              <w:widowControl w:val="0"/>
              <w:suppressAutoHyphens w:val="0"/>
              <w:autoSpaceDE w:val="0"/>
              <w:textAlignment w:val="auto"/>
              <w:rPr>
                <w:rFonts w:ascii="Arial" w:eastAsia="Arial" w:hAnsi="Arial" w:cs="Arial"/>
              </w:rPr>
            </w:pPr>
          </w:p>
          <w:p w14:paraId="59B84FE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national protocol – in place </w:t>
            </w:r>
          </w:p>
          <w:p w14:paraId="0EDF5281" w14:textId="77777777" w:rsidR="001119BF" w:rsidRPr="008E4A31" w:rsidRDefault="001119BF" w:rsidP="001119BF">
            <w:pPr>
              <w:widowControl w:val="0"/>
              <w:suppressAutoHyphens w:val="0"/>
              <w:autoSpaceDE w:val="0"/>
              <w:textAlignment w:val="auto"/>
              <w:rPr>
                <w:rFonts w:ascii="Arial" w:eastAsia="Arial" w:hAnsi="Arial" w:cs="Arial"/>
              </w:rPr>
            </w:pPr>
          </w:p>
          <w:p w14:paraId="286CC7B3" w14:textId="77777777" w:rsidR="001119BF" w:rsidRPr="008E4A31" w:rsidRDefault="001119BF" w:rsidP="001119BF">
            <w:pPr>
              <w:widowControl w:val="0"/>
              <w:suppressAutoHyphens w:val="0"/>
              <w:autoSpaceDE w:val="0"/>
              <w:textAlignment w:val="auto"/>
              <w:rPr>
                <w:rFonts w:ascii="Arial" w:eastAsia="Arial" w:hAnsi="Arial" w:cs="Arial"/>
              </w:rPr>
            </w:pPr>
          </w:p>
          <w:p w14:paraId="7035F7A4" w14:textId="77777777" w:rsidR="001119BF" w:rsidRPr="008E4A31" w:rsidRDefault="001119BF" w:rsidP="001119BF">
            <w:pPr>
              <w:widowControl w:val="0"/>
              <w:suppressAutoHyphens w:val="0"/>
              <w:autoSpaceDE w:val="0"/>
              <w:textAlignment w:val="auto"/>
              <w:rPr>
                <w:rFonts w:ascii="Arial" w:eastAsia="Arial" w:hAnsi="Arial" w:cs="Arial"/>
              </w:rPr>
            </w:pPr>
          </w:p>
          <w:p w14:paraId="616A31B5" w14:textId="77777777" w:rsidR="001119BF" w:rsidRPr="008E4A31" w:rsidRDefault="001119BF" w:rsidP="001119BF">
            <w:pPr>
              <w:widowControl w:val="0"/>
              <w:suppressAutoHyphens w:val="0"/>
              <w:autoSpaceDE w:val="0"/>
              <w:textAlignment w:val="auto"/>
              <w:rPr>
                <w:rFonts w:ascii="Arial" w:eastAsia="Arial" w:hAnsi="Arial" w:cs="Arial"/>
              </w:rPr>
            </w:pPr>
          </w:p>
          <w:p w14:paraId="4201D29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per national protocol – in place </w:t>
            </w:r>
          </w:p>
          <w:p w14:paraId="5AF87232" w14:textId="77777777" w:rsidR="001119BF" w:rsidRPr="008E4A31" w:rsidRDefault="001119BF" w:rsidP="001119BF">
            <w:pPr>
              <w:widowControl w:val="0"/>
              <w:suppressAutoHyphens w:val="0"/>
              <w:autoSpaceDE w:val="0"/>
              <w:textAlignment w:val="auto"/>
              <w:rPr>
                <w:rFonts w:ascii="Arial" w:eastAsia="Arial" w:hAnsi="Arial" w:cs="Arial"/>
              </w:rPr>
            </w:pPr>
          </w:p>
          <w:p w14:paraId="0841E0BA" w14:textId="77777777" w:rsidR="001119BF" w:rsidRPr="008E4A31" w:rsidRDefault="001119BF" w:rsidP="001119BF">
            <w:pPr>
              <w:widowControl w:val="0"/>
              <w:suppressAutoHyphens w:val="0"/>
              <w:autoSpaceDE w:val="0"/>
              <w:textAlignment w:val="auto"/>
              <w:rPr>
                <w:rFonts w:ascii="Arial" w:eastAsia="Arial" w:hAnsi="Arial" w:cs="Arial"/>
              </w:rPr>
            </w:pPr>
          </w:p>
          <w:p w14:paraId="6256FD02" w14:textId="49F0735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Currently maintaining 3 day </w:t>
            </w:r>
            <w:r w:rsidR="006E6640" w:rsidRPr="008E4A31">
              <w:rPr>
                <w:rFonts w:ascii="Arial" w:eastAsia="Arial" w:hAnsi="Arial" w:cs="Arial"/>
              </w:rPr>
              <w:t>self-isolation</w:t>
            </w:r>
            <w:r w:rsidRPr="008E4A31">
              <w:rPr>
                <w:rFonts w:ascii="Arial" w:eastAsia="Arial" w:hAnsi="Arial" w:cs="Arial"/>
              </w:rPr>
              <w:t xml:space="preserve"> and PCR approach. Alternative considered by the restore and recovery group but recommended no change to Gold at this time. </w:t>
            </w:r>
          </w:p>
          <w:p w14:paraId="3137A82A" w14:textId="5F396D4A" w:rsidR="001119BF" w:rsidRPr="00097EDC"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Revised elective surgical pathway in line with recent guidance agreed by Gold with caveats around PCR testing </w:t>
            </w:r>
          </w:p>
          <w:p w14:paraId="213E2842" w14:textId="77777777" w:rsidR="001119BF" w:rsidRDefault="001119BF" w:rsidP="001119BF">
            <w:pPr>
              <w:widowControl w:val="0"/>
              <w:suppressAutoHyphens w:val="0"/>
              <w:autoSpaceDE w:val="0"/>
              <w:textAlignment w:val="auto"/>
              <w:rPr>
                <w:rFonts w:ascii="Arial" w:eastAsia="Arial" w:hAnsi="Arial" w:cs="Arial"/>
                <w:color w:val="FF0000"/>
              </w:rPr>
            </w:pPr>
          </w:p>
          <w:p w14:paraId="21DBD946" w14:textId="77777777" w:rsidR="005723E4" w:rsidRDefault="005723E4" w:rsidP="001119BF">
            <w:pPr>
              <w:widowControl w:val="0"/>
              <w:suppressAutoHyphens w:val="0"/>
              <w:autoSpaceDE w:val="0"/>
              <w:textAlignment w:val="auto"/>
              <w:rPr>
                <w:rFonts w:ascii="Arial" w:eastAsia="Arial" w:hAnsi="Arial" w:cs="Arial"/>
                <w:color w:val="FF0000"/>
              </w:rPr>
            </w:pPr>
          </w:p>
          <w:p w14:paraId="2FB98504" w14:textId="77777777" w:rsidR="005723E4" w:rsidRDefault="005723E4" w:rsidP="001119BF">
            <w:pPr>
              <w:widowControl w:val="0"/>
              <w:suppressAutoHyphens w:val="0"/>
              <w:autoSpaceDE w:val="0"/>
              <w:textAlignment w:val="auto"/>
              <w:rPr>
                <w:rFonts w:ascii="Arial" w:eastAsia="Arial" w:hAnsi="Arial" w:cs="Arial"/>
                <w:color w:val="FF0000"/>
              </w:rPr>
            </w:pPr>
          </w:p>
          <w:p w14:paraId="3F3B2215" w14:textId="0A2B0708" w:rsidR="005723E4" w:rsidRPr="008E4A31" w:rsidRDefault="005723E4" w:rsidP="001119BF">
            <w:pPr>
              <w:widowControl w:val="0"/>
              <w:suppressAutoHyphens w:val="0"/>
              <w:autoSpaceDE w:val="0"/>
              <w:textAlignment w:val="auto"/>
              <w:rPr>
                <w:rFonts w:ascii="Arial" w:eastAsia="Arial" w:hAnsi="Arial" w:cs="Arial"/>
                <w:color w:val="FF0000"/>
              </w:rPr>
            </w:pPr>
          </w:p>
        </w:tc>
        <w:tc>
          <w:tcPr>
            <w:tcW w:w="2126" w:type="dxa"/>
          </w:tcPr>
          <w:p w14:paraId="5A975CC3"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7BCE9C92" w14:textId="77777777" w:rsidR="001119BF" w:rsidRPr="008E4A31" w:rsidRDefault="001119BF" w:rsidP="001119BF">
            <w:pPr>
              <w:widowControl w:val="0"/>
              <w:suppressAutoHyphens w:val="0"/>
              <w:autoSpaceDE w:val="0"/>
              <w:textAlignment w:val="auto"/>
              <w:rPr>
                <w:rFonts w:ascii="Arial" w:eastAsia="Arial" w:hAnsi="Arial" w:cs="Arial"/>
              </w:rPr>
            </w:pPr>
          </w:p>
        </w:tc>
      </w:tr>
      <w:tr w:rsidR="001119BF" w:rsidRPr="008E4A31" w14:paraId="498B85C6" w14:textId="77777777" w:rsidTr="00A6332F">
        <w:trPr>
          <w:trHeight w:val="492"/>
        </w:trPr>
        <w:tc>
          <w:tcPr>
            <w:tcW w:w="15757" w:type="dxa"/>
            <w:gridSpan w:val="4"/>
            <w:shd w:val="clear" w:color="auto" w:fill="BCDEFF"/>
          </w:tcPr>
          <w:p w14:paraId="480D83F1" w14:textId="77777777" w:rsidR="001119BF" w:rsidRPr="008E4A31" w:rsidRDefault="001119BF" w:rsidP="001119BF">
            <w:pPr>
              <w:widowControl w:val="0"/>
              <w:tabs>
                <w:tab w:val="left" w:pos="678"/>
              </w:tabs>
              <w:suppressAutoHyphens w:val="0"/>
              <w:autoSpaceDE w:val="0"/>
              <w:spacing w:line="229" w:lineRule="exact"/>
              <w:textAlignment w:val="auto"/>
              <w:rPr>
                <w:rFonts w:ascii="Arial" w:eastAsia="Arial" w:hAnsi="Arial" w:cs="Arial"/>
                <w:b/>
              </w:rPr>
            </w:pPr>
            <w:r w:rsidRPr="008E4A31">
              <w:rPr>
                <w:rFonts w:ascii="Arial" w:eastAsia="Arial" w:hAnsi="Arial" w:cs="Arial"/>
                <w:b/>
              </w:rPr>
              <w:lastRenderedPageBreak/>
              <w:t>9.</w:t>
            </w:r>
            <w:r w:rsidRPr="008E4A31">
              <w:rPr>
                <w:rFonts w:ascii="Arial" w:eastAsia="Arial" w:hAnsi="Arial" w:cs="Arial"/>
                <w:b/>
              </w:rPr>
              <w:tab/>
              <w:t>Have</w:t>
            </w:r>
            <w:r w:rsidRPr="008E4A31">
              <w:rPr>
                <w:rFonts w:ascii="Arial" w:eastAsia="Arial" w:hAnsi="Arial" w:cs="Arial"/>
                <w:b/>
                <w:spacing w:val="4"/>
              </w:rPr>
              <w:t xml:space="preserve"> </w:t>
            </w:r>
            <w:r w:rsidRPr="008E4A31">
              <w:rPr>
                <w:rFonts w:ascii="Arial" w:eastAsia="Arial" w:hAnsi="Arial" w:cs="Arial"/>
                <w:b/>
              </w:rPr>
              <w:t>and</w:t>
            </w:r>
            <w:r w:rsidRPr="008E4A31">
              <w:rPr>
                <w:rFonts w:ascii="Arial" w:eastAsia="Arial" w:hAnsi="Arial" w:cs="Arial"/>
                <w:b/>
                <w:spacing w:val="9"/>
              </w:rPr>
              <w:t xml:space="preserve"> </w:t>
            </w:r>
            <w:r w:rsidRPr="008E4A31">
              <w:rPr>
                <w:rFonts w:ascii="Arial" w:eastAsia="Arial" w:hAnsi="Arial" w:cs="Arial"/>
                <w:b/>
              </w:rPr>
              <w:t>adhere</w:t>
            </w:r>
            <w:r w:rsidRPr="008E4A31">
              <w:rPr>
                <w:rFonts w:ascii="Arial" w:eastAsia="Arial" w:hAnsi="Arial" w:cs="Arial"/>
                <w:b/>
                <w:spacing w:val="5"/>
              </w:rPr>
              <w:t xml:space="preserve"> </w:t>
            </w:r>
            <w:r w:rsidRPr="008E4A31">
              <w:rPr>
                <w:rFonts w:ascii="Arial" w:eastAsia="Arial" w:hAnsi="Arial" w:cs="Arial"/>
                <w:b/>
              </w:rPr>
              <w:t>to</w:t>
            </w:r>
            <w:r w:rsidRPr="008E4A31">
              <w:rPr>
                <w:rFonts w:ascii="Arial" w:eastAsia="Arial" w:hAnsi="Arial" w:cs="Arial"/>
                <w:b/>
                <w:spacing w:val="9"/>
              </w:rPr>
              <w:t xml:space="preserve"> </w:t>
            </w:r>
            <w:r w:rsidRPr="008E4A31">
              <w:rPr>
                <w:rFonts w:ascii="Arial" w:eastAsia="Arial" w:hAnsi="Arial" w:cs="Arial"/>
                <w:b/>
              </w:rPr>
              <w:t>policies</w:t>
            </w:r>
            <w:r w:rsidRPr="008E4A31">
              <w:rPr>
                <w:rFonts w:ascii="Arial" w:eastAsia="Arial" w:hAnsi="Arial" w:cs="Arial"/>
                <w:b/>
                <w:spacing w:val="4"/>
              </w:rPr>
              <w:t xml:space="preserve"> </w:t>
            </w:r>
            <w:r w:rsidRPr="008E4A31">
              <w:rPr>
                <w:rFonts w:ascii="Arial" w:eastAsia="Arial" w:hAnsi="Arial" w:cs="Arial"/>
                <w:b/>
              </w:rPr>
              <w:t>designed</w:t>
            </w:r>
            <w:r w:rsidRPr="008E4A31">
              <w:rPr>
                <w:rFonts w:ascii="Arial" w:eastAsia="Arial" w:hAnsi="Arial" w:cs="Arial"/>
                <w:b/>
                <w:spacing w:val="-11"/>
              </w:rPr>
              <w:t xml:space="preserve"> </w:t>
            </w:r>
            <w:r w:rsidRPr="008E4A31">
              <w:rPr>
                <w:rFonts w:ascii="Arial" w:eastAsia="Arial" w:hAnsi="Arial" w:cs="Arial"/>
                <w:b/>
              </w:rPr>
              <w:t>for</w:t>
            </w:r>
            <w:r w:rsidRPr="008E4A31">
              <w:rPr>
                <w:rFonts w:ascii="Arial" w:eastAsia="Arial" w:hAnsi="Arial" w:cs="Arial"/>
                <w:b/>
                <w:spacing w:val="-9"/>
              </w:rPr>
              <w:t xml:space="preserve"> </w:t>
            </w:r>
            <w:r w:rsidRPr="008E4A31">
              <w:rPr>
                <w:rFonts w:ascii="Arial" w:eastAsia="Arial" w:hAnsi="Arial" w:cs="Arial"/>
                <w:b/>
              </w:rPr>
              <w:t>the</w:t>
            </w:r>
            <w:r w:rsidRPr="008E4A31">
              <w:rPr>
                <w:rFonts w:ascii="Arial" w:eastAsia="Arial" w:hAnsi="Arial" w:cs="Arial"/>
                <w:b/>
                <w:spacing w:val="4"/>
              </w:rPr>
              <w:t xml:space="preserve"> </w:t>
            </w:r>
            <w:r w:rsidRPr="008E4A31">
              <w:rPr>
                <w:rFonts w:ascii="Arial" w:eastAsia="Arial" w:hAnsi="Arial" w:cs="Arial"/>
                <w:b/>
              </w:rPr>
              <w:t>individual’s</w:t>
            </w:r>
            <w:r w:rsidRPr="008E4A31">
              <w:rPr>
                <w:rFonts w:ascii="Arial" w:eastAsia="Arial" w:hAnsi="Arial" w:cs="Arial"/>
                <w:b/>
                <w:spacing w:val="5"/>
              </w:rPr>
              <w:t xml:space="preserve"> </w:t>
            </w:r>
            <w:r w:rsidRPr="008E4A31">
              <w:rPr>
                <w:rFonts w:ascii="Arial" w:eastAsia="Arial" w:hAnsi="Arial" w:cs="Arial"/>
                <w:b/>
              </w:rPr>
              <w:t>care</w:t>
            </w:r>
            <w:r w:rsidRPr="008E4A31">
              <w:rPr>
                <w:rFonts w:ascii="Arial" w:eastAsia="Arial" w:hAnsi="Arial" w:cs="Arial"/>
                <w:b/>
                <w:spacing w:val="4"/>
              </w:rPr>
              <w:t xml:space="preserve"> </w:t>
            </w:r>
            <w:r w:rsidRPr="008E4A31">
              <w:rPr>
                <w:rFonts w:ascii="Arial" w:eastAsia="Arial" w:hAnsi="Arial" w:cs="Arial"/>
                <w:b/>
              </w:rPr>
              <w:t>and</w:t>
            </w:r>
            <w:r w:rsidRPr="008E4A31">
              <w:rPr>
                <w:rFonts w:ascii="Arial" w:eastAsia="Arial" w:hAnsi="Arial" w:cs="Arial"/>
                <w:b/>
                <w:spacing w:val="-11"/>
              </w:rPr>
              <w:t xml:space="preserve"> </w:t>
            </w:r>
            <w:r w:rsidRPr="008E4A31">
              <w:rPr>
                <w:rFonts w:ascii="Arial" w:eastAsia="Arial" w:hAnsi="Arial" w:cs="Arial"/>
                <w:b/>
              </w:rPr>
              <w:t>provider</w:t>
            </w:r>
            <w:r w:rsidRPr="008E4A31">
              <w:rPr>
                <w:rFonts w:ascii="Arial" w:eastAsia="Arial" w:hAnsi="Arial" w:cs="Arial"/>
                <w:b/>
                <w:spacing w:val="-9"/>
              </w:rPr>
              <w:t xml:space="preserve"> </w:t>
            </w:r>
            <w:r w:rsidRPr="008E4A31">
              <w:rPr>
                <w:rFonts w:ascii="Arial" w:eastAsia="Arial" w:hAnsi="Arial" w:cs="Arial"/>
                <w:b/>
              </w:rPr>
              <w:t>organisations</w:t>
            </w:r>
            <w:r w:rsidRPr="008E4A31">
              <w:rPr>
                <w:rFonts w:ascii="Arial" w:eastAsia="Arial" w:hAnsi="Arial" w:cs="Arial"/>
                <w:b/>
                <w:spacing w:val="-15"/>
              </w:rPr>
              <w:t xml:space="preserve"> </w:t>
            </w:r>
            <w:r w:rsidRPr="008E4A31">
              <w:rPr>
                <w:rFonts w:ascii="Arial" w:eastAsia="Arial" w:hAnsi="Arial" w:cs="Arial"/>
                <w:b/>
              </w:rPr>
              <w:t>that</w:t>
            </w:r>
            <w:r w:rsidRPr="008E4A31">
              <w:rPr>
                <w:rFonts w:ascii="Arial" w:eastAsia="Arial" w:hAnsi="Arial" w:cs="Arial"/>
                <w:b/>
                <w:spacing w:val="-13"/>
              </w:rPr>
              <w:t xml:space="preserve"> </w:t>
            </w:r>
            <w:r w:rsidRPr="008E4A31">
              <w:rPr>
                <w:rFonts w:ascii="Arial" w:eastAsia="Arial" w:hAnsi="Arial" w:cs="Arial"/>
                <w:b/>
              </w:rPr>
              <w:t>will</w:t>
            </w:r>
            <w:r w:rsidRPr="008E4A31">
              <w:rPr>
                <w:rFonts w:ascii="Arial" w:eastAsia="Arial" w:hAnsi="Arial" w:cs="Arial"/>
                <w:b/>
                <w:spacing w:val="3"/>
              </w:rPr>
              <w:t xml:space="preserve"> </w:t>
            </w:r>
            <w:r w:rsidRPr="008E4A31">
              <w:rPr>
                <w:rFonts w:ascii="Arial" w:eastAsia="Arial" w:hAnsi="Arial" w:cs="Arial"/>
                <w:b/>
              </w:rPr>
              <w:t>help</w:t>
            </w:r>
            <w:r w:rsidRPr="008E4A31">
              <w:rPr>
                <w:rFonts w:ascii="Arial" w:eastAsia="Arial" w:hAnsi="Arial" w:cs="Arial"/>
                <w:b/>
                <w:spacing w:val="-12"/>
              </w:rPr>
              <w:t xml:space="preserve"> </w:t>
            </w:r>
            <w:r w:rsidRPr="008E4A31">
              <w:rPr>
                <w:rFonts w:ascii="Arial" w:eastAsia="Arial" w:hAnsi="Arial" w:cs="Arial"/>
                <w:b/>
              </w:rPr>
              <w:t>to</w:t>
            </w:r>
            <w:r w:rsidRPr="008E4A31">
              <w:rPr>
                <w:rFonts w:ascii="Arial" w:eastAsia="Arial" w:hAnsi="Arial" w:cs="Arial"/>
                <w:b/>
                <w:spacing w:val="10"/>
              </w:rPr>
              <w:t xml:space="preserve"> </w:t>
            </w:r>
            <w:r w:rsidRPr="008E4A31">
              <w:rPr>
                <w:rFonts w:ascii="Arial" w:eastAsia="Arial" w:hAnsi="Arial" w:cs="Arial"/>
                <w:b/>
              </w:rPr>
              <w:t>prevent</w:t>
            </w:r>
            <w:r w:rsidRPr="008E4A31">
              <w:rPr>
                <w:rFonts w:ascii="Arial" w:eastAsia="Arial" w:hAnsi="Arial" w:cs="Arial"/>
                <w:b/>
                <w:spacing w:val="7"/>
              </w:rPr>
              <w:t xml:space="preserve"> </w:t>
            </w:r>
            <w:r w:rsidRPr="008E4A31">
              <w:rPr>
                <w:rFonts w:ascii="Arial" w:eastAsia="Arial" w:hAnsi="Arial" w:cs="Arial"/>
                <w:b/>
              </w:rPr>
              <w:t>and</w:t>
            </w:r>
            <w:r w:rsidRPr="008E4A31">
              <w:rPr>
                <w:rFonts w:ascii="Arial" w:eastAsia="Arial" w:hAnsi="Arial" w:cs="Arial"/>
                <w:b/>
                <w:spacing w:val="-12"/>
              </w:rPr>
              <w:t xml:space="preserve"> </w:t>
            </w:r>
            <w:r w:rsidRPr="008E4A31">
              <w:rPr>
                <w:rFonts w:ascii="Arial" w:eastAsia="Arial" w:hAnsi="Arial" w:cs="Arial"/>
                <w:b/>
              </w:rPr>
              <w:t>control</w:t>
            </w:r>
            <w:r w:rsidRPr="008E4A31">
              <w:rPr>
                <w:rFonts w:ascii="Arial" w:eastAsia="Arial" w:hAnsi="Arial" w:cs="Arial"/>
                <w:b/>
                <w:spacing w:val="-17"/>
              </w:rPr>
              <w:t xml:space="preserve"> </w:t>
            </w:r>
            <w:r w:rsidRPr="008E4A31">
              <w:rPr>
                <w:rFonts w:ascii="Arial" w:eastAsia="Arial" w:hAnsi="Arial" w:cs="Arial"/>
                <w:b/>
              </w:rPr>
              <w:t>infections</w:t>
            </w:r>
          </w:p>
        </w:tc>
      </w:tr>
      <w:tr w:rsidR="001119BF" w:rsidRPr="008E4A31" w14:paraId="16282958" w14:textId="77777777" w:rsidTr="00A6332F">
        <w:trPr>
          <w:trHeight w:val="476"/>
        </w:trPr>
        <w:tc>
          <w:tcPr>
            <w:tcW w:w="8231" w:type="dxa"/>
          </w:tcPr>
          <w:p w14:paraId="0897D2E0"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Key</w:t>
            </w:r>
            <w:r w:rsidRPr="008E4A31">
              <w:rPr>
                <w:rFonts w:ascii="Arial" w:eastAsia="Arial" w:hAnsi="Arial" w:cs="Arial"/>
                <w:b/>
                <w:color w:val="212121"/>
                <w:spacing w:val="3"/>
              </w:rPr>
              <w:t xml:space="preserve"> </w:t>
            </w:r>
            <w:r w:rsidRPr="008E4A31">
              <w:rPr>
                <w:rFonts w:ascii="Arial" w:eastAsia="Arial" w:hAnsi="Arial" w:cs="Arial"/>
                <w:b/>
                <w:color w:val="212121"/>
              </w:rPr>
              <w:t>lines</w:t>
            </w:r>
            <w:r w:rsidRPr="008E4A31">
              <w:rPr>
                <w:rFonts w:ascii="Arial" w:eastAsia="Arial" w:hAnsi="Arial" w:cs="Arial"/>
                <w:b/>
                <w:color w:val="212121"/>
                <w:spacing w:val="4"/>
              </w:rPr>
              <w:t xml:space="preserve"> </w:t>
            </w:r>
            <w:r w:rsidRPr="008E4A31">
              <w:rPr>
                <w:rFonts w:ascii="Arial" w:eastAsia="Arial" w:hAnsi="Arial" w:cs="Arial"/>
                <w:b/>
                <w:color w:val="212121"/>
              </w:rPr>
              <w:t>of</w:t>
            </w:r>
            <w:r w:rsidRPr="008E4A31">
              <w:rPr>
                <w:rFonts w:ascii="Arial" w:eastAsia="Arial" w:hAnsi="Arial" w:cs="Arial"/>
                <w:b/>
                <w:color w:val="212121"/>
                <w:spacing w:val="7"/>
              </w:rPr>
              <w:t xml:space="preserve"> </w:t>
            </w:r>
            <w:r w:rsidRPr="008E4A31">
              <w:rPr>
                <w:rFonts w:ascii="Arial" w:eastAsia="Arial" w:hAnsi="Arial" w:cs="Arial"/>
                <w:b/>
                <w:color w:val="212121"/>
              </w:rPr>
              <w:t>enquiry</w:t>
            </w:r>
          </w:p>
        </w:tc>
        <w:tc>
          <w:tcPr>
            <w:tcW w:w="3688" w:type="dxa"/>
          </w:tcPr>
          <w:p w14:paraId="43819BF7"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Evidence</w:t>
            </w:r>
          </w:p>
        </w:tc>
        <w:tc>
          <w:tcPr>
            <w:tcW w:w="2126" w:type="dxa"/>
          </w:tcPr>
          <w:p w14:paraId="5E491C3C"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35CD0AE8"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70EB5D61" w14:textId="77777777" w:rsidTr="00A6332F">
        <w:trPr>
          <w:trHeight w:val="1005"/>
        </w:trPr>
        <w:tc>
          <w:tcPr>
            <w:tcW w:w="8231" w:type="dxa"/>
          </w:tcPr>
          <w:p w14:paraId="1DC6DE40"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rPr>
              <w:t>Systems</w:t>
            </w:r>
            <w:r w:rsidRPr="008E4A31">
              <w:rPr>
                <w:rFonts w:ascii="Arial" w:eastAsia="Arial" w:hAnsi="Arial" w:cs="Arial"/>
                <w:b/>
                <w:spacing w:val="-1"/>
              </w:rPr>
              <w:t xml:space="preserve"> </w:t>
            </w:r>
            <w:r w:rsidRPr="008E4A31">
              <w:rPr>
                <w:rFonts w:ascii="Arial" w:eastAsia="Arial" w:hAnsi="Arial" w:cs="Arial"/>
                <w:b/>
              </w:rPr>
              <w:t>and</w:t>
            </w:r>
            <w:r w:rsidRPr="008E4A31">
              <w:rPr>
                <w:rFonts w:ascii="Arial" w:eastAsia="Arial" w:hAnsi="Arial" w:cs="Arial"/>
                <w:b/>
                <w:spacing w:val="4"/>
              </w:rPr>
              <w:t xml:space="preserve"> </w:t>
            </w:r>
            <w:r w:rsidRPr="008E4A31">
              <w:rPr>
                <w:rFonts w:ascii="Arial" w:eastAsia="Arial" w:hAnsi="Arial" w:cs="Arial"/>
                <w:b/>
              </w:rPr>
              <w:t>processes are</w:t>
            </w:r>
            <w:r w:rsidRPr="008E4A31">
              <w:rPr>
                <w:rFonts w:ascii="Arial" w:eastAsia="Arial" w:hAnsi="Arial" w:cs="Arial"/>
                <w:b/>
                <w:spacing w:val="-1"/>
              </w:rPr>
              <w:t xml:space="preserve"> </w:t>
            </w:r>
            <w:r w:rsidRPr="008E4A31">
              <w:rPr>
                <w:rFonts w:ascii="Arial" w:eastAsia="Arial" w:hAnsi="Arial" w:cs="Arial"/>
                <w:b/>
              </w:rPr>
              <w:t>in</w:t>
            </w:r>
            <w:r w:rsidRPr="008E4A31">
              <w:rPr>
                <w:rFonts w:ascii="Arial" w:eastAsia="Arial" w:hAnsi="Arial" w:cs="Arial"/>
                <w:b/>
                <w:spacing w:val="5"/>
              </w:rPr>
              <w:t xml:space="preserve"> </w:t>
            </w:r>
            <w:r w:rsidRPr="008E4A31">
              <w:rPr>
                <w:rFonts w:ascii="Arial" w:eastAsia="Arial" w:hAnsi="Arial" w:cs="Arial"/>
                <w:b/>
              </w:rPr>
              <w:t>place</w:t>
            </w:r>
            <w:r w:rsidRPr="008E4A31">
              <w:rPr>
                <w:rFonts w:ascii="Arial" w:eastAsia="Arial" w:hAnsi="Arial" w:cs="Arial"/>
                <w:b/>
                <w:spacing w:val="-19"/>
              </w:rPr>
              <w:t xml:space="preserve"> </w:t>
            </w:r>
            <w:r w:rsidRPr="008E4A31">
              <w:rPr>
                <w:rFonts w:ascii="Arial" w:eastAsia="Arial" w:hAnsi="Arial" w:cs="Arial"/>
                <w:b/>
              </w:rPr>
              <w:t>to</w:t>
            </w:r>
            <w:r w:rsidRPr="008E4A31">
              <w:rPr>
                <w:rFonts w:ascii="Arial" w:eastAsia="Arial" w:hAnsi="Arial" w:cs="Arial"/>
                <w:b/>
                <w:spacing w:val="18"/>
              </w:rPr>
              <w:t xml:space="preserve"> </w:t>
            </w:r>
            <w:r w:rsidRPr="008E4A31">
              <w:rPr>
                <w:rFonts w:ascii="Arial" w:eastAsia="Arial" w:hAnsi="Arial" w:cs="Arial"/>
                <w:b/>
              </w:rPr>
              <w:t>ensure</w:t>
            </w:r>
            <w:r w:rsidRPr="008E4A31">
              <w:rPr>
                <w:rFonts w:ascii="Arial" w:eastAsia="Arial" w:hAnsi="Arial" w:cs="Arial"/>
                <w:b/>
                <w:spacing w:val="-1"/>
              </w:rPr>
              <w:t xml:space="preserve"> </w:t>
            </w:r>
            <w:r w:rsidRPr="008E4A31">
              <w:rPr>
                <w:rFonts w:ascii="Arial" w:eastAsia="Arial" w:hAnsi="Arial" w:cs="Arial"/>
                <w:b/>
              </w:rPr>
              <w:t>that</w:t>
            </w:r>
          </w:p>
          <w:p w14:paraId="71490973" w14:textId="77777777" w:rsidR="001119BF" w:rsidRPr="008E4A31" w:rsidRDefault="001119BF" w:rsidP="001119BF">
            <w:pPr>
              <w:widowControl w:val="0"/>
              <w:numPr>
                <w:ilvl w:val="0"/>
                <w:numId w:val="28"/>
              </w:numPr>
              <w:tabs>
                <w:tab w:val="left" w:pos="582"/>
                <w:tab w:val="left" w:pos="583"/>
              </w:tabs>
              <w:suppressAutoHyphens w:val="0"/>
              <w:autoSpaceDE w:val="0"/>
              <w:spacing w:before="132" w:line="240" w:lineRule="exact"/>
              <w:ind w:right="103"/>
              <w:textAlignment w:val="auto"/>
              <w:rPr>
                <w:rFonts w:ascii="Arial" w:eastAsia="Arial" w:hAnsi="Arial" w:cs="Arial"/>
              </w:rPr>
            </w:pPr>
            <w:r w:rsidRPr="008E4A31">
              <w:rPr>
                <w:rFonts w:ascii="Arial" w:eastAsia="Arial" w:hAnsi="Arial" w:cs="Arial"/>
              </w:rPr>
              <w:t>the application of IPC practices are monitored and that resources are in place to implement and measure adherence to good IPC practice. This must</w:t>
            </w:r>
          </w:p>
        </w:tc>
        <w:tc>
          <w:tcPr>
            <w:tcW w:w="3688" w:type="dxa"/>
          </w:tcPr>
          <w:p w14:paraId="19FC7691" w14:textId="77777777" w:rsidR="001119BF" w:rsidRPr="008E4A31" w:rsidRDefault="001119BF" w:rsidP="001119BF">
            <w:pPr>
              <w:widowControl w:val="0"/>
              <w:suppressAutoHyphens w:val="0"/>
              <w:autoSpaceDE w:val="0"/>
              <w:textAlignment w:val="auto"/>
              <w:rPr>
                <w:rFonts w:ascii="Arial" w:eastAsia="Arial" w:hAnsi="Arial" w:cs="Arial"/>
              </w:rPr>
            </w:pPr>
          </w:p>
          <w:p w14:paraId="055D60D6" w14:textId="77777777" w:rsidR="001119BF" w:rsidRPr="008E4A31" w:rsidRDefault="001119BF" w:rsidP="001119BF">
            <w:pPr>
              <w:widowControl w:val="0"/>
              <w:suppressAutoHyphens w:val="0"/>
              <w:autoSpaceDE w:val="0"/>
              <w:textAlignment w:val="auto"/>
              <w:rPr>
                <w:rFonts w:ascii="Arial" w:eastAsia="Arial" w:hAnsi="Arial" w:cs="Arial"/>
              </w:rPr>
            </w:pPr>
          </w:p>
          <w:p w14:paraId="6A58A22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IPC audits in all care groups, reported to IPC Committee monthly</w:t>
            </w:r>
          </w:p>
        </w:tc>
        <w:tc>
          <w:tcPr>
            <w:tcW w:w="2126" w:type="dxa"/>
          </w:tcPr>
          <w:p w14:paraId="65514C51"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7AE9A852"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106A3B5E"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185E3DC8" w14:textId="77777777" w:rsidTr="00A6332F">
        <w:trPr>
          <w:trHeight w:val="3953"/>
        </w:trPr>
        <w:tc>
          <w:tcPr>
            <w:tcW w:w="8231" w:type="dxa"/>
          </w:tcPr>
          <w:p w14:paraId="567432A1" w14:textId="77777777" w:rsidR="001119BF" w:rsidRPr="008E4A31" w:rsidRDefault="001119BF" w:rsidP="001119BF">
            <w:pPr>
              <w:widowControl w:val="0"/>
              <w:tabs>
                <w:tab w:val="left" w:pos="582"/>
                <w:tab w:val="left" w:pos="583"/>
              </w:tabs>
              <w:suppressAutoHyphens w:val="0"/>
              <w:autoSpaceDE w:val="0"/>
              <w:spacing w:before="118"/>
              <w:textAlignment w:val="auto"/>
              <w:rPr>
                <w:rFonts w:ascii="Arial" w:eastAsia="Arial" w:hAnsi="Arial" w:cs="Arial"/>
              </w:rPr>
            </w:pPr>
            <w:r w:rsidRPr="008E4A31">
              <w:rPr>
                <w:rFonts w:ascii="Arial" w:eastAsia="Arial" w:hAnsi="Arial" w:cs="Arial"/>
              </w:rPr>
              <w:t>include all care areas and all staff (permanent, agency and external contractors).</w:t>
            </w:r>
          </w:p>
          <w:p w14:paraId="42C72E25" w14:textId="77777777" w:rsidR="001119BF" w:rsidRPr="008E4A31" w:rsidRDefault="001119BF" w:rsidP="001119BF">
            <w:pPr>
              <w:widowControl w:val="0"/>
              <w:numPr>
                <w:ilvl w:val="0"/>
                <w:numId w:val="13"/>
              </w:numPr>
              <w:suppressAutoHyphens w:val="0"/>
              <w:autoSpaceDE w:val="0"/>
              <w:spacing w:before="118"/>
              <w:textAlignment w:val="auto"/>
              <w:rPr>
                <w:rFonts w:ascii="Arial" w:eastAsia="Arial" w:hAnsi="Arial" w:cs="Arial"/>
              </w:rPr>
            </w:pPr>
            <w:r w:rsidRPr="008E4A31">
              <w:rPr>
                <w:rFonts w:ascii="Arial" w:eastAsia="Arial" w:hAnsi="Arial" w:cs="Arial"/>
              </w:rPr>
              <w:t>staff are supported in adhering to all IPC policies, including those for other alert organisms.</w:t>
            </w:r>
          </w:p>
          <w:p w14:paraId="6E420B3E" w14:textId="77777777" w:rsidR="001119BF" w:rsidRPr="008E4A31" w:rsidRDefault="001119BF" w:rsidP="001119BF">
            <w:pPr>
              <w:widowControl w:val="0"/>
              <w:numPr>
                <w:ilvl w:val="0"/>
                <w:numId w:val="13"/>
              </w:numPr>
              <w:suppressAutoHyphens w:val="0"/>
              <w:autoSpaceDE w:val="0"/>
              <w:textAlignment w:val="auto"/>
              <w:rPr>
                <w:rFonts w:ascii="Arial" w:eastAsia="Arial" w:hAnsi="Arial" w:cs="Arial"/>
              </w:rPr>
            </w:pPr>
            <w:r w:rsidRPr="008E4A31">
              <w:rPr>
                <w:rFonts w:ascii="Arial" w:eastAsia="Arial" w:hAnsi="Arial" w:cs="Arial"/>
              </w:rPr>
              <w:t>safe spaces for staff break areas/changing facilities are provided.</w:t>
            </w:r>
          </w:p>
          <w:p w14:paraId="76B64680" w14:textId="77777777" w:rsidR="001119BF" w:rsidRPr="008E4A31" w:rsidRDefault="001119BF" w:rsidP="001119BF">
            <w:pPr>
              <w:widowControl w:val="0"/>
              <w:tabs>
                <w:tab w:val="left" w:pos="582"/>
                <w:tab w:val="left" w:pos="583"/>
              </w:tabs>
              <w:suppressAutoHyphens w:val="0"/>
              <w:autoSpaceDE w:val="0"/>
              <w:spacing w:before="118"/>
              <w:textAlignment w:val="auto"/>
              <w:rPr>
                <w:rFonts w:ascii="Arial" w:eastAsia="Arial" w:hAnsi="Arial" w:cs="Arial"/>
              </w:rPr>
            </w:pPr>
          </w:p>
          <w:p w14:paraId="49BB9BCE" w14:textId="77777777" w:rsidR="001119BF" w:rsidRPr="008E4A31" w:rsidRDefault="001119BF" w:rsidP="001119BF">
            <w:pPr>
              <w:widowControl w:val="0"/>
              <w:numPr>
                <w:ilvl w:val="0"/>
                <w:numId w:val="13"/>
              </w:numPr>
              <w:tabs>
                <w:tab w:val="left" w:pos="582"/>
                <w:tab w:val="left" w:pos="583"/>
              </w:tabs>
              <w:suppressAutoHyphens w:val="0"/>
              <w:autoSpaceDE w:val="0"/>
              <w:spacing w:before="115" w:line="242" w:lineRule="auto"/>
              <w:ind w:right="758"/>
              <w:textAlignment w:val="auto"/>
              <w:rPr>
                <w:rFonts w:ascii="Arial" w:eastAsia="Arial" w:hAnsi="Arial" w:cs="Arial"/>
              </w:rPr>
            </w:pPr>
            <w:r w:rsidRPr="008E4A31">
              <w:rPr>
                <w:rFonts w:ascii="Arial" w:eastAsia="Arial" w:hAnsi="Arial" w:cs="Arial"/>
              </w:rPr>
              <w:t>robust policies and procedures are in place for the identification of and</w:t>
            </w:r>
            <w:r w:rsidRPr="008E4A31">
              <w:rPr>
                <w:rFonts w:ascii="Arial" w:eastAsia="Arial" w:hAnsi="Arial" w:cs="Arial"/>
                <w:spacing w:val="-59"/>
              </w:rPr>
              <w:t xml:space="preserve"> </w:t>
            </w:r>
            <w:r w:rsidRPr="008E4A31">
              <w:rPr>
                <w:rFonts w:ascii="Arial" w:eastAsia="Arial" w:hAnsi="Arial" w:cs="Arial"/>
              </w:rPr>
              <w:t>management</w:t>
            </w:r>
            <w:r w:rsidRPr="008E4A31">
              <w:rPr>
                <w:rFonts w:ascii="Arial" w:eastAsia="Arial" w:hAnsi="Arial" w:cs="Arial"/>
                <w:spacing w:val="11"/>
              </w:rPr>
              <w:t xml:space="preserve"> </w:t>
            </w:r>
            <w:r w:rsidRPr="008E4A31">
              <w:rPr>
                <w:rFonts w:ascii="Arial" w:eastAsia="Arial" w:hAnsi="Arial" w:cs="Arial"/>
              </w:rPr>
              <w:t>of</w:t>
            </w:r>
            <w:r w:rsidRPr="008E4A31">
              <w:rPr>
                <w:rFonts w:ascii="Arial" w:eastAsia="Arial" w:hAnsi="Arial" w:cs="Arial"/>
                <w:spacing w:val="13"/>
              </w:rPr>
              <w:t xml:space="preserve"> </w:t>
            </w:r>
            <w:r w:rsidRPr="008E4A31">
              <w:rPr>
                <w:rFonts w:ascii="Arial" w:eastAsia="Arial" w:hAnsi="Arial" w:cs="Arial"/>
              </w:rPr>
              <w:t>outbreaks</w:t>
            </w:r>
            <w:r w:rsidRPr="008E4A31">
              <w:rPr>
                <w:rFonts w:ascii="Arial" w:eastAsia="Arial" w:hAnsi="Arial" w:cs="Arial"/>
                <w:spacing w:val="-8"/>
              </w:rPr>
              <w:t xml:space="preserve"> </w:t>
            </w:r>
            <w:r w:rsidRPr="008E4A31">
              <w:rPr>
                <w:rFonts w:ascii="Arial" w:eastAsia="Arial" w:hAnsi="Arial" w:cs="Arial"/>
              </w:rPr>
              <w:t>of</w:t>
            </w:r>
            <w:r w:rsidRPr="008E4A31">
              <w:rPr>
                <w:rFonts w:ascii="Arial" w:eastAsia="Arial" w:hAnsi="Arial" w:cs="Arial"/>
                <w:spacing w:val="12"/>
              </w:rPr>
              <w:t xml:space="preserve"> </w:t>
            </w:r>
            <w:r w:rsidRPr="008E4A31">
              <w:rPr>
                <w:rFonts w:ascii="Arial" w:eastAsia="Arial" w:hAnsi="Arial" w:cs="Arial"/>
              </w:rPr>
              <w:t>infection.</w:t>
            </w:r>
            <w:r w:rsidRPr="008E4A31">
              <w:rPr>
                <w:rFonts w:ascii="Arial" w:eastAsia="Arial" w:hAnsi="Arial" w:cs="Arial"/>
                <w:spacing w:val="-5"/>
              </w:rPr>
              <w:t xml:space="preserve"> </w:t>
            </w:r>
            <w:r w:rsidRPr="008E4A31">
              <w:rPr>
                <w:rFonts w:ascii="Arial" w:eastAsia="Arial" w:hAnsi="Arial" w:cs="Arial"/>
              </w:rPr>
              <w:t>This</w:t>
            </w:r>
            <w:r w:rsidRPr="008E4A31">
              <w:rPr>
                <w:rFonts w:ascii="Arial" w:eastAsia="Arial" w:hAnsi="Arial" w:cs="Arial"/>
                <w:spacing w:val="-8"/>
              </w:rPr>
              <w:t xml:space="preserve"> </w:t>
            </w:r>
            <w:r w:rsidRPr="008E4A31">
              <w:rPr>
                <w:rFonts w:ascii="Arial" w:eastAsia="Arial" w:hAnsi="Arial" w:cs="Arial"/>
              </w:rPr>
              <w:t>includes</w:t>
            </w:r>
            <w:r w:rsidRPr="008E4A31">
              <w:rPr>
                <w:rFonts w:ascii="Arial" w:eastAsia="Arial" w:hAnsi="Arial" w:cs="Arial"/>
                <w:spacing w:val="-8"/>
              </w:rPr>
              <w:t xml:space="preserve"> </w:t>
            </w:r>
            <w:r w:rsidRPr="008E4A31">
              <w:rPr>
                <w:rFonts w:ascii="Arial" w:eastAsia="Arial" w:hAnsi="Arial" w:cs="Arial"/>
              </w:rPr>
              <w:t>the</w:t>
            </w:r>
            <w:r w:rsidRPr="008E4A31">
              <w:rPr>
                <w:rFonts w:ascii="Arial" w:eastAsia="Arial" w:hAnsi="Arial" w:cs="Arial"/>
                <w:spacing w:val="-4"/>
              </w:rPr>
              <w:t xml:space="preserve"> </w:t>
            </w:r>
            <w:r w:rsidRPr="008E4A31">
              <w:rPr>
                <w:rFonts w:ascii="Arial" w:eastAsia="Arial" w:hAnsi="Arial" w:cs="Arial"/>
              </w:rPr>
              <w:t>documented</w:t>
            </w:r>
            <w:r w:rsidRPr="008E4A31">
              <w:rPr>
                <w:rFonts w:ascii="Arial" w:eastAsia="Arial" w:hAnsi="Arial" w:cs="Arial"/>
                <w:spacing w:val="1"/>
              </w:rPr>
              <w:t xml:space="preserve"> </w:t>
            </w:r>
            <w:r w:rsidRPr="008E4A31">
              <w:rPr>
                <w:rFonts w:ascii="Arial" w:eastAsia="Arial" w:hAnsi="Arial" w:cs="Arial"/>
              </w:rPr>
              <w:t>recording</w:t>
            </w:r>
            <w:r w:rsidRPr="008E4A31">
              <w:rPr>
                <w:rFonts w:ascii="Arial" w:eastAsia="Arial" w:hAnsi="Arial" w:cs="Arial"/>
                <w:spacing w:val="-11"/>
              </w:rPr>
              <w:t xml:space="preserve"> </w:t>
            </w:r>
            <w:r w:rsidRPr="008E4A31">
              <w:rPr>
                <w:rFonts w:ascii="Arial" w:eastAsia="Arial" w:hAnsi="Arial" w:cs="Arial"/>
              </w:rPr>
              <w:t>of</w:t>
            </w:r>
            <w:r w:rsidRPr="008E4A31">
              <w:rPr>
                <w:rFonts w:ascii="Arial" w:eastAsia="Arial" w:hAnsi="Arial" w:cs="Arial"/>
                <w:spacing w:val="5"/>
              </w:rPr>
              <w:t xml:space="preserve"> </w:t>
            </w:r>
            <w:r w:rsidRPr="008E4A31">
              <w:rPr>
                <w:rFonts w:ascii="Arial" w:eastAsia="Arial" w:hAnsi="Arial" w:cs="Arial"/>
              </w:rPr>
              <w:t>an</w:t>
            </w:r>
            <w:r w:rsidRPr="008E4A31">
              <w:rPr>
                <w:rFonts w:ascii="Arial" w:eastAsia="Arial" w:hAnsi="Arial" w:cs="Arial"/>
                <w:spacing w:val="-11"/>
              </w:rPr>
              <w:t xml:space="preserve"> </w:t>
            </w:r>
            <w:r w:rsidRPr="008E4A31">
              <w:rPr>
                <w:rFonts w:ascii="Arial" w:eastAsia="Arial" w:hAnsi="Arial" w:cs="Arial"/>
              </w:rPr>
              <w:t>outbreak.</w:t>
            </w:r>
          </w:p>
          <w:p w14:paraId="3D54F8B1" w14:textId="77777777" w:rsidR="001119BF" w:rsidRPr="008E4A31" w:rsidRDefault="001119BF" w:rsidP="001119BF">
            <w:pPr>
              <w:widowControl w:val="0"/>
              <w:suppressAutoHyphens w:val="0"/>
              <w:autoSpaceDE w:val="0"/>
              <w:spacing w:before="70"/>
              <w:textAlignment w:val="auto"/>
              <w:rPr>
                <w:rFonts w:ascii="Arial" w:eastAsia="Arial" w:hAnsi="Arial" w:cs="Arial"/>
              </w:rPr>
            </w:pPr>
          </w:p>
          <w:p w14:paraId="7FD56362" w14:textId="77777777" w:rsidR="001119BF" w:rsidRPr="008E4A31" w:rsidRDefault="001119BF" w:rsidP="001119BF">
            <w:pPr>
              <w:widowControl w:val="0"/>
              <w:tabs>
                <w:tab w:val="left" w:pos="582"/>
                <w:tab w:val="left" w:pos="583"/>
              </w:tabs>
              <w:suppressAutoHyphens w:val="0"/>
              <w:autoSpaceDE w:val="0"/>
              <w:spacing w:before="115" w:line="242" w:lineRule="auto"/>
              <w:ind w:right="758"/>
              <w:textAlignment w:val="auto"/>
              <w:rPr>
                <w:rFonts w:ascii="Arial" w:eastAsia="Arial" w:hAnsi="Arial" w:cs="Arial"/>
              </w:rPr>
            </w:pPr>
          </w:p>
          <w:p w14:paraId="38529293" w14:textId="77777777" w:rsidR="001119BF" w:rsidRPr="008E4A31" w:rsidRDefault="001119BF" w:rsidP="001119BF">
            <w:pPr>
              <w:widowControl w:val="0"/>
              <w:numPr>
                <w:ilvl w:val="0"/>
                <w:numId w:val="13"/>
              </w:numPr>
              <w:tabs>
                <w:tab w:val="left" w:pos="583"/>
              </w:tabs>
              <w:suppressAutoHyphens w:val="0"/>
              <w:autoSpaceDE w:val="0"/>
              <w:spacing w:before="114" w:line="242" w:lineRule="auto"/>
              <w:ind w:right="82"/>
              <w:jc w:val="both"/>
              <w:textAlignment w:val="auto"/>
              <w:rPr>
                <w:rFonts w:ascii="Arial" w:eastAsia="Arial" w:hAnsi="Arial" w:cs="Arial"/>
              </w:rPr>
            </w:pPr>
            <w:r w:rsidRPr="008E4A31">
              <w:rPr>
                <w:rFonts w:ascii="Arial" w:eastAsia="Arial" w:hAnsi="Arial" w:cs="Arial"/>
              </w:rPr>
              <w:t>all clinical waste and linen/laundry related to confirmed or suspected COVID-</w:t>
            </w:r>
            <w:r w:rsidRPr="008E4A31">
              <w:rPr>
                <w:rFonts w:ascii="Arial" w:eastAsia="Arial" w:hAnsi="Arial" w:cs="Arial"/>
                <w:spacing w:val="1"/>
              </w:rPr>
              <w:t xml:space="preserve"> </w:t>
            </w:r>
            <w:r w:rsidRPr="008E4A31">
              <w:rPr>
                <w:rFonts w:ascii="Arial" w:eastAsia="Arial" w:hAnsi="Arial" w:cs="Arial"/>
              </w:rPr>
              <w:t xml:space="preserve">19 cases is handled, stored and managed in accordance with current </w:t>
            </w:r>
            <w:hyperlink r:id="rId47">
              <w:r w:rsidRPr="008E4A31">
                <w:rPr>
                  <w:rFonts w:ascii="Arial" w:eastAsia="Arial" w:hAnsi="Arial" w:cs="Arial"/>
                  <w:color w:val="005EB8"/>
                </w:rPr>
                <w:t>national</w:t>
              </w:r>
            </w:hyperlink>
            <w:r w:rsidRPr="008E4A31">
              <w:rPr>
                <w:rFonts w:ascii="Arial" w:eastAsia="Arial" w:hAnsi="Arial" w:cs="Arial"/>
                <w:color w:val="005EB8"/>
                <w:spacing w:val="-60"/>
              </w:rPr>
              <w:t xml:space="preserve"> </w:t>
            </w:r>
            <w:hyperlink r:id="rId48">
              <w:r w:rsidRPr="008E4A31">
                <w:rPr>
                  <w:rFonts w:ascii="Arial" w:eastAsia="Arial" w:hAnsi="Arial" w:cs="Arial"/>
                  <w:color w:val="005EB8"/>
                </w:rPr>
                <w:t>guidance.</w:t>
              </w:r>
            </w:hyperlink>
          </w:p>
          <w:p w14:paraId="52CDE180" w14:textId="77777777" w:rsidR="001119BF" w:rsidRPr="008E4A31" w:rsidRDefault="001119BF" w:rsidP="001119BF">
            <w:pPr>
              <w:widowControl w:val="0"/>
              <w:numPr>
                <w:ilvl w:val="0"/>
                <w:numId w:val="13"/>
              </w:numPr>
              <w:tabs>
                <w:tab w:val="left" w:pos="583"/>
              </w:tabs>
              <w:suppressAutoHyphens w:val="0"/>
              <w:autoSpaceDE w:val="0"/>
              <w:spacing w:before="114"/>
              <w:jc w:val="both"/>
              <w:textAlignment w:val="auto"/>
              <w:rPr>
                <w:rFonts w:ascii="Arial" w:eastAsia="Arial" w:hAnsi="Arial" w:cs="Arial"/>
              </w:rPr>
            </w:pPr>
            <w:r w:rsidRPr="008E4A31">
              <w:rPr>
                <w:rFonts w:ascii="Arial" w:eastAsia="Arial" w:hAnsi="Arial" w:cs="Arial"/>
              </w:rPr>
              <w:t>PPE</w:t>
            </w:r>
            <w:r w:rsidRPr="008E4A31">
              <w:rPr>
                <w:rFonts w:ascii="Arial" w:eastAsia="Arial" w:hAnsi="Arial" w:cs="Arial"/>
                <w:spacing w:val="3"/>
              </w:rPr>
              <w:t xml:space="preserve"> </w:t>
            </w:r>
            <w:r w:rsidRPr="008E4A31">
              <w:rPr>
                <w:rFonts w:ascii="Arial" w:eastAsia="Arial" w:hAnsi="Arial" w:cs="Arial"/>
              </w:rPr>
              <w:t>stock</w:t>
            </w:r>
            <w:r w:rsidRPr="008E4A31">
              <w:rPr>
                <w:rFonts w:ascii="Arial" w:eastAsia="Arial" w:hAnsi="Arial" w:cs="Arial"/>
                <w:spacing w:val="-7"/>
              </w:rPr>
              <w:t xml:space="preserve"> </w:t>
            </w:r>
            <w:r w:rsidRPr="008E4A31">
              <w:rPr>
                <w:rFonts w:ascii="Arial" w:eastAsia="Arial" w:hAnsi="Arial" w:cs="Arial"/>
              </w:rPr>
              <w:t>is</w:t>
            </w:r>
            <w:r w:rsidRPr="008E4A31">
              <w:rPr>
                <w:rFonts w:ascii="Arial" w:eastAsia="Arial" w:hAnsi="Arial" w:cs="Arial"/>
                <w:spacing w:val="11"/>
              </w:rPr>
              <w:t xml:space="preserve"> </w:t>
            </w:r>
            <w:r w:rsidRPr="008E4A31">
              <w:rPr>
                <w:rFonts w:ascii="Arial" w:eastAsia="Arial" w:hAnsi="Arial" w:cs="Arial"/>
              </w:rPr>
              <w:t>appropriately</w:t>
            </w:r>
            <w:r w:rsidRPr="008E4A31">
              <w:rPr>
                <w:rFonts w:ascii="Arial" w:eastAsia="Arial" w:hAnsi="Arial" w:cs="Arial"/>
                <w:spacing w:val="-8"/>
              </w:rPr>
              <w:t xml:space="preserve"> </w:t>
            </w:r>
            <w:r w:rsidRPr="008E4A31">
              <w:rPr>
                <w:rFonts w:ascii="Arial" w:eastAsia="Arial" w:hAnsi="Arial" w:cs="Arial"/>
              </w:rPr>
              <w:t>stored</w:t>
            </w:r>
            <w:r w:rsidRPr="008E4A31">
              <w:rPr>
                <w:rFonts w:ascii="Arial" w:eastAsia="Arial" w:hAnsi="Arial" w:cs="Arial"/>
                <w:spacing w:val="-4"/>
              </w:rPr>
              <w:t xml:space="preserve"> </w:t>
            </w:r>
            <w:r w:rsidRPr="008E4A31">
              <w:rPr>
                <w:rFonts w:ascii="Arial" w:eastAsia="Arial" w:hAnsi="Arial" w:cs="Arial"/>
              </w:rPr>
              <w:t>and</w:t>
            </w:r>
            <w:r w:rsidRPr="008E4A31">
              <w:rPr>
                <w:rFonts w:ascii="Arial" w:eastAsia="Arial" w:hAnsi="Arial" w:cs="Arial"/>
                <w:spacing w:val="-4"/>
              </w:rPr>
              <w:t xml:space="preserve"> </w:t>
            </w:r>
            <w:r w:rsidRPr="008E4A31">
              <w:rPr>
                <w:rFonts w:ascii="Arial" w:eastAsia="Arial" w:hAnsi="Arial" w:cs="Arial"/>
              </w:rPr>
              <w:t>accessible</w:t>
            </w:r>
            <w:r w:rsidRPr="008E4A31">
              <w:rPr>
                <w:rFonts w:ascii="Arial" w:eastAsia="Arial" w:hAnsi="Arial" w:cs="Arial"/>
                <w:spacing w:val="-4"/>
              </w:rPr>
              <w:t xml:space="preserve"> </w:t>
            </w:r>
            <w:r w:rsidRPr="008E4A31">
              <w:rPr>
                <w:rFonts w:ascii="Arial" w:eastAsia="Arial" w:hAnsi="Arial" w:cs="Arial"/>
              </w:rPr>
              <w:t>to</w:t>
            </w:r>
            <w:r w:rsidRPr="008E4A31">
              <w:rPr>
                <w:rFonts w:ascii="Arial" w:eastAsia="Arial" w:hAnsi="Arial" w:cs="Arial"/>
                <w:spacing w:val="-4"/>
              </w:rPr>
              <w:t xml:space="preserve"> </w:t>
            </w:r>
            <w:r w:rsidRPr="008E4A31">
              <w:rPr>
                <w:rFonts w:ascii="Arial" w:eastAsia="Arial" w:hAnsi="Arial" w:cs="Arial"/>
              </w:rPr>
              <w:t>staff</w:t>
            </w:r>
            <w:r w:rsidRPr="008E4A31">
              <w:rPr>
                <w:rFonts w:ascii="Arial" w:eastAsia="Arial" w:hAnsi="Arial" w:cs="Arial"/>
                <w:spacing w:val="13"/>
              </w:rPr>
              <w:t xml:space="preserve"> </w:t>
            </w:r>
            <w:r w:rsidRPr="008E4A31">
              <w:rPr>
                <w:rFonts w:ascii="Arial" w:eastAsia="Arial" w:hAnsi="Arial" w:cs="Arial"/>
              </w:rPr>
              <w:t>who</w:t>
            </w:r>
            <w:r w:rsidRPr="008E4A31">
              <w:rPr>
                <w:rFonts w:ascii="Arial" w:eastAsia="Arial" w:hAnsi="Arial" w:cs="Arial"/>
                <w:spacing w:val="-4"/>
              </w:rPr>
              <w:t xml:space="preserve"> </w:t>
            </w:r>
            <w:r w:rsidRPr="008E4A31">
              <w:rPr>
                <w:rFonts w:ascii="Arial" w:eastAsia="Arial" w:hAnsi="Arial" w:cs="Arial"/>
              </w:rPr>
              <w:t>require</w:t>
            </w:r>
            <w:r w:rsidRPr="008E4A31">
              <w:rPr>
                <w:rFonts w:ascii="Arial" w:eastAsia="Arial" w:hAnsi="Arial" w:cs="Arial"/>
                <w:spacing w:val="-5"/>
              </w:rPr>
              <w:t xml:space="preserve"> </w:t>
            </w:r>
            <w:r w:rsidRPr="008E4A31">
              <w:rPr>
                <w:rFonts w:ascii="Arial" w:eastAsia="Arial" w:hAnsi="Arial" w:cs="Arial"/>
              </w:rPr>
              <w:t>it.</w:t>
            </w:r>
          </w:p>
        </w:tc>
        <w:tc>
          <w:tcPr>
            <w:tcW w:w="3688" w:type="dxa"/>
          </w:tcPr>
          <w:p w14:paraId="3F50CC02" w14:textId="77777777" w:rsidR="001119BF" w:rsidRPr="008E4A31" w:rsidRDefault="001119BF" w:rsidP="001119BF">
            <w:pPr>
              <w:widowControl w:val="0"/>
              <w:suppressAutoHyphens w:val="0"/>
              <w:autoSpaceDE w:val="0"/>
              <w:textAlignment w:val="auto"/>
              <w:rPr>
                <w:rFonts w:ascii="Arial" w:eastAsia="Arial" w:hAnsi="Arial" w:cs="Arial"/>
              </w:rPr>
            </w:pPr>
          </w:p>
          <w:p w14:paraId="19AF40C5" w14:textId="77777777" w:rsidR="001119BF" w:rsidRPr="008E4A31" w:rsidRDefault="001119BF" w:rsidP="001119BF">
            <w:pPr>
              <w:widowControl w:val="0"/>
              <w:suppressAutoHyphens w:val="0"/>
              <w:autoSpaceDE w:val="0"/>
              <w:textAlignment w:val="auto"/>
              <w:rPr>
                <w:rFonts w:ascii="Arial" w:eastAsia="Arial" w:hAnsi="Arial" w:cs="Arial"/>
              </w:rPr>
            </w:pPr>
          </w:p>
          <w:p w14:paraId="7354897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IPC team and microbiology/virology support staff in managing all alert organisms. Policies/SOPs  in place for all organisms specified in the “hygiene code”</w:t>
            </w:r>
          </w:p>
          <w:p w14:paraId="0D29F059" w14:textId="77777777" w:rsidR="001119BF" w:rsidRPr="008E4A31" w:rsidRDefault="001119BF" w:rsidP="001119BF">
            <w:pPr>
              <w:widowControl w:val="0"/>
              <w:suppressAutoHyphens w:val="0"/>
              <w:autoSpaceDE w:val="0"/>
              <w:textAlignment w:val="auto"/>
              <w:rPr>
                <w:rFonts w:ascii="Arial" w:eastAsia="Arial" w:hAnsi="Arial" w:cs="Arial"/>
              </w:rPr>
            </w:pPr>
          </w:p>
          <w:p w14:paraId="1CF64BA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Outbreak policy updated in 2021 and followed – Covid-19 outbreaks recorded on national database using IIMARCH format </w:t>
            </w:r>
          </w:p>
          <w:p w14:paraId="2FC0AD18" w14:textId="77777777" w:rsidR="001119BF" w:rsidRPr="008E4A31" w:rsidRDefault="001119BF" w:rsidP="001119BF">
            <w:pPr>
              <w:widowControl w:val="0"/>
              <w:suppressAutoHyphens w:val="0"/>
              <w:autoSpaceDE w:val="0"/>
              <w:textAlignment w:val="auto"/>
              <w:rPr>
                <w:rFonts w:ascii="Arial" w:eastAsia="Arial" w:hAnsi="Arial" w:cs="Arial"/>
              </w:rPr>
            </w:pPr>
          </w:p>
          <w:p w14:paraId="0984038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Treated as infected linen as per protocol </w:t>
            </w:r>
          </w:p>
          <w:p w14:paraId="2887B160" w14:textId="77777777" w:rsidR="001119BF" w:rsidRPr="008E4A31" w:rsidRDefault="001119BF" w:rsidP="001119BF">
            <w:pPr>
              <w:widowControl w:val="0"/>
              <w:suppressAutoHyphens w:val="0"/>
              <w:autoSpaceDE w:val="0"/>
              <w:textAlignment w:val="auto"/>
              <w:rPr>
                <w:rFonts w:ascii="Arial" w:eastAsia="Arial" w:hAnsi="Arial" w:cs="Arial"/>
              </w:rPr>
            </w:pPr>
          </w:p>
          <w:p w14:paraId="78AC8238" w14:textId="77777777" w:rsidR="001119BF" w:rsidRPr="008E4A31" w:rsidRDefault="001119BF" w:rsidP="001119BF">
            <w:pPr>
              <w:widowControl w:val="0"/>
              <w:suppressAutoHyphens w:val="0"/>
              <w:autoSpaceDE w:val="0"/>
              <w:textAlignment w:val="auto"/>
              <w:rPr>
                <w:rFonts w:ascii="Arial" w:eastAsia="Arial" w:hAnsi="Arial" w:cs="Arial"/>
              </w:rPr>
            </w:pPr>
          </w:p>
          <w:p w14:paraId="0D0C9017"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Managed locally and supported by IPC</w:t>
            </w:r>
          </w:p>
          <w:p w14:paraId="36006BA4" w14:textId="77777777" w:rsidR="001119BF" w:rsidRPr="008E4A31" w:rsidRDefault="001119BF" w:rsidP="001119BF">
            <w:pPr>
              <w:widowControl w:val="0"/>
              <w:suppressAutoHyphens w:val="0"/>
              <w:autoSpaceDE w:val="0"/>
              <w:textAlignment w:val="auto"/>
              <w:rPr>
                <w:rFonts w:ascii="Arial" w:eastAsia="Arial" w:hAnsi="Arial" w:cs="Arial"/>
              </w:rPr>
            </w:pPr>
          </w:p>
          <w:p w14:paraId="492E4FA4" w14:textId="77777777" w:rsidR="001119BF" w:rsidRPr="008E4A31" w:rsidRDefault="001119BF" w:rsidP="001119BF">
            <w:pPr>
              <w:widowControl w:val="0"/>
              <w:suppressAutoHyphens w:val="0"/>
              <w:autoSpaceDE w:val="0"/>
              <w:textAlignment w:val="auto"/>
              <w:rPr>
                <w:rFonts w:ascii="Arial" w:eastAsia="Arial" w:hAnsi="Arial" w:cs="Arial"/>
              </w:rPr>
            </w:pPr>
          </w:p>
          <w:p w14:paraId="10B210FC" w14:textId="77777777" w:rsidR="001119BF" w:rsidRPr="008E4A31" w:rsidRDefault="001119BF" w:rsidP="001119BF">
            <w:pPr>
              <w:widowControl w:val="0"/>
              <w:suppressAutoHyphens w:val="0"/>
              <w:autoSpaceDE w:val="0"/>
              <w:textAlignment w:val="auto"/>
              <w:rPr>
                <w:rFonts w:ascii="Arial" w:eastAsia="Arial" w:hAnsi="Arial" w:cs="Arial"/>
              </w:rPr>
            </w:pPr>
          </w:p>
          <w:p w14:paraId="1A425530" w14:textId="77777777" w:rsidR="001119BF" w:rsidRPr="008E4A31" w:rsidRDefault="001119BF" w:rsidP="001119BF">
            <w:pPr>
              <w:widowControl w:val="0"/>
              <w:suppressAutoHyphens w:val="0"/>
              <w:autoSpaceDE w:val="0"/>
              <w:textAlignment w:val="auto"/>
              <w:rPr>
                <w:rFonts w:ascii="Arial" w:eastAsia="Arial" w:hAnsi="Arial" w:cs="Arial"/>
              </w:rPr>
            </w:pPr>
          </w:p>
          <w:p w14:paraId="7DCACA68" w14:textId="77777777" w:rsidR="001119BF" w:rsidRPr="008E4A31" w:rsidRDefault="001119BF" w:rsidP="001119BF">
            <w:pPr>
              <w:widowControl w:val="0"/>
              <w:suppressAutoHyphens w:val="0"/>
              <w:autoSpaceDE w:val="0"/>
              <w:textAlignment w:val="auto"/>
              <w:rPr>
                <w:rFonts w:ascii="Arial" w:eastAsia="Arial" w:hAnsi="Arial" w:cs="Arial"/>
              </w:rPr>
            </w:pPr>
          </w:p>
          <w:p w14:paraId="67C3EBEB" w14:textId="77777777" w:rsidR="001119BF" w:rsidRPr="008E4A31" w:rsidRDefault="001119BF" w:rsidP="001119BF">
            <w:pPr>
              <w:widowControl w:val="0"/>
              <w:suppressAutoHyphens w:val="0"/>
              <w:autoSpaceDE w:val="0"/>
              <w:textAlignment w:val="auto"/>
              <w:rPr>
                <w:rFonts w:ascii="Arial" w:eastAsia="Arial" w:hAnsi="Arial" w:cs="Arial"/>
              </w:rPr>
            </w:pPr>
          </w:p>
          <w:p w14:paraId="623E8530" w14:textId="77777777" w:rsidR="001119BF" w:rsidRPr="008E4A31" w:rsidRDefault="001119BF" w:rsidP="001119BF">
            <w:pPr>
              <w:widowControl w:val="0"/>
              <w:suppressAutoHyphens w:val="0"/>
              <w:autoSpaceDE w:val="0"/>
              <w:textAlignment w:val="auto"/>
              <w:rPr>
                <w:rFonts w:ascii="Arial" w:eastAsia="Arial" w:hAnsi="Arial" w:cs="Arial"/>
              </w:rPr>
            </w:pPr>
          </w:p>
          <w:p w14:paraId="13887515" w14:textId="77777777" w:rsidR="001119BF" w:rsidRPr="008E4A31" w:rsidRDefault="001119BF" w:rsidP="001119BF">
            <w:pPr>
              <w:widowControl w:val="0"/>
              <w:suppressAutoHyphens w:val="0"/>
              <w:autoSpaceDE w:val="0"/>
              <w:textAlignment w:val="auto"/>
              <w:rPr>
                <w:rFonts w:ascii="Arial" w:eastAsia="Arial" w:hAnsi="Arial" w:cs="Arial"/>
              </w:rPr>
            </w:pPr>
          </w:p>
          <w:p w14:paraId="750056A8" w14:textId="77777777" w:rsidR="001119BF" w:rsidRPr="008E4A31" w:rsidRDefault="001119BF" w:rsidP="001119BF">
            <w:pPr>
              <w:widowControl w:val="0"/>
              <w:suppressAutoHyphens w:val="0"/>
              <w:autoSpaceDE w:val="0"/>
              <w:textAlignment w:val="auto"/>
              <w:rPr>
                <w:rFonts w:ascii="Arial" w:eastAsia="Arial" w:hAnsi="Arial" w:cs="Arial"/>
              </w:rPr>
            </w:pPr>
          </w:p>
          <w:p w14:paraId="2909556E" w14:textId="77777777" w:rsidR="001119BF" w:rsidRPr="008E4A31" w:rsidRDefault="001119BF" w:rsidP="001119BF">
            <w:pPr>
              <w:widowControl w:val="0"/>
              <w:suppressAutoHyphens w:val="0"/>
              <w:autoSpaceDE w:val="0"/>
              <w:textAlignment w:val="auto"/>
              <w:rPr>
                <w:rFonts w:ascii="Arial" w:eastAsia="Arial" w:hAnsi="Arial" w:cs="Arial"/>
              </w:rPr>
            </w:pPr>
          </w:p>
          <w:p w14:paraId="661F341A" w14:textId="77777777" w:rsidR="001119BF" w:rsidRPr="008E4A31" w:rsidRDefault="001119BF" w:rsidP="001119BF">
            <w:pPr>
              <w:widowControl w:val="0"/>
              <w:suppressAutoHyphens w:val="0"/>
              <w:autoSpaceDE w:val="0"/>
              <w:textAlignment w:val="auto"/>
              <w:rPr>
                <w:rFonts w:ascii="Arial" w:eastAsia="Arial" w:hAnsi="Arial" w:cs="Arial"/>
              </w:rPr>
            </w:pPr>
          </w:p>
          <w:p w14:paraId="561EACC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 </w:t>
            </w:r>
          </w:p>
        </w:tc>
        <w:tc>
          <w:tcPr>
            <w:tcW w:w="2126" w:type="dxa"/>
          </w:tcPr>
          <w:p w14:paraId="71D808C4"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07D52E4F" w14:textId="77777777" w:rsidR="001119BF" w:rsidRPr="008E4A31" w:rsidRDefault="001119BF" w:rsidP="001119BF">
            <w:pPr>
              <w:widowControl w:val="0"/>
              <w:suppressAutoHyphens w:val="0"/>
              <w:autoSpaceDE w:val="0"/>
              <w:textAlignment w:val="auto"/>
              <w:rPr>
                <w:rFonts w:ascii="Arial" w:eastAsia="Arial" w:hAnsi="Arial" w:cs="Arial"/>
              </w:rPr>
            </w:pPr>
          </w:p>
        </w:tc>
      </w:tr>
      <w:tr w:rsidR="001119BF" w:rsidRPr="008E4A31" w14:paraId="06FBECB5" w14:textId="77777777" w:rsidTr="00A6332F">
        <w:trPr>
          <w:trHeight w:val="492"/>
        </w:trPr>
        <w:tc>
          <w:tcPr>
            <w:tcW w:w="15757" w:type="dxa"/>
            <w:gridSpan w:val="4"/>
            <w:shd w:val="clear" w:color="auto" w:fill="BCDEFF"/>
          </w:tcPr>
          <w:p w14:paraId="7274D428" w14:textId="77777777" w:rsidR="001119BF" w:rsidRPr="008E4A31" w:rsidRDefault="001119BF" w:rsidP="001119BF">
            <w:pPr>
              <w:widowControl w:val="0"/>
              <w:suppressAutoHyphens w:val="0"/>
              <w:autoSpaceDE w:val="0"/>
              <w:spacing w:line="229" w:lineRule="exact"/>
              <w:textAlignment w:val="auto"/>
              <w:rPr>
                <w:rFonts w:ascii="Arial" w:eastAsia="Arial" w:hAnsi="Arial" w:cs="Arial"/>
                <w:b/>
              </w:rPr>
            </w:pPr>
            <w:r w:rsidRPr="008E4A31">
              <w:rPr>
                <w:rFonts w:ascii="Arial" w:eastAsia="Arial" w:hAnsi="Arial" w:cs="Arial"/>
                <w:b/>
              </w:rPr>
              <w:lastRenderedPageBreak/>
              <w:t>10.</w:t>
            </w:r>
            <w:r w:rsidRPr="008E4A31">
              <w:rPr>
                <w:rFonts w:ascii="Arial" w:eastAsia="Arial" w:hAnsi="Arial" w:cs="Arial"/>
                <w:b/>
                <w:spacing w:val="56"/>
              </w:rPr>
              <w:t xml:space="preserve"> </w:t>
            </w:r>
            <w:r w:rsidRPr="008E4A31">
              <w:rPr>
                <w:rFonts w:ascii="Arial" w:eastAsia="Arial" w:hAnsi="Arial" w:cs="Arial"/>
                <w:b/>
              </w:rPr>
              <w:t>Have a system</w:t>
            </w:r>
            <w:r w:rsidRPr="008E4A31">
              <w:rPr>
                <w:rFonts w:ascii="Arial" w:eastAsia="Arial" w:hAnsi="Arial" w:cs="Arial"/>
                <w:b/>
                <w:spacing w:val="-13"/>
              </w:rPr>
              <w:t xml:space="preserve"> </w:t>
            </w:r>
            <w:r w:rsidRPr="008E4A31">
              <w:rPr>
                <w:rFonts w:ascii="Arial" w:eastAsia="Arial" w:hAnsi="Arial" w:cs="Arial"/>
                <w:b/>
              </w:rPr>
              <w:t>in</w:t>
            </w:r>
            <w:r w:rsidRPr="008E4A31">
              <w:rPr>
                <w:rFonts w:ascii="Arial" w:eastAsia="Arial" w:hAnsi="Arial" w:cs="Arial"/>
                <w:b/>
                <w:spacing w:val="5"/>
              </w:rPr>
              <w:t xml:space="preserve"> </w:t>
            </w:r>
            <w:r w:rsidRPr="008E4A31">
              <w:rPr>
                <w:rFonts w:ascii="Arial" w:eastAsia="Arial" w:hAnsi="Arial" w:cs="Arial"/>
                <w:b/>
              </w:rPr>
              <w:t>place to</w:t>
            </w:r>
            <w:r w:rsidRPr="008E4A31">
              <w:rPr>
                <w:rFonts w:ascii="Arial" w:eastAsia="Arial" w:hAnsi="Arial" w:cs="Arial"/>
                <w:b/>
                <w:spacing w:val="4"/>
              </w:rPr>
              <w:t xml:space="preserve"> </w:t>
            </w:r>
            <w:r w:rsidRPr="008E4A31">
              <w:rPr>
                <w:rFonts w:ascii="Arial" w:eastAsia="Arial" w:hAnsi="Arial" w:cs="Arial"/>
                <w:b/>
              </w:rPr>
              <w:t>manage the occupational</w:t>
            </w:r>
            <w:r w:rsidRPr="008E4A31">
              <w:rPr>
                <w:rFonts w:ascii="Arial" w:eastAsia="Arial" w:hAnsi="Arial" w:cs="Arial"/>
                <w:b/>
                <w:spacing w:val="-2"/>
              </w:rPr>
              <w:t xml:space="preserve"> </w:t>
            </w:r>
            <w:r w:rsidRPr="008E4A31">
              <w:rPr>
                <w:rFonts w:ascii="Arial" w:eastAsia="Arial" w:hAnsi="Arial" w:cs="Arial"/>
                <w:b/>
              </w:rPr>
              <w:t>health</w:t>
            </w:r>
            <w:r w:rsidRPr="008E4A31">
              <w:rPr>
                <w:rFonts w:ascii="Arial" w:eastAsia="Arial" w:hAnsi="Arial" w:cs="Arial"/>
                <w:b/>
                <w:spacing w:val="5"/>
              </w:rPr>
              <w:t xml:space="preserve"> </w:t>
            </w:r>
            <w:r w:rsidRPr="008E4A31">
              <w:rPr>
                <w:rFonts w:ascii="Arial" w:eastAsia="Arial" w:hAnsi="Arial" w:cs="Arial"/>
                <w:b/>
              </w:rPr>
              <w:t>needs and</w:t>
            </w:r>
            <w:r w:rsidRPr="008E4A31">
              <w:rPr>
                <w:rFonts w:ascii="Arial" w:eastAsia="Arial" w:hAnsi="Arial" w:cs="Arial"/>
                <w:b/>
                <w:spacing w:val="-15"/>
              </w:rPr>
              <w:t xml:space="preserve"> </w:t>
            </w:r>
            <w:r w:rsidRPr="008E4A31">
              <w:rPr>
                <w:rFonts w:ascii="Arial" w:eastAsia="Arial" w:hAnsi="Arial" w:cs="Arial"/>
                <w:b/>
              </w:rPr>
              <w:t>obligations of</w:t>
            </w:r>
            <w:r w:rsidRPr="008E4A31">
              <w:rPr>
                <w:rFonts w:ascii="Arial" w:eastAsia="Arial" w:hAnsi="Arial" w:cs="Arial"/>
                <w:b/>
                <w:spacing w:val="-17"/>
              </w:rPr>
              <w:t xml:space="preserve"> </w:t>
            </w:r>
            <w:r w:rsidRPr="008E4A31">
              <w:rPr>
                <w:rFonts w:ascii="Arial" w:eastAsia="Arial" w:hAnsi="Arial" w:cs="Arial"/>
                <w:b/>
              </w:rPr>
              <w:t>staff</w:t>
            </w:r>
            <w:r w:rsidRPr="008E4A31">
              <w:rPr>
                <w:rFonts w:ascii="Arial" w:eastAsia="Arial" w:hAnsi="Arial" w:cs="Arial"/>
                <w:b/>
                <w:spacing w:val="-16"/>
              </w:rPr>
              <w:t xml:space="preserve"> </w:t>
            </w:r>
            <w:r w:rsidRPr="008E4A31">
              <w:rPr>
                <w:rFonts w:ascii="Arial" w:eastAsia="Arial" w:hAnsi="Arial" w:cs="Arial"/>
                <w:b/>
              </w:rPr>
              <w:t>in</w:t>
            </w:r>
            <w:r w:rsidRPr="008E4A31">
              <w:rPr>
                <w:rFonts w:ascii="Arial" w:eastAsia="Arial" w:hAnsi="Arial" w:cs="Arial"/>
                <w:b/>
                <w:spacing w:val="5"/>
              </w:rPr>
              <w:t xml:space="preserve"> </w:t>
            </w:r>
            <w:r w:rsidRPr="008E4A31">
              <w:rPr>
                <w:rFonts w:ascii="Arial" w:eastAsia="Arial" w:hAnsi="Arial" w:cs="Arial"/>
                <w:b/>
              </w:rPr>
              <w:t>relation</w:t>
            </w:r>
            <w:r w:rsidRPr="008E4A31">
              <w:rPr>
                <w:rFonts w:ascii="Arial" w:eastAsia="Arial" w:hAnsi="Arial" w:cs="Arial"/>
                <w:b/>
                <w:spacing w:val="5"/>
              </w:rPr>
              <w:t xml:space="preserve"> </w:t>
            </w:r>
            <w:r w:rsidRPr="008E4A31">
              <w:rPr>
                <w:rFonts w:ascii="Arial" w:eastAsia="Arial" w:hAnsi="Arial" w:cs="Arial"/>
                <w:b/>
              </w:rPr>
              <w:t>to</w:t>
            </w:r>
            <w:r w:rsidRPr="008E4A31">
              <w:rPr>
                <w:rFonts w:ascii="Arial" w:eastAsia="Arial" w:hAnsi="Arial" w:cs="Arial"/>
                <w:b/>
                <w:spacing w:val="-15"/>
              </w:rPr>
              <w:t xml:space="preserve"> </w:t>
            </w:r>
            <w:r w:rsidRPr="008E4A31">
              <w:rPr>
                <w:rFonts w:ascii="Arial" w:eastAsia="Arial" w:hAnsi="Arial" w:cs="Arial"/>
                <w:b/>
              </w:rPr>
              <w:t>infection</w:t>
            </w:r>
          </w:p>
        </w:tc>
      </w:tr>
      <w:tr w:rsidR="001119BF" w:rsidRPr="008E4A31" w14:paraId="5FA76DCC" w14:textId="77777777" w:rsidTr="00A6332F">
        <w:trPr>
          <w:trHeight w:val="492"/>
        </w:trPr>
        <w:tc>
          <w:tcPr>
            <w:tcW w:w="8231" w:type="dxa"/>
          </w:tcPr>
          <w:p w14:paraId="09B49E12" w14:textId="77777777" w:rsidR="001119BF" w:rsidRPr="008E4A31" w:rsidRDefault="001119BF" w:rsidP="001119BF">
            <w:pPr>
              <w:widowControl w:val="0"/>
              <w:suppressAutoHyphens w:val="0"/>
              <w:autoSpaceDE w:val="0"/>
              <w:spacing w:before="120"/>
              <w:textAlignment w:val="auto"/>
              <w:rPr>
                <w:rFonts w:ascii="Arial" w:eastAsia="Arial" w:hAnsi="Arial" w:cs="Arial"/>
                <w:b/>
              </w:rPr>
            </w:pPr>
            <w:r w:rsidRPr="008E4A31">
              <w:rPr>
                <w:rFonts w:ascii="Arial" w:eastAsia="Arial" w:hAnsi="Arial" w:cs="Arial"/>
                <w:b/>
              </w:rPr>
              <w:t xml:space="preserve"> Key</w:t>
            </w:r>
            <w:r w:rsidRPr="008E4A31">
              <w:rPr>
                <w:rFonts w:ascii="Arial" w:eastAsia="Arial" w:hAnsi="Arial" w:cs="Arial"/>
                <w:b/>
                <w:spacing w:val="3"/>
              </w:rPr>
              <w:t xml:space="preserve"> </w:t>
            </w:r>
            <w:r w:rsidRPr="008E4A31">
              <w:rPr>
                <w:rFonts w:ascii="Arial" w:eastAsia="Arial" w:hAnsi="Arial" w:cs="Arial"/>
                <w:b/>
              </w:rPr>
              <w:t>lines</w:t>
            </w:r>
            <w:r w:rsidRPr="008E4A31">
              <w:rPr>
                <w:rFonts w:ascii="Arial" w:eastAsia="Arial" w:hAnsi="Arial" w:cs="Arial"/>
                <w:b/>
                <w:spacing w:val="4"/>
              </w:rPr>
              <w:t xml:space="preserve"> </w:t>
            </w:r>
            <w:r w:rsidRPr="008E4A31">
              <w:rPr>
                <w:rFonts w:ascii="Arial" w:eastAsia="Arial" w:hAnsi="Arial" w:cs="Arial"/>
                <w:b/>
              </w:rPr>
              <w:t>of</w:t>
            </w:r>
            <w:r w:rsidRPr="008E4A31">
              <w:rPr>
                <w:rFonts w:ascii="Arial" w:eastAsia="Arial" w:hAnsi="Arial" w:cs="Arial"/>
                <w:b/>
                <w:spacing w:val="7"/>
              </w:rPr>
              <w:t xml:space="preserve"> </w:t>
            </w:r>
            <w:r w:rsidRPr="008E4A31">
              <w:rPr>
                <w:rFonts w:ascii="Arial" w:eastAsia="Arial" w:hAnsi="Arial" w:cs="Arial"/>
                <w:b/>
              </w:rPr>
              <w:t>enquiry</w:t>
            </w:r>
          </w:p>
        </w:tc>
        <w:tc>
          <w:tcPr>
            <w:tcW w:w="3688" w:type="dxa"/>
          </w:tcPr>
          <w:p w14:paraId="7120C27F" w14:textId="77777777" w:rsidR="001119BF" w:rsidRPr="008E4A31" w:rsidRDefault="001119BF" w:rsidP="001119BF">
            <w:pPr>
              <w:widowControl w:val="0"/>
              <w:suppressAutoHyphens w:val="0"/>
              <w:autoSpaceDE w:val="0"/>
              <w:spacing w:line="246" w:lineRule="exact"/>
              <w:textAlignment w:val="auto"/>
              <w:rPr>
                <w:rFonts w:ascii="Arial" w:eastAsia="Arial" w:hAnsi="Arial" w:cs="Arial"/>
                <w:b/>
              </w:rPr>
            </w:pPr>
            <w:r w:rsidRPr="008E4A31">
              <w:rPr>
                <w:rFonts w:ascii="Arial" w:eastAsia="Arial" w:hAnsi="Arial" w:cs="Arial"/>
                <w:b/>
                <w:color w:val="212121"/>
              </w:rPr>
              <w:t>Evidence</w:t>
            </w:r>
          </w:p>
        </w:tc>
        <w:tc>
          <w:tcPr>
            <w:tcW w:w="2126" w:type="dxa"/>
          </w:tcPr>
          <w:p w14:paraId="10D2778D" w14:textId="77777777" w:rsidR="001119BF" w:rsidRPr="008E4A31" w:rsidRDefault="001119BF" w:rsidP="001119BF">
            <w:pPr>
              <w:widowControl w:val="0"/>
              <w:suppressAutoHyphens w:val="0"/>
              <w:autoSpaceDE w:val="0"/>
              <w:spacing w:line="246" w:lineRule="exact"/>
              <w:textAlignment w:val="auto"/>
              <w:rPr>
                <w:rFonts w:ascii="Arial" w:eastAsia="Arial" w:hAnsi="Arial" w:cs="Arial"/>
                <w:b/>
              </w:rPr>
            </w:pPr>
            <w:r w:rsidRPr="008E4A31">
              <w:rPr>
                <w:rFonts w:ascii="Arial" w:eastAsia="Arial" w:hAnsi="Arial" w:cs="Arial"/>
                <w:b/>
                <w:color w:val="212121"/>
              </w:rPr>
              <w:t>Gaps</w:t>
            </w:r>
            <w:r w:rsidRPr="008E4A31">
              <w:rPr>
                <w:rFonts w:ascii="Arial" w:eastAsia="Arial" w:hAnsi="Arial" w:cs="Arial"/>
                <w:b/>
                <w:color w:val="212121"/>
                <w:spacing w:val="6"/>
              </w:rPr>
              <w:t xml:space="preserve"> </w:t>
            </w:r>
            <w:r w:rsidRPr="008E4A31">
              <w:rPr>
                <w:rFonts w:ascii="Arial" w:eastAsia="Arial" w:hAnsi="Arial" w:cs="Arial"/>
                <w:b/>
                <w:color w:val="212121"/>
              </w:rPr>
              <w:t>in</w:t>
            </w:r>
            <w:r w:rsidRPr="008E4A31">
              <w:rPr>
                <w:rFonts w:ascii="Arial" w:eastAsia="Arial" w:hAnsi="Arial" w:cs="Arial"/>
                <w:b/>
                <w:color w:val="212121"/>
                <w:spacing w:val="12"/>
              </w:rPr>
              <w:t xml:space="preserve"> </w:t>
            </w:r>
            <w:r w:rsidRPr="008E4A31">
              <w:rPr>
                <w:rFonts w:ascii="Arial" w:eastAsia="Arial" w:hAnsi="Arial" w:cs="Arial"/>
                <w:b/>
                <w:color w:val="212121"/>
              </w:rPr>
              <w:t>assurance</w:t>
            </w:r>
          </w:p>
        </w:tc>
        <w:tc>
          <w:tcPr>
            <w:tcW w:w="1712" w:type="dxa"/>
          </w:tcPr>
          <w:p w14:paraId="754127F9" w14:textId="77777777" w:rsidR="001119BF" w:rsidRPr="008E4A31" w:rsidRDefault="001119BF" w:rsidP="001119BF">
            <w:pPr>
              <w:widowControl w:val="0"/>
              <w:suppressAutoHyphens w:val="0"/>
              <w:autoSpaceDE w:val="0"/>
              <w:spacing w:line="246" w:lineRule="exact"/>
              <w:textAlignment w:val="auto"/>
              <w:rPr>
                <w:rFonts w:ascii="Arial" w:eastAsia="Arial" w:hAnsi="Arial" w:cs="Arial"/>
                <w:b/>
              </w:rPr>
            </w:pPr>
            <w:r w:rsidRPr="008E4A31">
              <w:rPr>
                <w:rFonts w:ascii="Arial" w:eastAsia="Arial" w:hAnsi="Arial" w:cs="Arial"/>
                <w:b/>
                <w:color w:val="212121"/>
              </w:rPr>
              <w:t>Mitigating</w:t>
            </w:r>
            <w:r w:rsidRPr="008E4A31">
              <w:rPr>
                <w:rFonts w:ascii="Arial" w:eastAsia="Arial" w:hAnsi="Arial" w:cs="Arial"/>
                <w:b/>
                <w:color w:val="212121"/>
                <w:spacing w:val="-5"/>
              </w:rPr>
              <w:t xml:space="preserve"> </w:t>
            </w:r>
            <w:r w:rsidRPr="008E4A31">
              <w:rPr>
                <w:rFonts w:ascii="Arial" w:eastAsia="Arial" w:hAnsi="Arial" w:cs="Arial"/>
                <w:b/>
                <w:color w:val="212121"/>
              </w:rPr>
              <w:t>actions</w:t>
            </w:r>
          </w:p>
        </w:tc>
      </w:tr>
      <w:tr w:rsidR="001119BF" w:rsidRPr="008E4A31" w14:paraId="30DEB696" w14:textId="77777777" w:rsidTr="00A6332F">
        <w:trPr>
          <w:trHeight w:val="5331"/>
        </w:trPr>
        <w:tc>
          <w:tcPr>
            <w:tcW w:w="8231" w:type="dxa"/>
          </w:tcPr>
          <w:p w14:paraId="352C0C24" w14:textId="77777777" w:rsidR="001119BF" w:rsidRPr="008E4A31" w:rsidRDefault="001119BF" w:rsidP="001119BF">
            <w:pPr>
              <w:widowControl w:val="0"/>
              <w:suppressAutoHyphens w:val="0"/>
              <w:autoSpaceDE w:val="0"/>
              <w:spacing w:before="104"/>
              <w:textAlignment w:val="auto"/>
              <w:rPr>
                <w:rFonts w:ascii="Arial" w:eastAsia="Arial" w:hAnsi="Arial" w:cs="Arial"/>
                <w:b/>
              </w:rPr>
            </w:pPr>
            <w:r w:rsidRPr="008E4A31">
              <w:rPr>
                <w:rFonts w:ascii="Arial" w:eastAsia="Arial" w:hAnsi="Arial" w:cs="Arial"/>
                <w:b/>
              </w:rPr>
              <w:t>Systems and</w:t>
            </w:r>
            <w:r w:rsidRPr="008E4A31">
              <w:rPr>
                <w:rFonts w:ascii="Arial" w:eastAsia="Arial" w:hAnsi="Arial" w:cs="Arial"/>
                <w:b/>
                <w:spacing w:val="5"/>
              </w:rPr>
              <w:t xml:space="preserve"> </w:t>
            </w:r>
            <w:r w:rsidRPr="008E4A31">
              <w:rPr>
                <w:rFonts w:ascii="Arial" w:eastAsia="Arial" w:hAnsi="Arial" w:cs="Arial"/>
                <w:b/>
              </w:rPr>
              <w:t>processes are</w:t>
            </w:r>
            <w:r w:rsidRPr="008E4A31">
              <w:rPr>
                <w:rFonts w:ascii="Arial" w:eastAsia="Arial" w:hAnsi="Arial" w:cs="Arial"/>
                <w:b/>
                <w:spacing w:val="1"/>
              </w:rPr>
              <w:t xml:space="preserve"> </w:t>
            </w:r>
            <w:r w:rsidRPr="008E4A31">
              <w:rPr>
                <w:rFonts w:ascii="Arial" w:eastAsia="Arial" w:hAnsi="Arial" w:cs="Arial"/>
                <w:b/>
              </w:rPr>
              <w:t>in</w:t>
            </w:r>
            <w:r w:rsidRPr="008E4A31">
              <w:rPr>
                <w:rFonts w:ascii="Arial" w:eastAsia="Arial" w:hAnsi="Arial" w:cs="Arial"/>
                <w:b/>
                <w:spacing w:val="5"/>
              </w:rPr>
              <w:t xml:space="preserve"> </w:t>
            </w:r>
            <w:r w:rsidRPr="008E4A31">
              <w:rPr>
                <w:rFonts w:ascii="Arial" w:eastAsia="Arial" w:hAnsi="Arial" w:cs="Arial"/>
                <w:b/>
              </w:rPr>
              <w:t>place</w:t>
            </w:r>
            <w:r w:rsidRPr="008E4A31">
              <w:rPr>
                <w:rFonts w:ascii="Arial" w:eastAsia="Arial" w:hAnsi="Arial" w:cs="Arial"/>
                <w:b/>
                <w:spacing w:val="-18"/>
              </w:rPr>
              <w:t xml:space="preserve"> </w:t>
            </w:r>
            <w:r w:rsidRPr="008E4A31">
              <w:rPr>
                <w:rFonts w:ascii="Arial" w:eastAsia="Arial" w:hAnsi="Arial" w:cs="Arial"/>
                <w:b/>
              </w:rPr>
              <w:t>to</w:t>
            </w:r>
            <w:r w:rsidRPr="008E4A31">
              <w:rPr>
                <w:rFonts w:ascii="Arial" w:eastAsia="Arial" w:hAnsi="Arial" w:cs="Arial"/>
                <w:b/>
                <w:spacing w:val="5"/>
              </w:rPr>
              <w:t xml:space="preserve"> </w:t>
            </w:r>
            <w:r w:rsidRPr="008E4A31">
              <w:rPr>
                <w:rFonts w:ascii="Arial" w:eastAsia="Arial" w:hAnsi="Arial" w:cs="Arial"/>
                <w:b/>
              </w:rPr>
              <w:t>ensure that:</w:t>
            </w:r>
          </w:p>
          <w:p w14:paraId="75DAA388"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staff seek advice when required from their IPCT/occupational health department/GP or employer as per their local policy.</w:t>
            </w:r>
          </w:p>
          <w:p w14:paraId="5FC08C2B"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bank, agency, and locum staff follow the same deployment advice as permanent staff.</w:t>
            </w:r>
          </w:p>
          <w:p w14:paraId="78CE3FE2"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 xml:space="preserve">staff who are fully vaccinated against COVID-19 and are a close contact of a case of COVID-19 are enabled to return to work without the need to self- isolate (see </w:t>
            </w:r>
            <w:hyperlink r:id="rId49">
              <w:r w:rsidRPr="008E4A31">
                <w:rPr>
                  <w:rFonts w:ascii="Arial" w:eastAsia="Arial" w:hAnsi="Arial" w:cs="Arial"/>
                  <w:color w:val="0000FF"/>
                  <w:u w:val="single"/>
                </w:rPr>
                <w:t>Staff isolation: approach following updated government</w:t>
              </w:r>
            </w:hyperlink>
            <w:r w:rsidRPr="008E4A31">
              <w:rPr>
                <w:rFonts w:ascii="Arial" w:eastAsia="Arial" w:hAnsi="Arial" w:cs="Arial"/>
              </w:rPr>
              <w:t xml:space="preserve"> </w:t>
            </w:r>
            <w:hyperlink r:id="rId50">
              <w:r w:rsidRPr="008E4A31">
                <w:rPr>
                  <w:rFonts w:ascii="Arial" w:eastAsia="Arial" w:hAnsi="Arial" w:cs="Arial"/>
                  <w:color w:val="0000FF"/>
                  <w:u w:val="single"/>
                </w:rPr>
                <w:t>guidance)</w:t>
              </w:r>
            </w:hyperlink>
          </w:p>
          <w:p w14:paraId="1B75C162"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staff understand and are adequately trained in safe systems of working, including donning, and doffing of PPE.</w:t>
            </w:r>
          </w:p>
          <w:p w14:paraId="0F887EE2"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a fit testing programme is in place for those who may need to wear respiratory protection.</w:t>
            </w:r>
          </w:p>
          <w:p w14:paraId="02785303" w14:textId="77777777" w:rsidR="001119BF" w:rsidRPr="008E4A31" w:rsidRDefault="001119BF" w:rsidP="001119BF">
            <w:pPr>
              <w:widowControl w:val="0"/>
              <w:numPr>
                <w:ilvl w:val="0"/>
                <w:numId w:val="28"/>
              </w:numPr>
              <w:suppressAutoHyphens w:val="0"/>
              <w:autoSpaceDE w:val="0"/>
              <w:spacing w:before="86" w:line="256" w:lineRule="exact"/>
              <w:ind w:right="209"/>
              <w:textAlignment w:val="auto"/>
              <w:rPr>
                <w:rFonts w:ascii="Arial" w:eastAsia="Arial" w:hAnsi="Arial" w:cs="Arial"/>
              </w:rPr>
            </w:pPr>
            <w:r w:rsidRPr="008E4A31">
              <w:rPr>
                <w:rFonts w:ascii="Arial" w:eastAsia="Arial" w:hAnsi="Arial" w:cs="Arial"/>
              </w:rPr>
              <w:t>where there has been a breach in infection control procedures staff are reviewed by occupational health. Who will:</w:t>
            </w:r>
          </w:p>
          <w:p w14:paraId="5D154253" w14:textId="77777777" w:rsidR="001119BF" w:rsidRPr="008E4A31" w:rsidRDefault="001119BF" w:rsidP="001119BF">
            <w:pPr>
              <w:widowControl w:val="0"/>
              <w:numPr>
                <w:ilvl w:val="1"/>
                <w:numId w:val="28"/>
              </w:numPr>
              <w:suppressAutoHyphens w:val="0"/>
              <w:autoSpaceDE w:val="0"/>
              <w:spacing w:before="86" w:line="256" w:lineRule="exact"/>
              <w:ind w:right="209"/>
              <w:textAlignment w:val="auto"/>
              <w:rPr>
                <w:rFonts w:ascii="Arial" w:eastAsia="Arial" w:hAnsi="Arial" w:cs="Arial"/>
                <w:b/>
              </w:rPr>
            </w:pPr>
            <w:r w:rsidRPr="008E4A31">
              <w:rPr>
                <w:rFonts w:ascii="Arial" w:eastAsia="Arial" w:hAnsi="Arial" w:cs="Arial"/>
              </w:rPr>
              <w:t>lead on the implementation of systems to monitor for illness and absence.</w:t>
            </w:r>
          </w:p>
        </w:tc>
        <w:tc>
          <w:tcPr>
            <w:tcW w:w="3688" w:type="dxa"/>
          </w:tcPr>
          <w:p w14:paraId="139E58C0" w14:textId="77777777" w:rsidR="001119BF" w:rsidRPr="008E4A31" w:rsidRDefault="001119BF" w:rsidP="001119BF">
            <w:pPr>
              <w:widowControl w:val="0"/>
              <w:suppressAutoHyphens w:val="0"/>
              <w:autoSpaceDE w:val="0"/>
              <w:textAlignment w:val="auto"/>
              <w:rPr>
                <w:rFonts w:ascii="Arial" w:eastAsia="Arial" w:hAnsi="Arial" w:cs="Arial"/>
              </w:rPr>
            </w:pPr>
          </w:p>
          <w:p w14:paraId="3CBF8C2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Occupational Health service available to all staff and staff reminded and encouraged to seek support</w:t>
            </w:r>
          </w:p>
          <w:p w14:paraId="1B6F8151" w14:textId="77777777" w:rsidR="001119BF" w:rsidRPr="008E4A31" w:rsidRDefault="001119BF" w:rsidP="001119BF">
            <w:pPr>
              <w:widowControl w:val="0"/>
              <w:suppressAutoHyphens w:val="0"/>
              <w:autoSpaceDE w:val="0"/>
              <w:textAlignment w:val="auto"/>
              <w:rPr>
                <w:rFonts w:ascii="Arial" w:eastAsia="Arial" w:hAnsi="Arial" w:cs="Arial"/>
              </w:rPr>
            </w:pPr>
          </w:p>
          <w:p w14:paraId="1FC0C42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Agreed Kent and Medway wide approach implemented and on Covid intranet pages </w:t>
            </w:r>
          </w:p>
          <w:p w14:paraId="41323A87" w14:textId="77777777" w:rsidR="001119BF" w:rsidRPr="008E4A31" w:rsidRDefault="001119BF" w:rsidP="001119BF">
            <w:pPr>
              <w:widowControl w:val="0"/>
              <w:suppressAutoHyphens w:val="0"/>
              <w:autoSpaceDE w:val="0"/>
              <w:textAlignment w:val="auto"/>
              <w:rPr>
                <w:rFonts w:ascii="Arial" w:eastAsia="Arial" w:hAnsi="Arial" w:cs="Arial"/>
              </w:rPr>
            </w:pPr>
            <w:bookmarkStart w:id="24" w:name="_Hlk99467811"/>
            <w:r w:rsidRPr="008E4A31">
              <w:rPr>
                <w:rFonts w:ascii="Arial" w:eastAsia="Arial" w:hAnsi="Arial" w:cs="Arial"/>
              </w:rPr>
              <w:t xml:space="preserve">Change in national guidance that removes distinction between vaccinated and unvaccinated staff when deemed a contact – implemented, updated K&amp;M risk assessment now implemented </w:t>
            </w:r>
          </w:p>
          <w:bookmarkEnd w:id="24"/>
          <w:p w14:paraId="3EFC1A85" w14:textId="77777777" w:rsidR="001119BF" w:rsidRPr="008E4A31" w:rsidRDefault="001119BF" w:rsidP="001119BF">
            <w:pPr>
              <w:widowControl w:val="0"/>
              <w:suppressAutoHyphens w:val="0"/>
              <w:autoSpaceDE w:val="0"/>
              <w:textAlignment w:val="auto"/>
              <w:rPr>
                <w:rFonts w:ascii="Arial" w:eastAsia="Arial" w:hAnsi="Arial" w:cs="Arial"/>
              </w:rPr>
            </w:pPr>
          </w:p>
          <w:p w14:paraId="6892331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Covered in previous section </w:t>
            </w:r>
          </w:p>
          <w:p w14:paraId="4BBFAE5C" w14:textId="77777777" w:rsidR="001119BF" w:rsidRPr="008E4A31" w:rsidRDefault="001119BF" w:rsidP="001119BF">
            <w:pPr>
              <w:widowControl w:val="0"/>
              <w:suppressAutoHyphens w:val="0"/>
              <w:autoSpaceDE w:val="0"/>
              <w:textAlignment w:val="auto"/>
              <w:rPr>
                <w:rFonts w:ascii="Arial" w:eastAsia="Arial" w:hAnsi="Arial" w:cs="Arial"/>
              </w:rPr>
            </w:pPr>
          </w:p>
          <w:p w14:paraId="1390DC90" w14:textId="77777777" w:rsidR="001119BF" w:rsidRPr="008E4A31" w:rsidRDefault="001119BF" w:rsidP="001119BF">
            <w:pPr>
              <w:widowControl w:val="0"/>
              <w:suppressAutoHyphens w:val="0"/>
              <w:autoSpaceDE w:val="0"/>
              <w:textAlignment w:val="auto"/>
              <w:rPr>
                <w:rFonts w:ascii="Arial" w:eastAsia="Arial" w:hAnsi="Arial" w:cs="Arial"/>
              </w:rPr>
            </w:pPr>
          </w:p>
          <w:p w14:paraId="376A2B5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Fit testing programme in place and widely advertised and information on intranet </w:t>
            </w:r>
          </w:p>
          <w:p w14:paraId="7F0CCCAA" w14:textId="77777777" w:rsidR="001119BF" w:rsidRPr="008E4A31" w:rsidRDefault="001119BF" w:rsidP="001119BF">
            <w:pPr>
              <w:widowControl w:val="0"/>
              <w:suppressAutoHyphens w:val="0"/>
              <w:autoSpaceDE w:val="0"/>
              <w:textAlignment w:val="auto"/>
              <w:rPr>
                <w:rFonts w:ascii="Arial" w:eastAsia="Arial" w:hAnsi="Arial" w:cs="Arial"/>
              </w:rPr>
            </w:pPr>
          </w:p>
          <w:p w14:paraId="29149AD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Occupational Health team review all staff cases of Covid-19 and advise if deemed work related and support staff as required </w:t>
            </w:r>
          </w:p>
        </w:tc>
        <w:tc>
          <w:tcPr>
            <w:tcW w:w="2126" w:type="dxa"/>
          </w:tcPr>
          <w:p w14:paraId="1684A7A3" w14:textId="77777777" w:rsidR="001119BF" w:rsidRPr="008E4A31" w:rsidRDefault="001119BF" w:rsidP="001119BF">
            <w:pPr>
              <w:widowControl w:val="0"/>
              <w:suppressAutoHyphens w:val="0"/>
              <w:autoSpaceDE w:val="0"/>
              <w:textAlignment w:val="auto"/>
              <w:rPr>
                <w:rFonts w:ascii="Arial" w:eastAsia="Arial" w:hAnsi="Arial" w:cs="Arial"/>
              </w:rPr>
            </w:pPr>
          </w:p>
        </w:tc>
        <w:tc>
          <w:tcPr>
            <w:tcW w:w="1712" w:type="dxa"/>
          </w:tcPr>
          <w:p w14:paraId="7A1FCBEA"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6B0F6597"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0" w:type="auto"/>
        <w:tblInd w:w="120"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31"/>
        <w:gridCol w:w="3688"/>
        <w:gridCol w:w="2126"/>
        <w:gridCol w:w="1712"/>
      </w:tblGrid>
      <w:tr w:rsidR="001119BF" w:rsidRPr="008E4A31" w14:paraId="5DE1EA6E" w14:textId="77777777" w:rsidTr="00A6332F">
        <w:trPr>
          <w:trHeight w:val="43"/>
        </w:trPr>
        <w:tc>
          <w:tcPr>
            <w:tcW w:w="8231" w:type="dxa"/>
          </w:tcPr>
          <w:p w14:paraId="48B94E89" w14:textId="77777777" w:rsidR="001119BF" w:rsidRPr="008E4A31" w:rsidRDefault="001119BF" w:rsidP="001119BF">
            <w:pPr>
              <w:widowControl w:val="0"/>
              <w:numPr>
                <w:ilvl w:val="0"/>
                <w:numId w:val="29"/>
              </w:numPr>
              <w:suppressAutoHyphens w:val="0"/>
              <w:autoSpaceDE w:val="0"/>
              <w:spacing w:before="7"/>
              <w:textAlignment w:val="auto"/>
              <w:rPr>
                <w:rFonts w:ascii="Arial" w:eastAsia="Arial" w:hAnsi="Arial" w:cs="Arial"/>
              </w:rPr>
            </w:pPr>
            <w:r w:rsidRPr="008E4A31">
              <w:rPr>
                <w:rFonts w:ascii="Arial" w:eastAsia="Arial" w:hAnsi="Arial" w:cs="Arial"/>
              </w:rPr>
              <w:t>facilitate access of staff to antiviral treatment where necessary and implement a vaccination programme for the healthcare workforce</w:t>
            </w:r>
          </w:p>
          <w:p w14:paraId="0806C134" w14:textId="77777777" w:rsidR="001119BF" w:rsidRPr="008E4A31" w:rsidRDefault="001119BF" w:rsidP="001119BF">
            <w:pPr>
              <w:widowControl w:val="0"/>
              <w:numPr>
                <w:ilvl w:val="0"/>
                <w:numId w:val="29"/>
              </w:numPr>
              <w:suppressAutoHyphens w:val="0"/>
              <w:autoSpaceDE w:val="0"/>
              <w:spacing w:before="7"/>
              <w:textAlignment w:val="auto"/>
              <w:rPr>
                <w:rFonts w:ascii="Arial" w:eastAsia="Arial" w:hAnsi="Arial" w:cs="Arial"/>
              </w:rPr>
            </w:pPr>
            <w:r w:rsidRPr="008E4A31">
              <w:rPr>
                <w:rFonts w:ascii="Arial" w:eastAsia="Arial" w:hAnsi="Arial" w:cs="Arial"/>
              </w:rPr>
              <w:t>lead on the implementation of systems to monitor staff illness, absence and vaccination against seasonal influenza and COVID-19</w:t>
            </w:r>
          </w:p>
          <w:p w14:paraId="062E9CCB" w14:textId="77777777" w:rsidR="001119BF" w:rsidRPr="008E4A31" w:rsidRDefault="001119BF" w:rsidP="001119BF">
            <w:pPr>
              <w:widowControl w:val="0"/>
              <w:numPr>
                <w:ilvl w:val="0"/>
                <w:numId w:val="29"/>
              </w:numPr>
              <w:suppressAutoHyphens w:val="0"/>
              <w:autoSpaceDE w:val="0"/>
              <w:textAlignment w:val="auto"/>
              <w:rPr>
                <w:rFonts w:ascii="Arial" w:eastAsia="Arial" w:hAnsi="Arial" w:cs="Arial"/>
              </w:rPr>
            </w:pPr>
            <w:r w:rsidRPr="008E4A31">
              <w:rPr>
                <w:rFonts w:ascii="Arial" w:eastAsia="Arial" w:hAnsi="Arial" w:cs="Arial"/>
              </w:rPr>
              <w:t>encourage staff vaccine uptake.</w:t>
            </w:r>
          </w:p>
          <w:p w14:paraId="4541D45D" w14:textId="77777777" w:rsidR="001119BF" w:rsidRPr="008E4A31" w:rsidRDefault="001119BF" w:rsidP="001119BF">
            <w:pPr>
              <w:widowControl w:val="0"/>
              <w:tabs>
                <w:tab w:val="left" w:pos="999"/>
              </w:tabs>
              <w:suppressAutoHyphens w:val="0"/>
              <w:autoSpaceDE w:val="0"/>
              <w:spacing w:before="7"/>
              <w:textAlignment w:val="auto"/>
              <w:rPr>
                <w:rFonts w:ascii="Arial" w:eastAsia="Arial" w:hAnsi="Arial" w:cs="Arial"/>
              </w:rPr>
            </w:pPr>
          </w:p>
          <w:p w14:paraId="097CCB9B"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rPr>
            </w:pPr>
            <w:r w:rsidRPr="008E4A31">
              <w:rPr>
                <w:rFonts w:ascii="Arial" w:eastAsia="Arial" w:hAnsi="Arial" w:cs="Arial"/>
              </w:rPr>
              <w:t xml:space="preserve">staff who have had and recovered from or have received vaccination for a specific respiratory pathogen continue to follow the infection control precautions, including PPE, as outlined in </w:t>
            </w:r>
            <w:hyperlink r:id="rId51">
              <w:r w:rsidRPr="008E4A31">
                <w:rPr>
                  <w:rFonts w:ascii="Arial" w:eastAsia="Arial" w:hAnsi="Arial" w:cs="Arial"/>
                  <w:color w:val="0000FF"/>
                  <w:u w:val="single"/>
                </w:rPr>
                <w:t>national guidance</w:t>
              </w:r>
            </w:hyperlink>
            <w:r w:rsidRPr="008E4A31">
              <w:rPr>
                <w:rFonts w:ascii="Arial" w:eastAsia="Arial" w:hAnsi="Arial" w:cs="Arial"/>
                <w:u w:val="single"/>
              </w:rPr>
              <w:t>.</w:t>
            </w:r>
          </w:p>
          <w:p w14:paraId="139BA84B" w14:textId="77777777" w:rsidR="001119BF" w:rsidRPr="008E4A31" w:rsidRDefault="001119BF" w:rsidP="001119BF">
            <w:pPr>
              <w:widowControl w:val="0"/>
              <w:numPr>
                <w:ilvl w:val="0"/>
                <w:numId w:val="12"/>
              </w:numPr>
              <w:suppressAutoHyphens w:val="0"/>
              <w:autoSpaceDE w:val="0"/>
              <w:spacing w:before="123" w:line="235" w:lineRule="auto"/>
              <w:ind w:right="262"/>
              <w:textAlignment w:val="auto"/>
              <w:rPr>
                <w:rFonts w:ascii="Arial" w:eastAsia="Arial" w:hAnsi="Arial" w:cs="Arial"/>
              </w:rPr>
            </w:pPr>
            <w:r w:rsidRPr="008E4A31">
              <w:rPr>
                <w:rFonts w:ascii="Arial" w:eastAsia="Arial" w:hAnsi="Arial" w:cs="Arial"/>
              </w:rPr>
              <w:lastRenderedPageBreak/>
              <w:t>a risk assessment is carried for health and social care staff including pregnant and specific ethnic minority groups who may be at high risk of complications from respiratory infections such as influenza and severe illness from COVID-19.</w:t>
            </w:r>
          </w:p>
          <w:p w14:paraId="5593F473"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b/>
              </w:rPr>
            </w:pPr>
            <w:r w:rsidRPr="008E4A31">
              <w:rPr>
                <w:rFonts w:ascii="Arial" w:eastAsia="Arial" w:hAnsi="Arial" w:cs="Arial"/>
              </w:rPr>
              <w:t>A discussion is had with employees who are in the at-risk groups, including those who are pregnant and specific ethnic minority groups</w:t>
            </w:r>
            <w:r w:rsidRPr="008E4A31">
              <w:rPr>
                <w:rFonts w:ascii="Arial" w:eastAsia="Arial" w:hAnsi="Arial" w:cs="Arial"/>
                <w:b/>
              </w:rPr>
              <w:t>;</w:t>
            </w:r>
          </w:p>
          <w:p w14:paraId="2815CA41"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b/>
              </w:rPr>
            </w:pPr>
            <w:r w:rsidRPr="008E4A31">
              <w:rPr>
                <w:rFonts w:ascii="Arial" w:eastAsia="Arial" w:hAnsi="Arial" w:cs="Arial"/>
              </w:rPr>
              <w:t>that advice is available to all health and social care staff, including specific advice to those at risk from complications</w:t>
            </w:r>
            <w:r w:rsidRPr="008E4A31">
              <w:rPr>
                <w:rFonts w:ascii="Arial" w:eastAsia="Arial" w:hAnsi="Arial" w:cs="Arial"/>
                <w:b/>
              </w:rPr>
              <w:t>.</w:t>
            </w:r>
          </w:p>
          <w:p w14:paraId="66FCD75C"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b/>
              </w:rPr>
            </w:pPr>
            <w:r w:rsidRPr="008E4A31">
              <w:rPr>
                <w:rFonts w:ascii="Arial" w:eastAsia="Arial" w:hAnsi="Arial" w:cs="Arial"/>
              </w:rPr>
              <w:t xml:space="preserve">Bank, agency, and locum staff who fall into these categories should follow the same deployment advice as permanent staff </w:t>
            </w:r>
            <w:r w:rsidRPr="008E4A31">
              <w:rPr>
                <w:rFonts w:ascii="Arial" w:eastAsia="Arial" w:hAnsi="Arial" w:cs="Arial"/>
                <w:b/>
              </w:rPr>
              <w:t>.</w:t>
            </w:r>
          </w:p>
          <w:p w14:paraId="0CDEC3A9"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rPr>
            </w:pPr>
            <w:r w:rsidRPr="008E4A31">
              <w:rPr>
                <w:rFonts w:ascii="Arial" w:eastAsia="Arial" w:hAnsi="Arial" w:cs="Arial"/>
              </w:rPr>
              <w:t>A risk assessment is required for health and social care staff at high risk of complications, including pregnant staff.</w:t>
            </w:r>
          </w:p>
          <w:p w14:paraId="5904D8B3" w14:textId="77777777" w:rsidR="001119BF" w:rsidRPr="008E4A31" w:rsidRDefault="001119BF" w:rsidP="001119BF">
            <w:pPr>
              <w:widowControl w:val="0"/>
              <w:numPr>
                <w:ilvl w:val="0"/>
                <w:numId w:val="12"/>
              </w:numPr>
              <w:suppressAutoHyphens w:val="0"/>
              <w:autoSpaceDE w:val="0"/>
              <w:spacing w:before="123" w:line="235" w:lineRule="auto"/>
              <w:ind w:right="262"/>
              <w:textAlignment w:val="auto"/>
              <w:rPr>
                <w:rFonts w:ascii="Arial" w:eastAsia="Arial" w:hAnsi="Arial" w:cs="Arial"/>
              </w:rPr>
            </w:pPr>
            <w:r w:rsidRPr="008E4A31">
              <w:rPr>
                <w:rFonts w:ascii="Arial" w:eastAsia="Arial" w:hAnsi="Arial" w:cs="Arial"/>
              </w:rPr>
              <w:t>vaccination and testing policies are in place as advised by occupational health/public health.</w:t>
            </w:r>
          </w:p>
          <w:p w14:paraId="29FA2E9C" w14:textId="77777777" w:rsidR="001119BF" w:rsidRPr="008E4A31" w:rsidRDefault="001119BF" w:rsidP="001119BF">
            <w:pPr>
              <w:widowControl w:val="0"/>
              <w:tabs>
                <w:tab w:val="left" w:pos="582"/>
                <w:tab w:val="left" w:pos="583"/>
              </w:tabs>
              <w:suppressAutoHyphens w:val="0"/>
              <w:autoSpaceDE w:val="0"/>
              <w:spacing w:before="123" w:line="235" w:lineRule="auto"/>
              <w:ind w:right="262"/>
              <w:textAlignment w:val="auto"/>
              <w:rPr>
                <w:rFonts w:ascii="Arial" w:eastAsia="Arial" w:hAnsi="Arial" w:cs="Arial"/>
              </w:rPr>
            </w:pPr>
          </w:p>
          <w:p w14:paraId="7DDAD981" w14:textId="77777777" w:rsidR="001119BF" w:rsidRPr="008E4A31" w:rsidRDefault="001119BF" w:rsidP="001119BF">
            <w:pPr>
              <w:widowControl w:val="0"/>
              <w:numPr>
                <w:ilvl w:val="0"/>
                <w:numId w:val="12"/>
              </w:numPr>
              <w:tabs>
                <w:tab w:val="left" w:pos="582"/>
                <w:tab w:val="left" w:pos="583"/>
              </w:tabs>
              <w:suppressAutoHyphens w:val="0"/>
              <w:autoSpaceDE w:val="0"/>
              <w:spacing w:before="123" w:line="235" w:lineRule="auto"/>
              <w:ind w:right="262"/>
              <w:textAlignment w:val="auto"/>
              <w:rPr>
                <w:rFonts w:ascii="Arial" w:eastAsia="Arial" w:hAnsi="Arial" w:cs="Arial"/>
              </w:rPr>
            </w:pPr>
            <w:r w:rsidRPr="008E4A31">
              <w:rPr>
                <w:rFonts w:ascii="Arial" w:eastAsia="Arial" w:hAnsi="Arial" w:cs="Arial"/>
              </w:rPr>
              <w:t>staff required to wear FFP3 reusable respirators undergo training that is</w:t>
            </w:r>
            <w:r w:rsidRPr="008E4A31">
              <w:rPr>
                <w:rFonts w:ascii="Arial" w:eastAsia="Arial" w:hAnsi="Arial" w:cs="Arial"/>
                <w:spacing w:val="1"/>
              </w:rPr>
              <w:t xml:space="preserve"> </w:t>
            </w:r>
            <w:r w:rsidRPr="008E4A31">
              <w:rPr>
                <w:rFonts w:ascii="Arial" w:eastAsia="Arial" w:hAnsi="Arial" w:cs="Arial"/>
              </w:rPr>
              <w:t>compliant</w:t>
            </w:r>
            <w:r w:rsidRPr="008E4A31">
              <w:rPr>
                <w:rFonts w:ascii="Arial" w:eastAsia="Arial" w:hAnsi="Arial" w:cs="Arial"/>
                <w:spacing w:val="6"/>
              </w:rPr>
              <w:t xml:space="preserve"> </w:t>
            </w:r>
            <w:r w:rsidRPr="008E4A31">
              <w:rPr>
                <w:rFonts w:ascii="Arial" w:eastAsia="Arial" w:hAnsi="Arial" w:cs="Arial"/>
              </w:rPr>
              <w:t>with</w:t>
            </w:r>
            <w:r w:rsidRPr="008E4A31">
              <w:rPr>
                <w:rFonts w:ascii="Arial" w:eastAsia="Arial" w:hAnsi="Arial" w:cs="Arial"/>
                <w:spacing w:val="-8"/>
              </w:rPr>
              <w:t xml:space="preserve"> </w:t>
            </w:r>
            <w:r w:rsidRPr="008E4A31">
              <w:rPr>
                <w:rFonts w:ascii="Arial" w:eastAsia="Arial" w:hAnsi="Arial" w:cs="Arial"/>
              </w:rPr>
              <w:t>HSE guidance</w:t>
            </w:r>
            <w:r w:rsidRPr="008E4A31">
              <w:rPr>
                <w:rFonts w:ascii="Arial" w:eastAsia="Arial" w:hAnsi="Arial" w:cs="Arial"/>
                <w:spacing w:val="-8"/>
              </w:rPr>
              <w:t xml:space="preserve"> </w:t>
            </w:r>
            <w:r w:rsidRPr="008E4A31">
              <w:rPr>
                <w:rFonts w:ascii="Arial" w:eastAsia="Arial" w:hAnsi="Arial" w:cs="Arial"/>
              </w:rPr>
              <w:t>and</w:t>
            </w:r>
            <w:r w:rsidRPr="008E4A31">
              <w:rPr>
                <w:rFonts w:ascii="Arial" w:eastAsia="Arial" w:hAnsi="Arial" w:cs="Arial"/>
                <w:spacing w:val="-8"/>
              </w:rPr>
              <w:t xml:space="preserve"> </w:t>
            </w:r>
            <w:r w:rsidRPr="008E4A31">
              <w:rPr>
                <w:rFonts w:ascii="Arial" w:eastAsia="Arial" w:hAnsi="Arial" w:cs="Arial"/>
              </w:rPr>
              <w:t>a</w:t>
            </w:r>
            <w:r w:rsidRPr="008E4A31">
              <w:rPr>
                <w:rFonts w:ascii="Arial" w:eastAsia="Arial" w:hAnsi="Arial" w:cs="Arial"/>
                <w:spacing w:val="9"/>
              </w:rPr>
              <w:t xml:space="preserve"> </w:t>
            </w:r>
            <w:r w:rsidRPr="008E4A31">
              <w:rPr>
                <w:rFonts w:ascii="Arial" w:eastAsia="Arial" w:hAnsi="Arial" w:cs="Arial"/>
              </w:rPr>
              <w:t>record</w:t>
            </w:r>
            <w:r w:rsidRPr="008E4A31">
              <w:rPr>
                <w:rFonts w:ascii="Arial" w:eastAsia="Arial" w:hAnsi="Arial" w:cs="Arial"/>
                <w:spacing w:val="-8"/>
              </w:rPr>
              <w:t xml:space="preserve"> </w:t>
            </w:r>
            <w:r w:rsidRPr="008E4A31">
              <w:rPr>
                <w:rFonts w:ascii="Arial" w:eastAsia="Arial" w:hAnsi="Arial" w:cs="Arial"/>
              </w:rPr>
              <w:t>of</w:t>
            </w:r>
            <w:r w:rsidRPr="008E4A31">
              <w:rPr>
                <w:rFonts w:ascii="Arial" w:eastAsia="Arial" w:hAnsi="Arial" w:cs="Arial"/>
                <w:spacing w:val="8"/>
              </w:rPr>
              <w:t xml:space="preserve"> </w:t>
            </w:r>
            <w:r w:rsidRPr="008E4A31">
              <w:rPr>
                <w:rFonts w:ascii="Arial" w:eastAsia="Arial" w:hAnsi="Arial" w:cs="Arial"/>
              </w:rPr>
              <w:t>this</w:t>
            </w:r>
            <w:r w:rsidRPr="008E4A31">
              <w:rPr>
                <w:rFonts w:ascii="Arial" w:eastAsia="Arial" w:hAnsi="Arial" w:cs="Arial"/>
                <w:spacing w:val="-11"/>
              </w:rPr>
              <w:t xml:space="preserve"> </w:t>
            </w:r>
            <w:r w:rsidRPr="008E4A31">
              <w:rPr>
                <w:rFonts w:ascii="Arial" w:eastAsia="Arial" w:hAnsi="Arial" w:cs="Arial"/>
              </w:rPr>
              <w:t>training</w:t>
            </w:r>
            <w:r w:rsidRPr="008E4A31">
              <w:rPr>
                <w:rFonts w:ascii="Arial" w:eastAsia="Arial" w:hAnsi="Arial" w:cs="Arial"/>
                <w:spacing w:val="-8"/>
              </w:rPr>
              <w:t xml:space="preserve"> </w:t>
            </w:r>
            <w:r w:rsidRPr="008E4A31">
              <w:rPr>
                <w:rFonts w:ascii="Arial" w:eastAsia="Arial" w:hAnsi="Arial" w:cs="Arial"/>
              </w:rPr>
              <w:t>is</w:t>
            </w:r>
            <w:r w:rsidRPr="008E4A31">
              <w:rPr>
                <w:rFonts w:ascii="Arial" w:eastAsia="Arial" w:hAnsi="Arial" w:cs="Arial"/>
                <w:spacing w:val="-11"/>
              </w:rPr>
              <w:t xml:space="preserve"> </w:t>
            </w:r>
            <w:r w:rsidRPr="008E4A31">
              <w:rPr>
                <w:rFonts w:ascii="Arial" w:eastAsia="Arial" w:hAnsi="Arial" w:cs="Arial"/>
              </w:rPr>
              <w:t>maintained</w:t>
            </w:r>
            <w:r w:rsidRPr="008E4A31">
              <w:rPr>
                <w:rFonts w:ascii="Arial" w:eastAsia="Arial" w:hAnsi="Arial" w:cs="Arial"/>
                <w:spacing w:val="-8"/>
              </w:rPr>
              <w:t xml:space="preserve"> </w:t>
            </w:r>
            <w:r w:rsidRPr="008E4A31">
              <w:rPr>
                <w:rFonts w:ascii="Arial" w:eastAsia="Arial" w:hAnsi="Arial" w:cs="Arial"/>
              </w:rPr>
              <w:t>and</w:t>
            </w:r>
            <w:r w:rsidRPr="008E4A31">
              <w:rPr>
                <w:rFonts w:ascii="Arial" w:eastAsia="Arial" w:hAnsi="Arial" w:cs="Arial"/>
                <w:spacing w:val="-58"/>
              </w:rPr>
              <w:t xml:space="preserve"> </w:t>
            </w:r>
            <w:r w:rsidRPr="008E4A31">
              <w:rPr>
                <w:rFonts w:ascii="Arial" w:eastAsia="Arial" w:hAnsi="Arial" w:cs="Arial"/>
              </w:rPr>
              <w:t>held</w:t>
            </w:r>
            <w:r w:rsidRPr="008E4A31">
              <w:rPr>
                <w:rFonts w:ascii="Arial" w:eastAsia="Arial" w:hAnsi="Arial" w:cs="Arial"/>
                <w:spacing w:val="-11"/>
              </w:rPr>
              <w:t xml:space="preserve"> </w:t>
            </w:r>
            <w:r w:rsidRPr="008E4A31">
              <w:rPr>
                <w:rFonts w:ascii="Arial" w:eastAsia="Arial" w:hAnsi="Arial" w:cs="Arial"/>
              </w:rPr>
              <w:t>centrally/ESR</w:t>
            </w:r>
            <w:r w:rsidRPr="008E4A31">
              <w:rPr>
                <w:rFonts w:ascii="Arial" w:eastAsia="Arial" w:hAnsi="Arial" w:cs="Arial"/>
                <w:spacing w:val="-16"/>
              </w:rPr>
              <w:t xml:space="preserve"> </w:t>
            </w:r>
            <w:r w:rsidRPr="008E4A31">
              <w:rPr>
                <w:rFonts w:ascii="Arial" w:eastAsia="Arial" w:hAnsi="Arial" w:cs="Arial"/>
              </w:rPr>
              <w:t>records.</w:t>
            </w:r>
          </w:p>
          <w:p w14:paraId="4FD72AF7" w14:textId="77777777" w:rsidR="001119BF" w:rsidRPr="008E4A31" w:rsidRDefault="001119BF" w:rsidP="001119BF">
            <w:pPr>
              <w:widowControl w:val="0"/>
              <w:numPr>
                <w:ilvl w:val="0"/>
                <w:numId w:val="12"/>
              </w:numPr>
              <w:tabs>
                <w:tab w:val="left" w:pos="582"/>
                <w:tab w:val="left" w:pos="583"/>
              </w:tabs>
              <w:suppressAutoHyphens w:val="0"/>
              <w:autoSpaceDE w:val="0"/>
              <w:spacing w:before="133"/>
              <w:textAlignment w:val="auto"/>
              <w:rPr>
                <w:rFonts w:ascii="Arial" w:eastAsia="Arial" w:hAnsi="Arial" w:cs="Arial"/>
              </w:rPr>
            </w:pPr>
            <w:r w:rsidRPr="008E4A31">
              <w:rPr>
                <w:rFonts w:ascii="Arial" w:eastAsia="Arial" w:hAnsi="Arial" w:cs="Arial"/>
              </w:rPr>
              <w:t>staff</w:t>
            </w:r>
            <w:r w:rsidRPr="008E4A31">
              <w:rPr>
                <w:rFonts w:ascii="Arial" w:eastAsia="Arial" w:hAnsi="Arial" w:cs="Arial"/>
                <w:spacing w:val="14"/>
              </w:rPr>
              <w:t xml:space="preserve"> </w:t>
            </w:r>
            <w:r w:rsidRPr="008E4A31">
              <w:rPr>
                <w:rFonts w:ascii="Arial" w:eastAsia="Arial" w:hAnsi="Arial" w:cs="Arial"/>
              </w:rPr>
              <w:t>who</w:t>
            </w:r>
            <w:r w:rsidRPr="008E4A31">
              <w:rPr>
                <w:rFonts w:ascii="Arial" w:eastAsia="Arial" w:hAnsi="Arial" w:cs="Arial"/>
                <w:spacing w:val="-4"/>
              </w:rPr>
              <w:t xml:space="preserve"> </w:t>
            </w:r>
            <w:r w:rsidRPr="008E4A31">
              <w:rPr>
                <w:rFonts w:ascii="Arial" w:eastAsia="Arial" w:hAnsi="Arial" w:cs="Arial"/>
              </w:rPr>
              <w:t>carry</w:t>
            </w:r>
            <w:r w:rsidRPr="008E4A31">
              <w:rPr>
                <w:rFonts w:ascii="Arial" w:eastAsia="Arial" w:hAnsi="Arial" w:cs="Arial"/>
                <w:spacing w:val="-7"/>
              </w:rPr>
              <w:t xml:space="preserve"> </w:t>
            </w:r>
            <w:r w:rsidRPr="008E4A31">
              <w:rPr>
                <w:rFonts w:ascii="Arial" w:eastAsia="Arial" w:hAnsi="Arial" w:cs="Arial"/>
              </w:rPr>
              <w:t>out</w:t>
            </w:r>
            <w:r w:rsidRPr="008E4A31">
              <w:rPr>
                <w:rFonts w:ascii="Arial" w:eastAsia="Arial" w:hAnsi="Arial" w:cs="Arial"/>
                <w:spacing w:val="-4"/>
              </w:rPr>
              <w:t xml:space="preserve"> </w:t>
            </w:r>
            <w:r w:rsidRPr="008E4A31">
              <w:rPr>
                <w:rFonts w:ascii="Arial" w:eastAsia="Arial" w:hAnsi="Arial" w:cs="Arial"/>
              </w:rPr>
              <w:t>fit</w:t>
            </w:r>
            <w:r w:rsidRPr="008E4A31">
              <w:rPr>
                <w:rFonts w:ascii="Arial" w:eastAsia="Arial" w:hAnsi="Arial" w:cs="Arial"/>
                <w:spacing w:val="-5"/>
              </w:rPr>
              <w:t xml:space="preserve"> </w:t>
            </w:r>
            <w:r w:rsidRPr="008E4A31">
              <w:rPr>
                <w:rFonts w:ascii="Arial" w:eastAsia="Arial" w:hAnsi="Arial" w:cs="Arial"/>
              </w:rPr>
              <w:t>test</w:t>
            </w:r>
            <w:r w:rsidRPr="008E4A31">
              <w:rPr>
                <w:rFonts w:ascii="Arial" w:eastAsia="Arial" w:hAnsi="Arial" w:cs="Arial"/>
                <w:spacing w:val="-4"/>
              </w:rPr>
              <w:t xml:space="preserve"> </w:t>
            </w:r>
            <w:r w:rsidRPr="008E4A31">
              <w:rPr>
                <w:rFonts w:ascii="Arial" w:eastAsia="Arial" w:hAnsi="Arial" w:cs="Arial"/>
              </w:rPr>
              <w:t>training</w:t>
            </w:r>
            <w:r w:rsidRPr="008E4A31">
              <w:rPr>
                <w:rFonts w:ascii="Arial" w:eastAsia="Arial" w:hAnsi="Arial" w:cs="Arial"/>
                <w:spacing w:val="-3"/>
              </w:rPr>
              <w:t xml:space="preserve"> </w:t>
            </w:r>
            <w:r w:rsidRPr="008E4A31">
              <w:rPr>
                <w:rFonts w:ascii="Arial" w:eastAsia="Arial" w:hAnsi="Arial" w:cs="Arial"/>
              </w:rPr>
              <w:t>are</w:t>
            </w:r>
            <w:r w:rsidRPr="008E4A31">
              <w:rPr>
                <w:rFonts w:ascii="Arial" w:eastAsia="Arial" w:hAnsi="Arial" w:cs="Arial"/>
                <w:spacing w:val="-4"/>
              </w:rPr>
              <w:t xml:space="preserve"> </w:t>
            </w:r>
            <w:r w:rsidRPr="008E4A31">
              <w:rPr>
                <w:rFonts w:ascii="Arial" w:eastAsia="Arial" w:hAnsi="Arial" w:cs="Arial"/>
              </w:rPr>
              <w:t>trained</w:t>
            </w:r>
            <w:r w:rsidRPr="008E4A31">
              <w:rPr>
                <w:rFonts w:ascii="Arial" w:eastAsia="Arial" w:hAnsi="Arial" w:cs="Arial"/>
                <w:spacing w:val="-3"/>
              </w:rPr>
              <w:t xml:space="preserve"> </w:t>
            </w:r>
            <w:r w:rsidRPr="008E4A31">
              <w:rPr>
                <w:rFonts w:ascii="Arial" w:eastAsia="Arial" w:hAnsi="Arial" w:cs="Arial"/>
              </w:rPr>
              <w:t>and</w:t>
            </w:r>
            <w:r w:rsidRPr="008E4A31">
              <w:rPr>
                <w:rFonts w:ascii="Arial" w:eastAsia="Arial" w:hAnsi="Arial" w:cs="Arial"/>
                <w:spacing w:val="-3"/>
              </w:rPr>
              <w:t xml:space="preserve"> </w:t>
            </w:r>
            <w:r w:rsidRPr="008E4A31">
              <w:rPr>
                <w:rFonts w:ascii="Arial" w:eastAsia="Arial" w:hAnsi="Arial" w:cs="Arial"/>
              </w:rPr>
              <w:t>competent</w:t>
            </w:r>
            <w:r w:rsidRPr="008E4A31">
              <w:rPr>
                <w:rFonts w:ascii="Arial" w:eastAsia="Arial" w:hAnsi="Arial" w:cs="Arial"/>
                <w:spacing w:val="-5"/>
              </w:rPr>
              <w:t xml:space="preserve"> </w:t>
            </w:r>
            <w:r w:rsidRPr="008E4A31">
              <w:rPr>
                <w:rFonts w:ascii="Arial" w:eastAsia="Arial" w:hAnsi="Arial" w:cs="Arial"/>
              </w:rPr>
              <w:t>to</w:t>
            </w:r>
            <w:r w:rsidRPr="008E4A31">
              <w:rPr>
                <w:rFonts w:ascii="Arial" w:eastAsia="Arial" w:hAnsi="Arial" w:cs="Arial"/>
                <w:spacing w:val="-3"/>
              </w:rPr>
              <w:t xml:space="preserve"> </w:t>
            </w:r>
            <w:r w:rsidRPr="008E4A31">
              <w:rPr>
                <w:rFonts w:ascii="Arial" w:eastAsia="Arial" w:hAnsi="Arial" w:cs="Arial"/>
              </w:rPr>
              <w:t>do</w:t>
            </w:r>
            <w:r w:rsidRPr="008E4A31">
              <w:rPr>
                <w:rFonts w:ascii="Arial" w:eastAsia="Arial" w:hAnsi="Arial" w:cs="Arial"/>
                <w:spacing w:val="-3"/>
              </w:rPr>
              <w:t xml:space="preserve"> </w:t>
            </w:r>
            <w:r w:rsidRPr="008E4A31">
              <w:rPr>
                <w:rFonts w:ascii="Arial" w:eastAsia="Arial" w:hAnsi="Arial" w:cs="Arial"/>
              </w:rPr>
              <w:t>so.</w:t>
            </w:r>
          </w:p>
          <w:p w14:paraId="0C981E60" w14:textId="77777777" w:rsidR="001119BF" w:rsidRPr="008E4A31" w:rsidRDefault="001119BF" w:rsidP="001119BF">
            <w:pPr>
              <w:widowControl w:val="0"/>
              <w:numPr>
                <w:ilvl w:val="0"/>
                <w:numId w:val="12"/>
              </w:numPr>
              <w:tabs>
                <w:tab w:val="left" w:pos="582"/>
                <w:tab w:val="left" w:pos="583"/>
              </w:tabs>
              <w:suppressAutoHyphens w:val="0"/>
              <w:autoSpaceDE w:val="0"/>
              <w:spacing w:before="115" w:line="242" w:lineRule="auto"/>
              <w:ind w:right="163"/>
              <w:textAlignment w:val="auto"/>
              <w:rPr>
                <w:rFonts w:ascii="Arial" w:eastAsia="Arial" w:hAnsi="Arial" w:cs="Arial"/>
              </w:rPr>
            </w:pPr>
            <w:r w:rsidRPr="008E4A31">
              <w:rPr>
                <w:rFonts w:ascii="Arial" w:eastAsia="Arial" w:hAnsi="Arial" w:cs="Arial"/>
              </w:rPr>
              <w:t>all staff required to wear an FFP3 respirator have been fit tested for the</w:t>
            </w:r>
            <w:r w:rsidRPr="008E4A31">
              <w:rPr>
                <w:rFonts w:ascii="Arial" w:eastAsia="Arial" w:hAnsi="Arial" w:cs="Arial"/>
                <w:spacing w:val="1"/>
              </w:rPr>
              <w:t xml:space="preserve"> </w:t>
            </w:r>
            <w:r w:rsidRPr="008E4A31">
              <w:rPr>
                <w:rFonts w:ascii="Arial" w:eastAsia="Arial" w:hAnsi="Arial" w:cs="Arial"/>
              </w:rPr>
              <w:t>model being used and this should be repeated each time a different model is</w:t>
            </w:r>
            <w:r w:rsidRPr="008E4A31">
              <w:rPr>
                <w:rFonts w:ascii="Arial" w:eastAsia="Arial" w:hAnsi="Arial" w:cs="Arial"/>
                <w:spacing w:val="-59"/>
              </w:rPr>
              <w:t xml:space="preserve"> </w:t>
            </w:r>
            <w:r w:rsidRPr="008E4A31">
              <w:rPr>
                <w:rFonts w:ascii="Arial" w:eastAsia="Arial" w:hAnsi="Arial" w:cs="Arial"/>
              </w:rPr>
              <w:t>used.</w:t>
            </w:r>
          </w:p>
          <w:p w14:paraId="42D1F7C8" w14:textId="77777777" w:rsidR="001119BF" w:rsidRPr="008E4A31" w:rsidRDefault="001119BF" w:rsidP="001119BF">
            <w:pPr>
              <w:widowControl w:val="0"/>
              <w:numPr>
                <w:ilvl w:val="0"/>
                <w:numId w:val="12"/>
              </w:numPr>
              <w:tabs>
                <w:tab w:val="left" w:pos="582"/>
                <w:tab w:val="left" w:pos="583"/>
              </w:tabs>
              <w:suppressAutoHyphens w:val="0"/>
              <w:autoSpaceDE w:val="0"/>
              <w:spacing w:before="114"/>
              <w:ind w:right="565"/>
              <w:textAlignment w:val="auto"/>
              <w:rPr>
                <w:rFonts w:ascii="Arial" w:eastAsia="Arial" w:hAnsi="Arial" w:cs="Arial"/>
              </w:rPr>
            </w:pPr>
            <w:r w:rsidRPr="008E4A31">
              <w:rPr>
                <w:rFonts w:ascii="Arial" w:eastAsia="Arial" w:hAnsi="Arial" w:cs="Arial"/>
              </w:rPr>
              <w:t>all staff required to wear an FFP3 respirator should be fit tested to use at</w:t>
            </w:r>
            <w:r w:rsidRPr="008E4A31">
              <w:rPr>
                <w:rFonts w:ascii="Arial" w:eastAsia="Arial" w:hAnsi="Arial" w:cs="Arial"/>
                <w:spacing w:val="-59"/>
              </w:rPr>
              <w:t xml:space="preserve"> </w:t>
            </w:r>
            <w:r w:rsidRPr="008E4A31">
              <w:rPr>
                <w:rFonts w:ascii="Arial" w:eastAsia="Arial" w:hAnsi="Arial" w:cs="Arial"/>
              </w:rPr>
              <w:t>least</w:t>
            </w:r>
            <w:r w:rsidRPr="008E4A31">
              <w:rPr>
                <w:rFonts w:ascii="Arial" w:eastAsia="Arial" w:hAnsi="Arial" w:cs="Arial"/>
                <w:spacing w:val="3"/>
              </w:rPr>
              <w:t xml:space="preserve"> </w:t>
            </w:r>
            <w:r w:rsidRPr="008E4A31">
              <w:rPr>
                <w:rFonts w:ascii="Arial" w:eastAsia="Arial" w:hAnsi="Arial" w:cs="Arial"/>
              </w:rPr>
              <w:t>two</w:t>
            </w:r>
            <w:r w:rsidRPr="008E4A31">
              <w:rPr>
                <w:rFonts w:ascii="Arial" w:eastAsia="Arial" w:hAnsi="Arial" w:cs="Arial"/>
                <w:spacing w:val="-11"/>
              </w:rPr>
              <w:t xml:space="preserve"> </w:t>
            </w:r>
            <w:r w:rsidRPr="008E4A31">
              <w:rPr>
                <w:rFonts w:ascii="Arial" w:eastAsia="Arial" w:hAnsi="Arial" w:cs="Arial"/>
              </w:rPr>
              <w:t>different</w:t>
            </w:r>
            <w:r w:rsidRPr="008E4A31">
              <w:rPr>
                <w:rFonts w:ascii="Arial" w:eastAsia="Arial" w:hAnsi="Arial" w:cs="Arial"/>
                <w:spacing w:val="-11"/>
              </w:rPr>
              <w:t xml:space="preserve"> </w:t>
            </w:r>
            <w:r w:rsidRPr="008E4A31">
              <w:rPr>
                <w:rFonts w:ascii="Arial" w:eastAsia="Arial" w:hAnsi="Arial" w:cs="Arial"/>
              </w:rPr>
              <w:t>masks</w:t>
            </w:r>
          </w:p>
          <w:p w14:paraId="0C1B8242" w14:textId="77777777" w:rsidR="001119BF" w:rsidRPr="008E4A31" w:rsidRDefault="001119BF" w:rsidP="001119BF">
            <w:pPr>
              <w:widowControl w:val="0"/>
              <w:numPr>
                <w:ilvl w:val="0"/>
                <w:numId w:val="12"/>
              </w:numPr>
              <w:tabs>
                <w:tab w:val="left" w:pos="582"/>
                <w:tab w:val="left" w:pos="583"/>
              </w:tabs>
              <w:suppressAutoHyphens w:val="0"/>
              <w:autoSpaceDE w:val="0"/>
              <w:spacing w:before="118"/>
              <w:ind w:right="751"/>
              <w:textAlignment w:val="auto"/>
              <w:rPr>
                <w:rFonts w:ascii="Arial" w:eastAsia="Arial" w:hAnsi="Arial" w:cs="Arial"/>
              </w:rPr>
            </w:pPr>
            <w:r w:rsidRPr="008E4A31">
              <w:rPr>
                <w:rFonts w:ascii="Arial" w:eastAsia="Arial" w:hAnsi="Arial" w:cs="Arial"/>
              </w:rPr>
              <w:t>a record of the fit test and result is given to and kept by the trainee and</w:t>
            </w:r>
            <w:r w:rsidRPr="008E4A31">
              <w:rPr>
                <w:rFonts w:ascii="Arial" w:eastAsia="Arial" w:hAnsi="Arial" w:cs="Arial"/>
                <w:spacing w:val="-59"/>
              </w:rPr>
              <w:t xml:space="preserve"> </w:t>
            </w:r>
            <w:r w:rsidRPr="008E4A31">
              <w:rPr>
                <w:rFonts w:ascii="Arial" w:eastAsia="Arial" w:hAnsi="Arial" w:cs="Arial"/>
              </w:rPr>
              <w:t>centrally</w:t>
            </w:r>
            <w:r w:rsidRPr="008E4A31">
              <w:rPr>
                <w:rFonts w:ascii="Arial" w:eastAsia="Arial" w:hAnsi="Arial" w:cs="Arial"/>
                <w:spacing w:val="-14"/>
              </w:rPr>
              <w:t xml:space="preserve"> </w:t>
            </w:r>
            <w:r w:rsidRPr="008E4A31">
              <w:rPr>
                <w:rFonts w:ascii="Arial" w:eastAsia="Arial" w:hAnsi="Arial" w:cs="Arial"/>
              </w:rPr>
              <w:t>within</w:t>
            </w:r>
            <w:r w:rsidRPr="008E4A31">
              <w:rPr>
                <w:rFonts w:ascii="Arial" w:eastAsia="Arial" w:hAnsi="Arial" w:cs="Arial"/>
                <w:spacing w:val="-11"/>
              </w:rPr>
              <w:t xml:space="preserve"> </w:t>
            </w:r>
            <w:r w:rsidRPr="008E4A31">
              <w:rPr>
                <w:rFonts w:ascii="Arial" w:eastAsia="Arial" w:hAnsi="Arial" w:cs="Arial"/>
              </w:rPr>
              <w:t>the</w:t>
            </w:r>
            <w:r w:rsidRPr="008E4A31">
              <w:rPr>
                <w:rFonts w:ascii="Arial" w:eastAsia="Arial" w:hAnsi="Arial" w:cs="Arial"/>
                <w:spacing w:val="-10"/>
              </w:rPr>
              <w:t xml:space="preserve"> </w:t>
            </w:r>
            <w:r w:rsidRPr="008E4A31">
              <w:rPr>
                <w:rFonts w:ascii="Arial" w:eastAsia="Arial" w:hAnsi="Arial" w:cs="Arial"/>
              </w:rPr>
              <w:t>organisation.</w:t>
            </w:r>
          </w:p>
          <w:p w14:paraId="1660E636" w14:textId="77777777" w:rsidR="001119BF" w:rsidRPr="008E4A31" w:rsidRDefault="001119BF" w:rsidP="001119BF">
            <w:pPr>
              <w:widowControl w:val="0"/>
              <w:numPr>
                <w:ilvl w:val="0"/>
                <w:numId w:val="12"/>
              </w:numPr>
              <w:tabs>
                <w:tab w:val="left" w:pos="582"/>
                <w:tab w:val="left" w:pos="583"/>
              </w:tabs>
              <w:suppressAutoHyphens w:val="0"/>
              <w:autoSpaceDE w:val="0"/>
              <w:spacing w:before="118" w:line="242" w:lineRule="auto"/>
              <w:ind w:right="148"/>
              <w:textAlignment w:val="auto"/>
              <w:rPr>
                <w:rFonts w:ascii="Arial" w:eastAsia="Arial" w:hAnsi="Arial" w:cs="Arial"/>
              </w:rPr>
            </w:pPr>
            <w:r w:rsidRPr="008E4A31">
              <w:rPr>
                <w:rFonts w:ascii="Arial" w:eastAsia="Arial" w:hAnsi="Arial" w:cs="Arial"/>
              </w:rPr>
              <w:t>those who fail a fit test, there is a record given to and held by employee and</w:t>
            </w:r>
            <w:r w:rsidRPr="008E4A31">
              <w:rPr>
                <w:rFonts w:ascii="Arial" w:eastAsia="Arial" w:hAnsi="Arial" w:cs="Arial"/>
                <w:spacing w:val="1"/>
              </w:rPr>
              <w:t xml:space="preserve"> </w:t>
            </w:r>
            <w:r w:rsidRPr="008E4A31">
              <w:rPr>
                <w:rFonts w:ascii="Arial" w:eastAsia="Arial" w:hAnsi="Arial" w:cs="Arial"/>
              </w:rPr>
              <w:t>centrally within the organisation of repeated testing on alternative respirators</w:t>
            </w:r>
            <w:r w:rsidRPr="008E4A31">
              <w:rPr>
                <w:rFonts w:ascii="Arial" w:eastAsia="Arial" w:hAnsi="Arial" w:cs="Arial"/>
                <w:spacing w:val="-59"/>
              </w:rPr>
              <w:t xml:space="preserve"> </w:t>
            </w:r>
            <w:r w:rsidRPr="008E4A31">
              <w:rPr>
                <w:rFonts w:ascii="Arial" w:eastAsia="Arial" w:hAnsi="Arial" w:cs="Arial"/>
              </w:rPr>
              <w:t>and</w:t>
            </w:r>
            <w:r w:rsidRPr="008E4A31">
              <w:rPr>
                <w:rFonts w:ascii="Arial" w:eastAsia="Arial" w:hAnsi="Arial" w:cs="Arial"/>
                <w:spacing w:val="5"/>
              </w:rPr>
              <w:t xml:space="preserve"> </w:t>
            </w:r>
            <w:r w:rsidRPr="008E4A31">
              <w:rPr>
                <w:rFonts w:ascii="Arial" w:eastAsia="Arial" w:hAnsi="Arial" w:cs="Arial"/>
              </w:rPr>
              <w:t>hoods.</w:t>
            </w:r>
          </w:p>
        </w:tc>
        <w:tc>
          <w:tcPr>
            <w:tcW w:w="3688" w:type="dxa"/>
          </w:tcPr>
          <w:p w14:paraId="1E6C5CFE"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 xml:space="preserve">See above and supported by microbiology/virology </w:t>
            </w:r>
          </w:p>
          <w:p w14:paraId="3E3838AB"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Staff illness and absence (Covid related and total) as well as vaccine uptake monitored and reported to Gold at least weekly</w:t>
            </w:r>
          </w:p>
          <w:p w14:paraId="0DE2BB09"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business as usual and Covid-19 specific requirements </w:t>
            </w:r>
          </w:p>
          <w:p w14:paraId="4E2E039D" w14:textId="7B30AC63" w:rsidR="001119BF" w:rsidRDefault="001119BF" w:rsidP="001119BF">
            <w:pPr>
              <w:widowControl w:val="0"/>
              <w:suppressAutoHyphens w:val="0"/>
              <w:autoSpaceDE w:val="0"/>
              <w:textAlignment w:val="auto"/>
              <w:rPr>
                <w:rFonts w:ascii="Arial" w:eastAsia="Arial" w:hAnsi="Arial" w:cs="Arial"/>
              </w:rPr>
            </w:pPr>
          </w:p>
          <w:p w14:paraId="15524C2D" w14:textId="77777777" w:rsidR="005723E4" w:rsidRPr="008E4A31" w:rsidRDefault="005723E4" w:rsidP="001119BF">
            <w:pPr>
              <w:widowControl w:val="0"/>
              <w:suppressAutoHyphens w:val="0"/>
              <w:autoSpaceDE w:val="0"/>
              <w:textAlignment w:val="auto"/>
              <w:rPr>
                <w:rFonts w:ascii="Arial" w:eastAsia="Arial" w:hAnsi="Arial" w:cs="Arial"/>
              </w:rPr>
            </w:pPr>
          </w:p>
          <w:p w14:paraId="564D727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lastRenderedPageBreak/>
              <w:t>Individual risk assessments  for all staff, taking into account all of the criteria described are in place and being updated with booster vaccination status</w:t>
            </w:r>
          </w:p>
          <w:p w14:paraId="167A43A0" w14:textId="77777777" w:rsidR="001119BF" w:rsidRPr="008E4A31" w:rsidRDefault="001119BF" w:rsidP="001119BF">
            <w:pPr>
              <w:widowControl w:val="0"/>
              <w:suppressAutoHyphens w:val="0"/>
              <w:autoSpaceDE w:val="0"/>
              <w:textAlignment w:val="auto"/>
              <w:rPr>
                <w:rFonts w:ascii="Arial" w:eastAsia="Arial" w:hAnsi="Arial" w:cs="Arial"/>
              </w:rPr>
            </w:pPr>
          </w:p>
          <w:p w14:paraId="6B810473"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part of the above RA process </w:t>
            </w:r>
          </w:p>
          <w:p w14:paraId="4F9499E0" w14:textId="77777777" w:rsidR="001119BF" w:rsidRPr="008E4A31" w:rsidRDefault="001119BF" w:rsidP="001119BF">
            <w:pPr>
              <w:widowControl w:val="0"/>
              <w:suppressAutoHyphens w:val="0"/>
              <w:autoSpaceDE w:val="0"/>
              <w:textAlignment w:val="auto"/>
              <w:rPr>
                <w:rFonts w:ascii="Arial" w:eastAsia="Arial" w:hAnsi="Arial" w:cs="Arial"/>
              </w:rPr>
            </w:pPr>
          </w:p>
          <w:p w14:paraId="12E00802"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As above with OH support where needed </w:t>
            </w:r>
          </w:p>
          <w:p w14:paraId="37A00234" w14:textId="77777777" w:rsidR="001119BF" w:rsidRPr="008E4A31" w:rsidRDefault="001119BF" w:rsidP="001119BF">
            <w:pPr>
              <w:widowControl w:val="0"/>
              <w:suppressAutoHyphens w:val="0"/>
              <w:autoSpaceDE w:val="0"/>
              <w:textAlignment w:val="auto"/>
              <w:rPr>
                <w:rFonts w:ascii="Arial" w:eastAsia="Arial" w:hAnsi="Arial" w:cs="Arial"/>
              </w:rPr>
            </w:pPr>
          </w:p>
          <w:p w14:paraId="108157B1" w14:textId="77777777" w:rsidR="001119BF" w:rsidRPr="008E4A31" w:rsidRDefault="001119BF" w:rsidP="001119BF">
            <w:pPr>
              <w:widowControl w:val="0"/>
              <w:suppressAutoHyphens w:val="0"/>
              <w:autoSpaceDE w:val="0"/>
              <w:textAlignment w:val="auto"/>
              <w:rPr>
                <w:rFonts w:ascii="Arial" w:eastAsia="Arial" w:hAnsi="Arial" w:cs="Arial"/>
              </w:rPr>
            </w:pPr>
          </w:p>
          <w:p w14:paraId="4D0DC9C3" w14:textId="77777777" w:rsidR="001119BF" w:rsidRPr="008E4A31" w:rsidRDefault="001119BF" w:rsidP="001119BF">
            <w:pPr>
              <w:widowControl w:val="0"/>
              <w:suppressAutoHyphens w:val="0"/>
              <w:autoSpaceDE w:val="0"/>
              <w:textAlignment w:val="auto"/>
              <w:rPr>
                <w:rFonts w:ascii="Arial" w:eastAsia="Arial" w:hAnsi="Arial" w:cs="Arial"/>
              </w:rPr>
            </w:pPr>
          </w:p>
          <w:p w14:paraId="25021AF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OH policies and processes in place</w:t>
            </w:r>
          </w:p>
          <w:p w14:paraId="5CD1BA31" w14:textId="77777777" w:rsidR="001119BF" w:rsidRPr="008E4A31" w:rsidRDefault="001119BF" w:rsidP="001119BF">
            <w:pPr>
              <w:widowControl w:val="0"/>
              <w:suppressAutoHyphens w:val="0"/>
              <w:autoSpaceDE w:val="0"/>
              <w:textAlignment w:val="auto"/>
              <w:rPr>
                <w:rFonts w:ascii="Arial" w:eastAsia="Arial" w:hAnsi="Arial" w:cs="Arial"/>
              </w:rPr>
            </w:pPr>
          </w:p>
          <w:p w14:paraId="74E0CDAD"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Covered in above (repeated point) </w:t>
            </w:r>
          </w:p>
          <w:p w14:paraId="6F3F6AEB" w14:textId="77777777" w:rsidR="001119BF" w:rsidRPr="008E4A31" w:rsidRDefault="001119BF" w:rsidP="001119BF">
            <w:pPr>
              <w:widowControl w:val="0"/>
              <w:suppressAutoHyphens w:val="0"/>
              <w:autoSpaceDE w:val="0"/>
              <w:textAlignment w:val="auto"/>
              <w:rPr>
                <w:rFonts w:ascii="Arial" w:eastAsia="Arial" w:hAnsi="Arial" w:cs="Arial"/>
              </w:rPr>
            </w:pPr>
          </w:p>
          <w:p w14:paraId="6EF5A9F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Policies in place and approved by Gold or existing policy</w:t>
            </w:r>
          </w:p>
          <w:p w14:paraId="193E9EFB" w14:textId="77777777" w:rsidR="001119BF" w:rsidRPr="008E4A31" w:rsidRDefault="001119BF" w:rsidP="001119BF">
            <w:pPr>
              <w:widowControl w:val="0"/>
              <w:suppressAutoHyphens w:val="0"/>
              <w:autoSpaceDE w:val="0"/>
              <w:textAlignment w:val="auto"/>
              <w:rPr>
                <w:rFonts w:ascii="Arial" w:eastAsia="Arial" w:hAnsi="Arial" w:cs="Arial"/>
              </w:rPr>
            </w:pPr>
          </w:p>
          <w:p w14:paraId="1265D30F"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Training contracted to an accredited training organisation and conducted to HSE standards</w:t>
            </w:r>
          </w:p>
          <w:p w14:paraId="675EB20D" w14:textId="77777777" w:rsidR="001119BF" w:rsidRPr="008E4A31" w:rsidRDefault="001119BF" w:rsidP="001119BF">
            <w:pPr>
              <w:widowControl w:val="0"/>
              <w:suppressAutoHyphens w:val="0"/>
              <w:autoSpaceDE w:val="0"/>
              <w:textAlignment w:val="auto"/>
              <w:rPr>
                <w:rFonts w:ascii="Arial" w:eastAsia="Arial" w:hAnsi="Arial" w:cs="Arial"/>
              </w:rPr>
            </w:pPr>
          </w:p>
          <w:p w14:paraId="36E1812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As above (accredited trainers)</w:t>
            </w:r>
          </w:p>
          <w:p w14:paraId="042391C1" w14:textId="77777777" w:rsidR="001119BF" w:rsidRPr="008E4A31" w:rsidRDefault="001119BF" w:rsidP="001119BF">
            <w:pPr>
              <w:widowControl w:val="0"/>
              <w:suppressAutoHyphens w:val="0"/>
              <w:autoSpaceDE w:val="0"/>
              <w:textAlignment w:val="auto"/>
              <w:rPr>
                <w:rFonts w:ascii="Arial" w:eastAsia="Arial" w:hAnsi="Arial" w:cs="Arial"/>
              </w:rPr>
            </w:pPr>
          </w:p>
          <w:p w14:paraId="639B4685"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As per policy and above</w:t>
            </w:r>
          </w:p>
          <w:p w14:paraId="56ED3900" w14:textId="77777777" w:rsidR="001119BF" w:rsidRPr="008E4A31" w:rsidRDefault="001119BF" w:rsidP="001119BF">
            <w:pPr>
              <w:widowControl w:val="0"/>
              <w:suppressAutoHyphens w:val="0"/>
              <w:autoSpaceDE w:val="0"/>
              <w:textAlignment w:val="auto"/>
              <w:rPr>
                <w:rFonts w:ascii="Arial" w:eastAsia="Arial" w:hAnsi="Arial" w:cs="Arial"/>
              </w:rPr>
            </w:pPr>
          </w:p>
          <w:p w14:paraId="65B0A949" w14:textId="77777777" w:rsidR="001119BF" w:rsidRPr="008E4A31" w:rsidRDefault="001119BF" w:rsidP="001119BF">
            <w:pPr>
              <w:widowControl w:val="0"/>
              <w:suppressAutoHyphens w:val="0"/>
              <w:autoSpaceDE w:val="0"/>
              <w:textAlignment w:val="auto"/>
              <w:rPr>
                <w:rFonts w:ascii="Arial" w:eastAsia="Arial" w:hAnsi="Arial" w:cs="Arial"/>
              </w:rPr>
            </w:pPr>
          </w:p>
          <w:p w14:paraId="455B5220"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Not fully implemented as staff previously tested only tested on 1 type of mask and supply of those masks is stable</w:t>
            </w:r>
          </w:p>
          <w:p w14:paraId="5B6A7216" w14:textId="77777777" w:rsidR="001119BF" w:rsidRPr="008E4A31" w:rsidRDefault="001119BF" w:rsidP="001119BF">
            <w:pPr>
              <w:widowControl w:val="0"/>
              <w:suppressAutoHyphens w:val="0"/>
              <w:autoSpaceDE w:val="0"/>
              <w:textAlignment w:val="auto"/>
              <w:rPr>
                <w:rFonts w:ascii="Arial" w:eastAsia="Arial" w:hAnsi="Arial" w:cs="Arial"/>
              </w:rPr>
            </w:pPr>
          </w:p>
          <w:p w14:paraId="1DA79561"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Records exist and alternative respirators and hoods area available</w:t>
            </w:r>
          </w:p>
        </w:tc>
        <w:tc>
          <w:tcPr>
            <w:tcW w:w="2126" w:type="dxa"/>
          </w:tcPr>
          <w:p w14:paraId="411A667B" w14:textId="77777777" w:rsidR="001119BF" w:rsidRPr="008E4A31" w:rsidRDefault="001119BF" w:rsidP="001119BF">
            <w:pPr>
              <w:widowControl w:val="0"/>
              <w:suppressAutoHyphens w:val="0"/>
              <w:autoSpaceDE w:val="0"/>
              <w:textAlignment w:val="auto"/>
              <w:rPr>
                <w:rFonts w:ascii="Arial" w:eastAsia="Arial" w:hAnsi="Arial" w:cs="Arial"/>
              </w:rPr>
            </w:pPr>
          </w:p>
          <w:p w14:paraId="2CDA5806" w14:textId="77777777" w:rsidR="001119BF" w:rsidRPr="008E4A31" w:rsidRDefault="001119BF" w:rsidP="001119BF">
            <w:pPr>
              <w:widowControl w:val="0"/>
              <w:suppressAutoHyphens w:val="0"/>
              <w:autoSpaceDE w:val="0"/>
              <w:textAlignment w:val="auto"/>
              <w:rPr>
                <w:rFonts w:ascii="Arial" w:eastAsia="Arial" w:hAnsi="Arial" w:cs="Arial"/>
              </w:rPr>
            </w:pPr>
          </w:p>
          <w:p w14:paraId="4F6FA1C4" w14:textId="77777777" w:rsidR="001119BF" w:rsidRPr="008E4A31" w:rsidRDefault="001119BF" w:rsidP="001119BF">
            <w:pPr>
              <w:widowControl w:val="0"/>
              <w:suppressAutoHyphens w:val="0"/>
              <w:autoSpaceDE w:val="0"/>
              <w:textAlignment w:val="auto"/>
              <w:rPr>
                <w:rFonts w:ascii="Arial" w:eastAsia="Arial" w:hAnsi="Arial" w:cs="Arial"/>
              </w:rPr>
            </w:pPr>
          </w:p>
          <w:p w14:paraId="089DAFE7" w14:textId="77777777" w:rsidR="001119BF" w:rsidRPr="008E4A31" w:rsidRDefault="001119BF" w:rsidP="001119BF">
            <w:pPr>
              <w:widowControl w:val="0"/>
              <w:suppressAutoHyphens w:val="0"/>
              <w:autoSpaceDE w:val="0"/>
              <w:textAlignment w:val="auto"/>
              <w:rPr>
                <w:rFonts w:ascii="Arial" w:eastAsia="Arial" w:hAnsi="Arial" w:cs="Arial"/>
              </w:rPr>
            </w:pPr>
          </w:p>
          <w:p w14:paraId="2471E046" w14:textId="77777777" w:rsidR="001119BF" w:rsidRPr="008E4A31" w:rsidRDefault="001119BF" w:rsidP="001119BF">
            <w:pPr>
              <w:widowControl w:val="0"/>
              <w:suppressAutoHyphens w:val="0"/>
              <w:autoSpaceDE w:val="0"/>
              <w:textAlignment w:val="auto"/>
              <w:rPr>
                <w:rFonts w:ascii="Arial" w:eastAsia="Arial" w:hAnsi="Arial" w:cs="Arial"/>
              </w:rPr>
            </w:pPr>
          </w:p>
          <w:p w14:paraId="3FB5AF7A" w14:textId="77777777" w:rsidR="001119BF" w:rsidRPr="008E4A31" w:rsidRDefault="001119BF" w:rsidP="001119BF">
            <w:pPr>
              <w:widowControl w:val="0"/>
              <w:suppressAutoHyphens w:val="0"/>
              <w:autoSpaceDE w:val="0"/>
              <w:textAlignment w:val="auto"/>
              <w:rPr>
                <w:rFonts w:ascii="Arial" w:eastAsia="Arial" w:hAnsi="Arial" w:cs="Arial"/>
              </w:rPr>
            </w:pPr>
          </w:p>
          <w:p w14:paraId="3819B130" w14:textId="77777777" w:rsidR="001119BF" w:rsidRPr="008E4A31" w:rsidRDefault="001119BF" w:rsidP="001119BF">
            <w:pPr>
              <w:widowControl w:val="0"/>
              <w:suppressAutoHyphens w:val="0"/>
              <w:autoSpaceDE w:val="0"/>
              <w:textAlignment w:val="auto"/>
              <w:rPr>
                <w:rFonts w:ascii="Arial" w:eastAsia="Arial" w:hAnsi="Arial" w:cs="Arial"/>
              </w:rPr>
            </w:pPr>
          </w:p>
          <w:p w14:paraId="4CAF5E6C" w14:textId="77777777" w:rsidR="001119BF" w:rsidRPr="008E4A31" w:rsidRDefault="001119BF" w:rsidP="001119BF">
            <w:pPr>
              <w:widowControl w:val="0"/>
              <w:suppressAutoHyphens w:val="0"/>
              <w:autoSpaceDE w:val="0"/>
              <w:textAlignment w:val="auto"/>
              <w:rPr>
                <w:rFonts w:ascii="Arial" w:eastAsia="Arial" w:hAnsi="Arial" w:cs="Arial"/>
              </w:rPr>
            </w:pPr>
          </w:p>
          <w:p w14:paraId="7EC622DB" w14:textId="77777777" w:rsidR="001119BF" w:rsidRPr="008E4A31" w:rsidRDefault="001119BF" w:rsidP="001119BF">
            <w:pPr>
              <w:widowControl w:val="0"/>
              <w:suppressAutoHyphens w:val="0"/>
              <w:autoSpaceDE w:val="0"/>
              <w:textAlignment w:val="auto"/>
              <w:rPr>
                <w:rFonts w:ascii="Arial" w:eastAsia="Arial" w:hAnsi="Arial" w:cs="Arial"/>
              </w:rPr>
            </w:pPr>
          </w:p>
          <w:p w14:paraId="123432A8" w14:textId="77777777" w:rsidR="001119BF" w:rsidRPr="008E4A31" w:rsidRDefault="001119BF" w:rsidP="001119BF">
            <w:pPr>
              <w:widowControl w:val="0"/>
              <w:suppressAutoHyphens w:val="0"/>
              <w:autoSpaceDE w:val="0"/>
              <w:textAlignment w:val="auto"/>
              <w:rPr>
                <w:rFonts w:ascii="Arial" w:eastAsia="Arial" w:hAnsi="Arial" w:cs="Arial"/>
              </w:rPr>
            </w:pPr>
          </w:p>
          <w:p w14:paraId="77881DB0" w14:textId="77777777" w:rsidR="001119BF" w:rsidRPr="008E4A31" w:rsidRDefault="001119BF" w:rsidP="001119BF">
            <w:pPr>
              <w:widowControl w:val="0"/>
              <w:suppressAutoHyphens w:val="0"/>
              <w:autoSpaceDE w:val="0"/>
              <w:textAlignment w:val="auto"/>
              <w:rPr>
                <w:rFonts w:ascii="Arial" w:eastAsia="Arial" w:hAnsi="Arial" w:cs="Arial"/>
              </w:rPr>
            </w:pPr>
          </w:p>
          <w:p w14:paraId="3BE7CDCB" w14:textId="77777777" w:rsidR="001119BF" w:rsidRPr="008E4A31" w:rsidRDefault="001119BF" w:rsidP="001119BF">
            <w:pPr>
              <w:widowControl w:val="0"/>
              <w:suppressAutoHyphens w:val="0"/>
              <w:autoSpaceDE w:val="0"/>
              <w:textAlignment w:val="auto"/>
              <w:rPr>
                <w:rFonts w:ascii="Arial" w:eastAsia="Arial" w:hAnsi="Arial" w:cs="Arial"/>
              </w:rPr>
            </w:pPr>
          </w:p>
          <w:p w14:paraId="46CEAB1B" w14:textId="77777777" w:rsidR="001119BF" w:rsidRPr="008E4A31" w:rsidRDefault="001119BF" w:rsidP="001119BF">
            <w:pPr>
              <w:widowControl w:val="0"/>
              <w:suppressAutoHyphens w:val="0"/>
              <w:autoSpaceDE w:val="0"/>
              <w:textAlignment w:val="auto"/>
              <w:rPr>
                <w:rFonts w:ascii="Arial" w:eastAsia="Arial" w:hAnsi="Arial" w:cs="Arial"/>
              </w:rPr>
            </w:pPr>
          </w:p>
          <w:p w14:paraId="0186F3CB" w14:textId="77777777" w:rsidR="001119BF" w:rsidRPr="008E4A31" w:rsidRDefault="001119BF" w:rsidP="001119BF">
            <w:pPr>
              <w:widowControl w:val="0"/>
              <w:suppressAutoHyphens w:val="0"/>
              <w:autoSpaceDE w:val="0"/>
              <w:textAlignment w:val="auto"/>
              <w:rPr>
                <w:rFonts w:ascii="Arial" w:eastAsia="Arial" w:hAnsi="Arial" w:cs="Arial"/>
              </w:rPr>
            </w:pPr>
          </w:p>
          <w:p w14:paraId="31436313" w14:textId="77777777" w:rsidR="001119BF" w:rsidRPr="008E4A31" w:rsidRDefault="001119BF" w:rsidP="001119BF">
            <w:pPr>
              <w:widowControl w:val="0"/>
              <w:suppressAutoHyphens w:val="0"/>
              <w:autoSpaceDE w:val="0"/>
              <w:textAlignment w:val="auto"/>
              <w:rPr>
                <w:rFonts w:ascii="Arial" w:eastAsia="Arial" w:hAnsi="Arial" w:cs="Arial"/>
              </w:rPr>
            </w:pPr>
          </w:p>
          <w:p w14:paraId="013CAFD1" w14:textId="77777777" w:rsidR="001119BF" w:rsidRPr="008E4A31" w:rsidRDefault="001119BF" w:rsidP="001119BF">
            <w:pPr>
              <w:widowControl w:val="0"/>
              <w:suppressAutoHyphens w:val="0"/>
              <w:autoSpaceDE w:val="0"/>
              <w:textAlignment w:val="auto"/>
              <w:rPr>
                <w:rFonts w:ascii="Arial" w:eastAsia="Arial" w:hAnsi="Arial" w:cs="Arial"/>
              </w:rPr>
            </w:pPr>
          </w:p>
          <w:p w14:paraId="103190BA" w14:textId="77777777" w:rsidR="001119BF" w:rsidRPr="008E4A31" w:rsidRDefault="001119BF" w:rsidP="001119BF">
            <w:pPr>
              <w:widowControl w:val="0"/>
              <w:suppressAutoHyphens w:val="0"/>
              <w:autoSpaceDE w:val="0"/>
              <w:textAlignment w:val="auto"/>
              <w:rPr>
                <w:rFonts w:ascii="Arial" w:eastAsia="Arial" w:hAnsi="Arial" w:cs="Arial"/>
              </w:rPr>
            </w:pPr>
          </w:p>
          <w:p w14:paraId="5889D659" w14:textId="77777777" w:rsidR="001119BF" w:rsidRPr="008E4A31" w:rsidRDefault="001119BF" w:rsidP="001119BF">
            <w:pPr>
              <w:widowControl w:val="0"/>
              <w:suppressAutoHyphens w:val="0"/>
              <w:autoSpaceDE w:val="0"/>
              <w:textAlignment w:val="auto"/>
              <w:rPr>
                <w:rFonts w:ascii="Arial" w:eastAsia="Arial" w:hAnsi="Arial" w:cs="Arial"/>
              </w:rPr>
            </w:pPr>
          </w:p>
          <w:p w14:paraId="3AF0E674" w14:textId="77777777" w:rsidR="001119BF" w:rsidRPr="008E4A31" w:rsidRDefault="001119BF" w:rsidP="001119BF">
            <w:pPr>
              <w:widowControl w:val="0"/>
              <w:suppressAutoHyphens w:val="0"/>
              <w:autoSpaceDE w:val="0"/>
              <w:textAlignment w:val="auto"/>
              <w:rPr>
                <w:rFonts w:ascii="Arial" w:eastAsia="Arial" w:hAnsi="Arial" w:cs="Arial"/>
              </w:rPr>
            </w:pPr>
          </w:p>
          <w:p w14:paraId="46C5CCFA" w14:textId="77777777" w:rsidR="001119BF" w:rsidRPr="008E4A31" w:rsidRDefault="001119BF" w:rsidP="001119BF">
            <w:pPr>
              <w:widowControl w:val="0"/>
              <w:suppressAutoHyphens w:val="0"/>
              <w:autoSpaceDE w:val="0"/>
              <w:textAlignment w:val="auto"/>
              <w:rPr>
                <w:rFonts w:ascii="Arial" w:eastAsia="Arial" w:hAnsi="Arial" w:cs="Arial"/>
              </w:rPr>
            </w:pPr>
          </w:p>
          <w:p w14:paraId="2D556EAF" w14:textId="77777777" w:rsidR="001119BF" w:rsidRPr="008E4A31" w:rsidRDefault="001119BF" w:rsidP="001119BF">
            <w:pPr>
              <w:widowControl w:val="0"/>
              <w:suppressAutoHyphens w:val="0"/>
              <w:autoSpaceDE w:val="0"/>
              <w:textAlignment w:val="auto"/>
              <w:rPr>
                <w:rFonts w:ascii="Arial" w:eastAsia="Arial" w:hAnsi="Arial" w:cs="Arial"/>
              </w:rPr>
            </w:pPr>
          </w:p>
          <w:p w14:paraId="4183FD93" w14:textId="77777777" w:rsidR="001119BF" w:rsidRPr="008E4A31" w:rsidRDefault="001119BF" w:rsidP="001119BF">
            <w:pPr>
              <w:widowControl w:val="0"/>
              <w:suppressAutoHyphens w:val="0"/>
              <w:autoSpaceDE w:val="0"/>
              <w:textAlignment w:val="auto"/>
              <w:rPr>
                <w:rFonts w:ascii="Arial" w:eastAsia="Arial" w:hAnsi="Arial" w:cs="Arial"/>
              </w:rPr>
            </w:pPr>
          </w:p>
          <w:p w14:paraId="7FA3CD9C" w14:textId="77777777" w:rsidR="001119BF" w:rsidRPr="008E4A31" w:rsidRDefault="001119BF" w:rsidP="001119BF">
            <w:pPr>
              <w:widowControl w:val="0"/>
              <w:suppressAutoHyphens w:val="0"/>
              <w:autoSpaceDE w:val="0"/>
              <w:textAlignment w:val="auto"/>
              <w:rPr>
                <w:rFonts w:ascii="Arial" w:eastAsia="Arial" w:hAnsi="Arial" w:cs="Arial"/>
              </w:rPr>
            </w:pPr>
          </w:p>
          <w:p w14:paraId="4A13D860" w14:textId="77777777" w:rsidR="001119BF" w:rsidRPr="008E4A31" w:rsidRDefault="001119BF" w:rsidP="001119BF">
            <w:pPr>
              <w:widowControl w:val="0"/>
              <w:suppressAutoHyphens w:val="0"/>
              <w:autoSpaceDE w:val="0"/>
              <w:textAlignment w:val="auto"/>
              <w:rPr>
                <w:rFonts w:ascii="Arial" w:eastAsia="Arial" w:hAnsi="Arial" w:cs="Arial"/>
              </w:rPr>
            </w:pPr>
          </w:p>
          <w:p w14:paraId="7660BAB5" w14:textId="77777777" w:rsidR="001119BF" w:rsidRPr="008E4A31" w:rsidRDefault="001119BF" w:rsidP="001119BF">
            <w:pPr>
              <w:widowControl w:val="0"/>
              <w:suppressAutoHyphens w:val="0"/>
              <w:autoSpaceDE w:val="0"/>
              <w:textAlignment w:val="auto"/>
              <w:rPr>
                <w:rFonts w:ascii="Arial" w:eastAsia="Arial" w:hAnsi="Arial" w:cs="Arial"/>
              </w:rPr>
            </w:pPr>
          </w:p>
          <w:p w14:paraId="77E797CE" w14:textId="77777777" w:rsidR="001119BF" w:rsidRPr="008E4A31" w:rsidRDefault="001119BF" w:rsidP="001119BF">
            <w:pPr>
              <w:widowControl w:val="0"/>
              <w:suppressAutoHyphens w:val="0"/>
              <w:autoSpaceDE w:val="0"/>
              <w:textAlignment w:val="auto"/>
              <w:rPr>
                <w:rFonts w:ascii="Arial" w:eastAsia="Arial" w:hAnsi="Arial" w:cs="Arial"/>
              </w:rPr>
            </w:pPr>
          </w:p>
          <w:p w14:paraId="0AB7A2F7" w14:textId="114117B8" w:rsidR="001119BF" w:rsidRDefault="001119BF" w:rsidP="001119BF">
            <w:pPr>
              <w:widowControl w:val="0"/>
              <w:suppressAutoHyphens w:val="0"/>
              <w:autoSpaceDE w:val="0"/>
              <w:textAlignment w:val="auto"/>
              <w:rPr>
                <w:rFonts w:ascii="Arial" w:eastAsia="Arial" w:hAnsi="Arial" w:cs="Arial"/>
              </w:rPr>
            </w:pPr>
          </w:p>
          <w:p w14:paraId="09379842" w14:textId="77777777" w:rsidR="005723E4" w:rsidRPr="008E4A31" w:rsidRDefault="005723E4" w:rsidP="001119BF">
            <w:pPr>
              <w:widowControl w:val="0"/>
              <w:suppressAutoHyphens w:val="0"/>
              <w:autoSpaceDE w:val="0"/>
              <w:textAlignment w:val="auto"/>
              <w:rPr>
                <w:rFonts w:ascii="Arial" w:eastAsia="Arial" w:hAnsi="Arial" w:cs="Arial"/>
              </w:rPr>
            </w:pPr>
          </w:p>
          <w:p w14:paraId="41F38B36" w14:textId="77777777" w:rsidR="001119BF" w:rsidRPr="008E4A31" w:rsidRDefault="001119BF" w:rsidP="001119BF">
            <w:pPr>
              <w:widowControl w:val="0"/>
              <w:suppressAutoHyphens w:val="0"/>
              <w:autoSpaceDE w:val="0"/>
              <w:textAlignment w:val="auto"/>
              <w:rPr>
                <w:rFonts w:ascii="Arial" w:eastAsia="Arial" w:hAnsi="Arial" w:cs="Arial"/>
              </w:rPr>
            </w:pPr>
          </w:p>
          <w:p w14:paraId="37307A46" w14:textId="77777777" w:rsidR="001119BF" w:rsidRPr="008E4A31" w:rsidRDefault="001119BF" w:rsidP="001119BF">
            <w:pPr>
              <w:widowControl w:val="0"/>
              <w:suppressAutoHyphens w:val="0"/>
              <w:autoSpaceDE w:val="0"/>
              <w:textAlignment w:val="auto"/>
              <w:rPr>
                <w:rFonts w:ascii="Arial" w:eastAsia="Arial" w:hAnsi="Arial" w:cs="Arial"/>
              </w:rPr>
            </w:pPr>
          </w:p>
          <w:p w14:paraId="59CF993C"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Records are held locally not centrally (although reported by contractor back to the trust) </w:t>
            </w:r>
          </w:p>
          <w:p w14:paraId="0C36696B" w14:textId="77777777" w:rsidR="001119BF" w:rsidRPr="008E4A31" w:rsidRDefault="001119BF" w:rsidP="001119BF">
            <w:pPr>
              <w:widowControl w:val="0"/>
              <w:suppressAutoHyphens w:val="0"/>
              <w:autoSpaceDE w:val="0"/>
              <w:textAlignment w:val="auto"/>
              <w:rPr>
                <w:rFonts w:ascii="Arial" w:eastAsia="Arial" w:hAnsi="Arial" w:cs="Arial"/>
              </w:rPr>
            </w:pPr>
          </w:p>
          <w:p w14:paraId="1E76E073" w14:textId="77777777" w:rsidR="001119BF" w:rsidRPr="008E4A31" w:rsidRDefault="001119BF" w:rsidP="001119BF">
            <w:pPr>
              <w:widowControl w:val="0"/>
              <w:suppressAutoHyphens w:val="0"/>
              <w:autoSpaceDE w:val="0"/>
              <w:textAlignment w:val="auto"/>
              <w:rPr>
                <w:rFonts w:ascii="Arial" w:eastAsia="Arial" w:hAnsi="Arial" w:cs="Arial"/>
              </w:rPr>
            </w:pPr>
          </w:p>
          <w:p w14:paraId="518D668E" w14:textId="77777777" w:rsidR="001119BF" w:rsidRPr="008E4A31" w:rsidRDefault="001119BF" w:rsidP="001119BF">
            <w:pPr>
              <w:widowControl w:val="0"/>
              <w:suppressAutoHyphens w:val="0"/>
              <w:autoSpaceDE w:val="0"/>
              <w:textAlignment w:val="auto"/>
              <w:rPr>
                <w:rFonts w:ascii="Arial" w:eastAsia="Arial" w:hAnsi="Arial" w:cs="Arial"/>
              </w:rPr>
            </w:pPr>
          </w:p>
          <w:p w14:paraId="38A43A11" w14:textId="77777777" w:rsidR="001119BF" w:rsidRPr="008E4A31" w:rsidRDefault="001119BF" w:rsidP="001119BF">
            <w:pPr>
              <w:widowControl w:val="0"/>
              <w:suppressAutoHyphens w:val="0"/>
              <w:autoSpaceDE w:val="0"/>
              <w:textAlignment w:val="auto"/>
              <w:rPr>
                <w:rFonts w:ascii="Arial" w:eastAsia="Arial" w:hAnsi="Arial" w:cs="Arial"/>
              </w:rPr>
            </w:pPr>
          </w:p>
          <w:p w14:paraId="0F5467E9"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Not all staff tested on more than one mask</w:t>
            </w:r>
          </w:p>
          <w:p w14:paraId="3422FEEE" w14:textId="77777777" w:rsidR="001119BF" w:rsidRPr="008E4A31" w:rsidRDefault="001119BF" w:rsidP="001119BF">
            <w:pPr>
              <w:widowControl w:val="0"/>
              <w:suppressAutoHyphens w:val="0"/>
              <w:autoSpaceDE w:val="0"/>
              <w:textAlignment w:val="auto"/>
              <w:rPr>
                <w:rFonts w:ascii="Arial" w:eastAsia="Arial" w:hAnsi="Arial" w:cs="Arial"/>
              </w:rPr>
            </w:pPr>
          </w:p>
          <w:p w14:paraId="3D9ACD86"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Records are held locally not centrally (as above) </w:t>
            </w:r>
          </w:p>
        </w:tc>
        <w:tc>
          <w:tcPr>
            <w:tcW w:w="1712" w:type="dxa"/>
          </w:tcPr>
          <w:p w14:paraId="76CB5815" w14:textId="77777777" w:rsidR="001119BF" w:rsidRPr="008E4A31" w:rsidRDefault="001119BF" w:rsidP="001119BF">
            <w:pPr>
              <w:widowControl w:val="0"/>
              <w:suppressAutoHyphens w:val="0"/>
              <w:autoSpaceDE w:val="0"/>
              <w:textAlignment w:val="auto"/>
              <w:rPr>
                <w:rFonts w:ascii="Arial" w:eastAsia="Arial" w:hAnsi="Arial" w:cs="Arial"/>
              </w:rPr>
            </w:pPr>
          </w:p>
          <w:p w14:paraId="71FF05A0" w14:textId="77777777" w:rsidR="001119BF" w:rsidRPr="008E4A31" w:rsidRDefault="001119BF" w:rsidP="001119BF">
            <w:pPr>
              <w:widowControl w:val="0"/>
              <w:suppressAutoHyphens w:val="0"/>
              <w:autoSpaceDE w:val="0"/>
              <w:textAlignment w:val="auto"/>
              <w:rPr>
                <w:rFonts w:ascii="Arial" w:eastAsia="Arial" w:hAnsi="Arial" w:cs="Arial"/>
              </w:rPr>
            </w:pPr>
          </w:p>
          <w:p w14:paraId="5F87CFD2" w14:textId="77777777" w:rsidR="001119BF" w:rsidRPr="008E4A31" w:rsidRDefault="001119BF" w:rsidP="001119BF">
            <w:pPr>
              <w:widowControl w:val="0"/>
              <w:suppressAutoHyphens w:val="0"/>
              <w:autoSpaceDE w:val="0"/>
              <w:textAlignment w:val="auto"/>
              <w:rPr>
                <w:rFonts w:ascii="Arial" w:eastAsia="Arial" w:hAnsi="Arial" w:cs="Arial"/>
              </w:rPr>
            </w:pPr>
          </w:p>
          <w:p w14:paraId="783C9F80" w14:textId="77777777" w:rsidR="001119BF" w:rsidRPr="008E4A31" w:rsidRDefault="001119BF" w:rsidP="001119BF">
            <w:pPr>
              <w:widowControl w:val="0"/>
              <w:suppressAutoHyphens w:val="0"/>
              <w:autoSpaceDE w:val="0"/>
              <w:textAlignment w:val="auto"/>
              <w:rPr>
                <w:rFonts w:ascii="Arial" w:eastAsia="Arial" w:hAnsi="Arial" w:cs="Arial"/>
              </w:rPr>
            </w:pPr>
          </w:p>
          <w:p w14:paraId="48BFE723" w14:textId="77777777" w:rsidR="001119BF" w:rsidRPr="008E4A31" w:rsidRDefault="001119BF" w:rsidP="001119BF">
            <w:pPr>
              <w:widowControl w:val="0"/>
              <w:suppressAutoHyphens w:val="0"/>
              <w:autoSpaceDE w:val="0"/>
              <w:textAlignment w:val="auto"/>
              <w:rPr>
                <w:rFonts w:ascii="Arial" w:eastAsia="Arial" w:hAnsi="Arial" w:cs="Arial"/>
              </w:rPr>
            </w:pPr>
          </w:p>
          <w:p w14:paraId="05130A74" w14:textId="77777777" w:rsidR="001119BF" w:rsidRPr="008E4A31" w:rsidRDefault="001119BF" w:rsidP="001119BF">
            <w:pPr>
              <w:widowControl w:val="0"/>
              <w:suppressAutoHyphens w:val="0"/>
              <w:autoSpaceDE w:val="0"/>
              <w:textAlignment w:val="auto"/>
              <w:rPr>
                <w:rFonts w:ascii="Arial" w:eastAsia="Arial" w:hAnsi="Arial" w:cs="Arial"/>
              </w:rPr>
            </w:pPr>
          </w:p>
          <w:p w14:paraId="4684A45C" w14:textId="77777777" w:rsidR="001119BF" w:rsidRPr="008E4A31" w:rsidRDefault="001119BF" w:rsidP="001119BF">
            <w:pPr>
              <w:widowControl w:val="0"/>
              <w:suppressAutoHyphens w:val="0"/>
              <w:autoSpaceDE w:val="0"/>
              <w:textAlignment w:val="auto"/>
              <w:rPr>
                <w:rFonts w:ascii="Arial" w:eastAsia="Arial" w:hAnsi="Arial" w:cs="Arial"/>
              </w:rPr>
            </w:pPr>
          </w:p>
          <w:p w14:paraId="69A23B4E" w14:textId="77777777" w:rsidR="001119BF" w:rsidRPr="008E4A31" w:rsidRDefault="001119BF" w:rsidP="001119BF">
            <w:pPr>
              <w:widowControl w:val="0"/>
              <w:suppressAutoHyphens w:val="0"/>
              <w:autoSpaceDE w:val="0"/>
              <w:textAlignment w:val="auto"/>
              <w:rPr>
                <w:rFonts w:ascii="Arial" w:eastAsia="Arial" w:hAnsi="Arial" w:cs="Arial"/>
              </w:rPr>
            </w:pPr>
          </w:p>
          <w:p w14:paraId="0FCA1008" w14:textId="77777777" w:rsidR="001119BF" w:rsidRPr="008E4A31" w:rsidRDefault="001119BF" w:rsidP="001119BF">
            <w:pPr>
              <w:widowControl w:val="0"/>
              <w:suppressAutoHyphens w:val="0"/>
              <w:autoSpaceDE w:val="0"/>
              <w:textAlignment w:val="auto"/>
              <w:rPr>
                <w:rFonts w:ascii="Arial" w:eastAsia="Arial" w:hAnsi="Arial" w:cs="Arial"/>
              </w:rPr>
            </w:pPr>
          </w:p>
          <w:p w14:paraId="55D5BD93" w14:textId="77777777" w:rsidR="001119BF" w:rsidRPr="008E4A31" w:rsidRDefault="001119BF" w:rsidP="001119BF">
            <w:pPr>
              <w:widowControl w:val="0"/>
              <w:suppressAutoHyphens w:val="0"/>
              <w:autoSpaceDE w:val="0"/>
              <w:textAlignment w:val="auto"/>
              <w:rPr>
                <w:rFonts w:ascii="Arial" w:eastAsia="Arial" w:hAnsi="Arial" w:cs="Arial"/>
              </w:rPr>
            </w:pPr>
          </w:p>
          <w:p w14:paraId="03D692DD" w14:textId="77777777" w:rsidR="001119BF" w:rsidRPr="008E4A31" w:rsidRDefault="001119BF" w:rsidP="001119BF">
            <w:pPr>
              <w:widowControl w:val="0"/>
              <w:suppressAutoHyphens w:val="0"/>
              <w:autoSpaceDE w:val="0"/>
              <w:textAlignment w:val="auto"/>
              <w:rPr>
                <w:rFonts w:ascii="Arial" w:eastAsia="Arial" w:hAnsi="Arial" w:cs="Arial"/>
              </w:rPr>
            </w:pPr>
          </w:p>
          <w:p w14:paraId="59CCCF52" w14:textId="77777777" w:rsidR="001119BF" w:rsidRPr="008E4A31" w:rsidRDefault="001119BF" w:rsidP="001119BF">
            <w:pPr>
              <w:widowControl w:val="0"/>
              <w:suppressAutoHyphens w:val="0"/>
              <w:autoSpaceDE w:val="0"/>
              <w:textAlignment w:val="auto"/>
              <w:rPr>
                <w:rFonts w:ascii="Arial" w:eastAsia="Arial" w:hAnsi="Arial" w:cs="Arial"/>
              </w:rPr>
            </w:pPr>
          </w:p>
          <w:p w14:paraId="213A6EFB" w14:textId="77777777" w:rsidR="001119BF" w:rsidRPr="008E4A31" w:rsidRDefault="001119BF" w:rsidP="001119BF">
            <w:pPr>
              <w:widowControl w:val="0"/>
              <w:suppressAutoHyphens w:val="0"/>
              <w:autoSpaceDE w:val="0"/>
              <w:textAlignment w:val="auto"/>
              <w:rPr>
                <w:rFonts w:ascii="Arial" w:eastAsia="Arial" w:hAnsi="Arial" w:cs="Arial"/>
              </w:rPr>
            </w:pPr>
          </w:p>
          <w:p w14:paraId="59C06621" w14:textId="77777777" w:rsidR="001119BF" w:rsidRPr="008E4A31" w:rsidRDefault="001119BF" w:rsidP="001119BF">
            <w:pPr>
              <w:widowControl w:val="0"/>
              <w:suppressAutoHyphens w:val="0"/>
              <w:autoSpaceDE w:val="0"/>
              <w:textAlignment w:val="auto"/>
              <w:rPr>
                <w:rFonts w:ascii="Arial" w:eastAsia="Arial" w:hAnsi="Arial" w:cs="Arial"/>
              </w:rPr>
            </w:pPr>
          </w:p>
          <w:p w14:paraId="451ADCC0" w14:textId="77777777" w:rsidR="001119BF" w:rsidRPr="008E4A31" w:rsidRDefault="001119BF" w:rsidP="001119BF">
            <w:pPr>
              <w:widowControl w:val="0"/>
              <w:suppressAutoHyphens w:val="0"/>
              <w:autoSpaceDE w:val="0"/>
              <w:textAlignment w:val="auto"/>
              <w:rPr>
                <w:rFonts w:ascii="Arial" w:eastAsia="Arial" w:hAnsi="Arial" w:cs="Arial"/>
              </w:rPr>
            </w:pPr>
          </w:p>
          <w:p w14:paraId="329386A5" w14:textId="77777777" w:rsidR="001119BF" w:rsidRPr="008E4A31" w:rsidRDefault="001119BF" w:rsidP="001119BF">
            <w:pPr>
              <w:widowControl w:val="0"/>
              <w:suppressAutoHyphens w:val="0"/>
              <w:autoSpaceDE w:val="0"/>
              <w:textAlignment w:val="auto"/>
              <w:rPr>
                <w:rFonts w:ascii="Arial" w:eastAsia="Arial" w:hAnsi="Arial" w:cs="Arial"/>
              </w:rPr>
            </w:pPr>
          </w:p>
          <w:p w14:paraId="60A13A10" w14:textId="77777777" w:rsidR="001119BF" w:rsidRPr="008E4A31" w:rsidRDefault="001119BF" w:rsidP="001119BF">
            <w:pPr>
              <w:widowControl w:val="0"/>
              <w:suppressAutoHyphens w:val="0"/>
              <w:autoSpaceDE w:val="0"/>
              <w:textAlignment w:val="auto"/>
              <w:rPr>
                <w:rFonts w:ascii="Arial" w:eastAsia="Arial" w:hAnsi="Arial" w:cs="Arial"/>
              </w:rPr>
            </w:pPr>
          </w:p>
          <w:p w14:paraId="243D54A7" w14:textId="77777777" w:rsidR="001119BF" w:rsidRPr="008E4A31" w:rsidRDefault="001119BF" w:rsidP="001119BF">
            <w:pPr>
              <w:widowControl w:val="0"/>
              <w:suppressAutoHyphens w:val="0"/>
              <w:autoSpaceDE w:val="0"/>
              <w:textAlignment w:val="auto"/>
              <w:rPr>
                <w:rFonts w:ascii="Arial" w:eastAsia="Arial" w:hAnsi="Arial" w:cs="Arial"/>
              </w:rPr>
            </w:pPr>
          </w:p>
          <w:p w14:paraId="5FE5402A" w14:textId="77777777" w:rsidR="001119BF" w:rsidRPr="008E4A31" w:rsidRDefault="001119BF" w:rsidP="001119BF">
            <w:pPr>
              <w:widowControl w:val="0"/>
              <w:suppressAutoHyphens w:val="0"/>
              <w:autoSpaceDE w:val="0"/>
              <w:textAlignment w:val="auto"/>
              <w:rPr>
                <w:rFonts w:ascii="Arial" w:eastAsia="Arial" w:hAnsi="Arial" w:cs="Arial"/>
              </w:rPr>
            </w:pPr>
          </w:p>
          <w:p w14:paraId="78DB7F9E" w14:textId="77777777" w:rsidR="001119BF" w:rsidRPr="008E4A31" w:rsidRDefault="001119BF" w:rsidP="001119BF">
            <w:pPr>
              <w:widowControl w:val="0"/>
              <w:suppressAutoHyphens w:val="0"/>
              <w:autoSpaceDE w:val="0"/>
              <w:textAlignment w:val="auto"/>
              <w:rPr>
                <w:rFonts w:ascii="Arial" w:eastAsia="Arial" w:hAnsi="Arial" w:cs="Arial"/>
              </w:rPr>
            </w:pPr>
          </w:p>
          <w:p w14:paraId="17BBD3FA" w14:textId="77777777" w:rsidR="001119BF" w:rsidRPr="008E4A31" w:rsidRDefault="001119BF" w:rsidP="001119BF">
            <w:pPr>
              <w:widowControl w:val="0"/>
              <w:suppressAutoHyphens w:val="0"/>
              <w:autoSpaceDE w:val="0"/>
              <w:textAlignment w:val="auto"/>
              <w:rPr>
                <w:rFonts w:ascii="Arial" w:eastAsia="Arial" w:hAnsi="Arial" w:cs="Arial"/>
              </w:rPr>
            </w:pPr>
          </w:p>
          <w:p w14:paraId="1BBFCFCD" w14:textId="77777777" w:rsidR="001119BF" w:rsidRPr="008E4A31" w:rsidRDefault="001119BF" w:rsidP="001119BF">
            <w:pPr>
              <w:widowControl w:val="0"/>
              <w:suppressAutoHyphens w:val="0"/>
              <w:autoSpaceDE w:val="0"/>
              <w:textAlignment w:val="auto"/>
              <w:rPr>
                <w:rFonts w:ascii="Arial" w:eastAsia="Arial" w:hAnsi="Arial" w:cs="Arial"/>
              </w:rPr>
            </w:pPr>
          </w:p>
          <w:p w14:paraId="2893A4DF" w14:textId="77777777" w:rsidR="001119BF" w:rsidRPr="008E4A31" w:rsidRDefault="001119BF" w:rsidP="001119BF">
            <w:pPr>
              <w:widowControl w:val="0"/>
              <w:suppressAutoHyphens w:val="0"/>
              <w:autoSpaceDE w:val="0"/>
              <w:textAlignment w:val="auto"/>
              <w:rPr>
                <w:rFonts w:ascii="Arial" w:eastAsia="Arial" w:hAnsi="Arial" w:cs="Arial"/>
              </w:rPr>
            </w:pPr>
          </w:p>
          <w:p w14:paraId="4328B7BC" w14:textId="77777777" w:rsidR="001119BF" w:rsidRPr="008E4A31" w:rsidRDefault="001119BF" w:rsidP="001119BF">
            <w:pPr>
              <w:widowControl w:val="0"/>
              <w:suppressAutoHyphens w:val="0"/>
              <w:autoSpaceDE w:val="0"/>
              <w:textAlignment w:val="auto"/>
              <w:rPr>
                <w:rFonts w:ascii="Arial" w:eastAsia="Arial" w:hAnsi="Arial" w:cs="Arial"/>
              </w:rPr>
            </w:pPr>
          </w:p>
          <w:p w14:paraId="0C1D6E08" w14:textId="77777777" w:rsidR="001119BF" w:rsidRPr="008E4A31" w:rsidRDefault="001119BF" w:rsidP="001119BF">
            <w:pPr>
              <w:widowControl w:val="0"/>
              <w:suppressAutoHyphens w:val="0"/>
              <w:autoSpaceDE w:val="0"/>
              <w:textAlignment w:val="auto"/>
              <w:rPr>
                <w:rFonts w:ascii="Arial" w:eastAsia="Arial" w:hAnsi="Arial" w:cs="Arial"/>
              </w:rPr>
            </w:pPr>
          </w:p>
          <w:p w14:paraId="6012EE5D" w14:textId="34D8C81C" w:rsidR="001119BF" w:rsidRDefault="001119BF" w:rsidP="001119BF">
            <w:pPr>
              <w:widowControl w:val="0"/>
              <w:suppressAutoHyphens w:val="0"/>
              <w:autoSpaceDE w:val="0"/>
              <w:textAlignment w:val="auto"/>
              <w:rPr>
                <w:rFonts w:ascii="Arial" w:eastAsia="Arial" w:hAnsi="Arial" w:cs="Arial"/>
              </w:rPr>
            </w:pPr>
          </w:p>
          <w:p w14:paraId="7B81B37C" w14:textId="77777777" w:rsidR="005723E4" w:rsidRPr="008E4A31" w:rsidRDefault="005723E4" w:rsidP="001119BF">
            <w:pPr>
              <w:widowControl w:val="0"/>
              <w:suppressAutoHyphens w:val="0"/>
              <w:autoSpaceDE w:val="0"/>
              <w:textAlignment w:val="auto"/>
              <w:rPr>
                <w:rFonts w:ascii="Arial" w:eastAsia="Arial" w:hAnsi="Arial" w:cs="Arial"/>
              </w:rPr>
            </w:pPr>
          </w:p>
          <w:p w14:paraId="514F4E3C" w14:textId="77777777" w:rsidR="001119BF" w:rsidRPr="008E4A31" w:rsidRDefault="001119BF" w:rsidP="001119BF">
            <w:pPr>
              <w:widowControl w:val="0"/>
              <w:suppressAutoHyphens w:val="0"/>
              <w:autoSpaceDE w:val="0"/>
              <w:textAlignment w:val="auto"/>
              <w:rPr>
                <w:rFonts w:ascii="Arial" w:eastAsia="Arial" w:hAnsi="Arial" w:cs="Arial"/>
              </w:rPr>
            </w:pPr>
          </w:p>
          <w:p w14:paraId="6A793593" w14:textId="77777777" w:rsidR="001119BF" w:rsidRPr="008E4A31" w:rsidRDefault="001119BF" w:rsidP="001119BF">
            <w:pPr>
              <w:widowControl w:val="0"/>
              <w:suppressAutoHyphens w:val="0"/>
              <w:autoSpaceDE w:val="0"/>
              <w:textAlignment w:val="auto"/>
              <w:rPr>
                <w:rFonts w:ascii="Arial" w:eastAsia="Arial" w:hAnsi="Arial" w:cs="Arial"/>
              </w:rPr>
            </w:pPr>
          </w:p>
          <w:p w14:paraId="47094A2E" w14:textId="77777777" w:rsidR="001119BF" w:rsidRPr="008E4A31" w:rsidRDefault="001119BF" w:rsidP="001119BF">
            <w:pPr>
              <w:widowControl w:val="0"/>
              <w:suppressAutoHyphens w:val="0"/>
              <w:autoSpaceDE w:val="0"/>
              <w:textAlignment w:val="auto"/>
              <w:rPr>
                <w:rFonts w:ascii="Arial" w:eastAsia="Arial" w:hAnsi="Arial" w:cs="Arial"/>
              </w:rPr>
            </w:pPr>
          </w:p>
          <w:p w14:paraId="4A6F9144"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Revising arrangements for managing fit testing contract/service to include recording </w:t>
            </w:r>
          </w:p>
          <w:p w14:paraId="3524AD47" w14:textId="77777777" w:rsidR="001119BF" w:rsidRPr="008E4A31" w:rsidRDefault="001119BF" w:rsidP="001119BF">
            <w:pPr>
              <w:widowControl w:val="0"/>
              <w:suppressAutoHyphens w:val="0"/>
              <w:autoSpaceDE w:val="0"/>
              <w:textAlignment w:val="auto"/>
              <w:rPr>
                <w:rFonts w:ascii="Arial" w:eastAsia="Arial" w:hAnsi="Arial" w:cs="Arial"/>
              </w:rPr>
            </w:pPr>
          </w:p>
          <w:p w14:paraId="5B1852E2" w14:textId="77777777" w:rsidR="001119BF" w:rsidRPr="008E4A31" w:rsidRDefault="001119BF" w:rsidP="001119BF">
            <w:pPr>
              <w:widowControl w:val="0"/>
              <w:suppressAutoHyphens w:val="0"/>
              <w:autoSpaceDE w:val="0"/>
              <w:textAlignment w:val="auto"/>
              <w:rPr>
                <w:rFonts w:ascii="Arial" w:eastAsia="Arial" w:hAnsi="Arial" w:cs="Arial"/>
              </w:rPr>
            </w:pPr>
          </w:p>
          <w:p w14:paraId="4F309CFD" w14:textId="77777777" w:rsidR="001119BF" w:rsidRPr="008E4A31" w:rsidRDefault="001119BF" w:rsidP="001119BF">
            <w:pPr>
              <w:widowControl w:val="0"/>
              <w:suppressAutoHyphens w:val="0"/>
              <w:autoSpaceDE w:val="0"/>
              <w:textAlignment w:val="auto"/>
              <w:rPr>
                <w:rFonts w:ascii="Arial" w:eastAsia="Arial" w:hAnsi="Arial" w:cs="Arial"/>
              </w:rPr>
            </w:pPr>
          </w:p>
          <w:p w14:paraId="17037D8A"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review described above </w:t>
            </w:r>
          </w:p>
          <w:p w14:paraId="7BF3D29F" w14:textId="77777777" w:rsidR="001119BF" w:rsidRPr="008E4A31" w:rsidRDefault="001119BF" w:rsidP="001119BF">
            <w:pPr>
              <w:widowControl w:val="0"/>
              <w:suppressAutoHyphens w:val="0"/>
              <w:autoSpaceDE w:val="0"/>
              <w:textAlignment w:val="auto"/>
              <w:rPr>
                <w:rFonts w:ascii="Arial" w:eastAsia="Arial" w:hAnsi="Arial" w:cs="Arial"/>
              </w:rPr>
            </w:pPr>
          </w:p>
          <w:p w14:paraId="53E42681" w14:textId="77777777" w:rsidR="001119BF" w:rsidRPr="008E4A31" w:rsidRDefault="001119BF" w:rsidP="001119BF">
            <w:pPr>
              <w:widowControl w:val="0"/>
              <w:suppressAutoHyphens w:val="0"/>
              <w:autoSpaceDE w:val="0"/>
              <w:textAlignment w:val="auto"/>
              <w:rPr>
                <w:rFonts w:ascii="Arial" w:eastAsia="Arial" w:hAnsi="Arial" w:cs="Arial"/>
              </w:rPr>
            </w:pPr>
          </w:p>
          <w:p w14:paraId="72A60FBB" w14:textId="77777777" w:rsidR="001119BF" w:rsidRPr="008E4A31" w:rsidRDefault="001119BF" w:rsidP="001119BF">
            <w:pPr>
              <w:widowControl w:val="0"/>
              <w:suppressAutoHyphens w:val="0"/>
              <w:autoSpaceDE w:val="0"/>
              <w:textAlignment w:val="auto"/>
              <w:rPr>
                <w:rFonts w:ascii="Arial" w:eastAsia="Arial" w:hAnsi="Arial" w:cs="Arial"/>
              </w:rPr>
            </w:pPr>
            <w:r w:rsidRPr="008E4A31">
              <w:rPr>
                <w:rFonts w:ascii="Arial" w:eastAsia="Arial" w:hAnsi="Arial" w:cs="Arial"/>
              </w:rPr>
              <w:t xml:space="preserve">Included in review described above </w:t>
            </w:r>
          </w:p>
          <w:p w14:paraId="67B67636" w14:textId="77777777" w:rsidR="001119BF" w:rsidRPr="008E4A31" w:rsidRDefault="001119BF" w:rsidP="001119BF">
            <w:pPr>
              <w:widowControl w:val="0"/>
              <w:suppressAutoHyphens w:val="0"/>
              <w:autoSpaceDE w:val="0"/>
              <w:textAlignment w:val="auto"/>
              <w:rPr>
                <w:rFonts w:ascii="Arial" w:eastAsia="Arial" w:hAnsi="Arial" w:cs="Arial"/>
              </w:rPr>
            </w:pPr>
          </w:p>
        </w:tc>
      </w:tr>
    </w:tbl>
    <w:p w14:paraId="3EEB5E9E" w14:textId="77777777" w:rsidR="001119BF" w:rsidRPr="008E4A31" w:rsidRDefault="001119BF" w:rsidP="001119BF">
      <w:pPr>
        <w:widowControl w:val="0"/>
        <w:suppressAutoHyphens w:val="0"/>
        <w:autoSpaceDE w:val="0"/>
        <w:textAlignment w:val="auto"/>
        <w:rPr>
          <w:rFonts w:ascii="Arial" w:eastAsia="Arial" w:hAnsi="Arial" w:cs="Arial"/>
        </w:rPr>
        <w:sectPr w:rsidR="001119BF" w:rsidRPr="008E4A31">
          <w:type w:val="continuous"/>
          <w:pgSz w:w="16840" w:h="11910" w:orient="landscape"/>
          <w:pgMar w:top="500" w:right="540" w:bottom="680" w:left="300" w:header="0" w:footer="497" w:gutter="0"/>
          <w:cols w:space="720"/>
        </w:sectPr>
      </w:pPr>
    </w:p>
    <w:tbl>
      <w:tblPr>
        <w:tblW w:w="15735" w:type="dxa"/>
        <w:tblInd w:w="-719" w:type="dxa"/>
        <w:tblBorders>
          <w:top w:val="single" w:sz="8" w:space="0" w:color="7BBDFF"/>
          <w:left w:val="single" w:sz="8" w:space="0" w:color="7BBDFF"/>
          <w:bottom w:val="single" w:sz="8" w:space="0" w:color="7BBDFF"/>
          <w:right w:val="single" w:sz="8" w:space="0" w:color="7BBDFF"/>
          <w:insideH w:val="single" w:sz="8" w:space="0" w:color="7BBDFF"/>
          <w:insideV w:val="single" w:sz="8" w:space="0" w:color="7BBDFF"/>
        </w:tblBorders>
        <w:tblLayout w:type="fixed"/>
        <w:tblCellMar>
          <w:left w:w="0" w:type="dxa"/>
          <w:right w:w="0" w:type="dxa"/>
        </w:tblCellMar>
        <w:tblLook w:val="01E0" w:firstRow="1" w:lastRow="1" w:firstColumn="1" w:lastColumn="1" w:noHBand="0" w:noVBand="0"/>
      </w:tblPr>
      <w:tblGrid>
        <w:gridCol w:w="8222"/>
        <w:gridCol w:w="3686"/>
        <w:gridCol w:w="2126"/>
        <w:gridCol w:w="1701"/>
      </w:tblGrid>
      <w:tr w:rsidR="001119BF" w:rsidRPr="008E4A31" w14:paraId="6030BBA3" w14:textId="77777777" w:rsidTr="001119BF">
        <w:trPr>
          <w:trHeight w:val="7141"/>
        </w:trPr>
        <w:tc>
          <w:tcPr>
            <w:tcW w:w="8222" w:type="dxa"/>
          </w:tcPr>
          <w:p w14:paraId="1BC7BA4E" w14:textId="77777777" w:rsidR="001119BF" w:rsidRPr="008E4A31" w:rsidRDefault="001119BF" w:rsidP="001119BF">
            <w:pPr>
              <w:pStyle w:val="TableParagraph"/>
              <w:numPr>
                <w:ilvl w:val="0"/>
                <w:numId w:val="11"/>
              </w:numPr>
              <w:spacing w:before="118" w:line="237" w:lineRule="auto"/>
              <w:ind w:right="231"/>
            </w:pPr>
            <w:r w:rsidRPr="008E4A31">
              <w:lastRenderedPageBreak/>
              <w:t>that where fit testing fails, suitable alternative equipment is provided. Reusable respirators can be used by individuals if they comply with HSE recommendations and should be decontaminated and maintained according to the manufacturer’s instructions.</w:t>
            </w:r>
          </w:p>
          <w:p w14:paraId="5842F9B5" w14:textId="77777777" w:rsidR="001119BF" w:rsidRPr="008E4A31" w:rsidRDefault="001119BF" w:rsidP="001119BF">
            <w:pPr>
              <w:pStyle w:val="TableParagraph"/>
              <w:numPr>
                <w:ilvl w:val="0"/>
                <w:numId w:val="11"/>
              </w:numPr>
              <w:tabs>
                <w:tab w:val="left" w:pos="582"/>
                <w:tab w:val="left" w:pos="583"/>
              </w:tabs>
              <w:spacing w:before="118" w:line="237" w:lineRule="auto"/>
              <w:ind w:right="231"/>
            </w:pPr>
            <w:r w:rsidRPr="008E4A31">
              <w:t>members of staff who fail to be adequately fit tested a discussion should be</w:t>
            </w:r>
            <w:r w:rsidRPr="008E4A31">
              <w:rPr>
                <w:spacing w:val="1"/>
              </w:rPr>
              <w:t xml:space="preserve"> </w:t>
            </w:r>
            <w:r w:rsidRPr="008E4A31">
              <w:t>had, regarding re deployment opportunities and options commensurate with</w:t>
            </w:r>
            <w:r w:rsidRPr="008E4A31">
              <w:rPr>
                <w:spacing w:val="-59"/>
              </w:rPr>
              <w:t xml:space="preserve"> </w:t>
            </w:r>
            <w:r w:rsidRPr="008E4A31">
              <w:t>the staff members skills and experience and in line with nationally agreed</w:t>
            </w:r>
            <w:r w:rsidRPr="008E4A31">
              <w:rPr>
                <w:spacing w:val="1"/>
              </w:rPr>
              <w:t xml:space="preserve"> </w:t>
            </w:r>
            <w:r w:rsidRPr="008E4A31">
              <w:t>algorithm.</w:t>
            </w:r>
          </w:p>
          <w:p w14:paraId="1C727783" w14:textId="77777777" w:rsidR="001119BF" w:rsidRPr="008E4A31" w:rsidRDefault="001119BF" w:rsidP="001119BF">
            <w:pPr>
              <w:pStyle w:val="TableParagraph"/>
              <w:numPr>
                <w:ilvl w:val="0"/>
                <w:numId w:val="11"/>
              </w:numPr>
              <w:tabs>
                <w:tab w:val="left" w:pos="582"/>
                <w:tab w:val="left" w:pos="583"/>
              </w:tabs>
              <w:spacing w:before="117" w:line="242" w:lineRule="auto"/>
              <w:ind w:right="469"/>
            </w:pPr>
            <w:r w:rsidRPr="008E4A31">
              <w:t>a documented record of this discussion should be available for the staff</w:t>
            </w:r>
            <w:r w:rsidRPr="008E4A31">
              <w:rPr>
                <w:spacing w:val="1"/>
              </w:rPr>
              <w:t xml:space="preserve"> </w:t>
            </w:r>
            <w:r w:rsidRPr="008E4A31">
              <w:t>member and held centrally within the organisation, as part of employment</w:t>
            </w:r>
            <w:r w:rsidRPr="008E4A31">
              <w:rPr>
                <w:spacing w:val="-59"/>
              </w:rPr>
              <w:t xml:space="preserve"> </w:t>
            </w:r>
            <w:r w:rsidRPr="008E4A31">
              <w:t>record</w:t>
            </w:r>
            <w:r w:rsidRPr="008E4A31">
              <w:rPr>
                <w:spacing w:val="-11"/>
              </w:rPr>
              <w:t xml:space="preserve"> </w:t>
            </w:r>
            <w:r w:rsidRPr="008E4A31">
              <w:t>including</w:t>
            </w:r>
            <w:r w:rsidRPr="008E4A31">
              <w:rPr>
                <w:spacing w:val="-10"/>
              </w:rPr>
              <w:t xml:space="preserve"> </w:t>
            </w:r>
            <w:r w:rsidRPr="008E4A31">
              <w:t>Occupational</w:t>
            </w:r>
            <w:r w:rsidRPr="008E4A31">
              <w:rPr>
                <w:spacing w:val="-15"/>
              </w:rPr>
              <w:t xml:space="preserve"> </w:t>
            </w:r>
            <w:r w:rsidRPr="008E4A31">
              <w:t>health.</w:t>
            </w:r>
          </w:p>
          <w:p w14:paraId="6E5F9F80" w14:textId="77777777" w:rsidR="001119BF" w:rsidRPr="008E4A31" w:rsidRDefault="001119BF" w:rsidP="00A6332F">
            <w:pPr>
              <w:pStyle w:val="TableParagraph"/>
              <w:tabs>
                <w:tab w:val="left" w:pos="582"/>
                <w:tab w:val="left" w:pos="583"/>
              </w:tabs>
              <w:spacing w:before="117" w:line="242" w:lineRule="auto"/>
              <w:ind w:right="469"/>
            </w:pPr>
          </w:p>
          <w:p w14:paraId="6576D334" w14:textId="77777777" w:rsidR="001119BF" w:rsidRPr="008E4A31" w:rsidRDefault="001119BF" w:rsidP="001119BF">
            <w:pPr>
              <w:pStyle w:val="TableParagraph"/>
              <w:numPr>
                <w:ilvl w:val="0"/>
                <w:numId w:val="11"/>
              </w:numPr>
              <w:tabs>
                <w:tab w:val="left" w:pos="582"/>
                <w:tab w:val="left" w:pos="583"/>
              </w:tabs>
              <w:spacing w:before="114" w:line="242" w:lineRule="auto"/>
              <w:ind w:right="98"/>
            </w:pPr>
            <w:r w:rsidRPr="008E4A31">
              <w:t>boards have a system in place that demonstrates how, regarding fit testing,</w:t>
            </w:r>
            <w:r w:rsidRPr="008E4A31">
              <w:rPr>
                <w:spacing w:val="1"/>
              </w:rPr>
              <w:t xml:space="preserve"> </w:t>
            </w:r>
            <w:r w:rsidRPr="008E4A31">
              <w:t>the organisation maintains staff safety and provides safe care across all care</w:t>
            </w:r>
            <w:r w:rsidRPr="008E4A31">
              <w:rPr>
                <w:spacing w:val="1"/>
              </w:rPr>
              <w:t xml:space="preserve"> </w:t>
            </w:r>
            <w:r w:rsidRPr="008E4A31">
              <w:t>settings.</w:t>
            </w:r>
            <w:r w:rsidRPr="008E4A31">
              <w:rPr>
                <w:spacing w:val="-3"/>
              </w:rPr>
              <w:t xml:space="preserve"> </w:t>
            </w:r>
            <w:r w:rsidRPr="008E4A31">
              <w:t>This</w:t>
            </w:r>
            <w:r w:rsidRPr="008E4A31">
              <w:rPr>
                <w:spacing w:val="-5"/>
              </w:rPr>
              <w:t xml:space="preserve"> </w:t>
            </w:r>
            <w:r w:rsidRPr="008E4A31">
              <w:t>system</w:t>
            </w:r>
            <w:r w:rsidRPr="008E4A31">
              <w:rPr>
                <w:spacing w:val="-17"/>
              </w:rPr>
              <w:t xml:space="preserve"> </w:t>
            </w:r>
            <w:r w:rsidRPr="008E4A31">
              <w:t>should</w:t>
            </w:r>
            <w:r w:rsidRPr="008E4A31">
              <w:rPr>
                <w:spacing w:val="-2"/>
              </w:rPr>
              <w:t xml:space="preserve"> </w:t>
            </w:r>
            <w:r w:rsidRPr="008E4A31">
              <w:t>include</w:t>
            </w:r>
            <w:r w:rsidRPr="008E4A31">
              <w:rPr>
                <w:spacing w:val="-1"/>
              </w:rPr>
              <w:t xml:space="preserve"> </w:t>
            </w:r>
            <w:r w:rsidRPr="008E4A31">
              <w:t>a</w:t>
            </w:r>
            <w:r w:rsidRPr="008E4A31">
              <w:rPr>
                <w:spacing w:val="-19"/>
              </w:rPr>
              <w:t xml:space="preserve"> </w:t>
            </w:r>
            <w:r w:rsidRPr="008E4A31">
              <w:t>centrally</w:t>
            </w:r>
            <w:r w:rsidRPr="008E4A31">
              <w:rPr>
                <w:spacing w:val="-5"/>
              </w:rPr>
              <w:t xml:space="preserve"> </w:t>
            </w:r>
            <w:r w:rsidRPr="008E4A31">
              <w:t>held</w:t>
            </w:r>
            <w:r w:rsidRPr="008E4A31">
              <w:rPr>
                <w:spacing w:val="-1"/>
              </w:rPr>
              <w:t xml:space="preserve"> </w:t>
            </w:r>
            <w:r w:rsidRPr="008E4A31">
              <w:t>record</w:t>
            </w:r>
            <w:r w:rsidRPr="008E4A31">
              <w:rPr>
                <w:spacing w:val="-1"/>
              </w:rPr>
              <w:t xml:space="preserve"> </w:t>
            </w:r>
            <w:r w:rsidRPr="008E4A31">
              <w:t>of</w:t>
            </w:r>
            <w:r w:rsidRPr="008E4A31">
              <w:rPr>
                <w:spacing w:val="-2"/>
              </w:rPr>
              <w:t xml:space="preserve"> </w:t>
            </w:r>
            <w:r w:rsidRPr="008E4A31">
              <w:t>results</w:t>
            </w:r>
            <w:r w:rsidRPr="008E4A31">
              <w:rPr>
                <w:spacing w:val="-5"/>
              </w:rPr>
              <w:t xml:space="preserve"> </w:t>
            </w:r>
            <w:r w:rsidRPr="008E4A31">
              <w:t>which</w:t>
            </w:r>
            <w:r w:rsidRPr="008E4A31">
              <w:rPr>
                <w:spacing w:val="-1"/>
              </w:rPr>
              <w:t xml:space="preserve"> </w:t>
            </w:r>
            <w:r w:rsidRPr="008E4A31">
              <w:t>is</w:t>
            </w:r>
            <w:r w:rsidRPr="008E4A31">
              <w:rPr>
                <w:spacing w:val="-58"/>
              </w:rPr>
              <w:t xml:space="preserve"> </w:t>
            </w:r>
            <w:r w:rsidRPr="008E4A31">
              <w:t>regularly</w:t>
            </w:r>
            <w:r w:rsidRPr="008E4A31">
              <w:rPr>
                <w:spacing w:val="-14"/>
              </w:rPr>
              <w:t xml:space="preserve"> </w:t>
            </w:r>
            <w:r w:rsidRPr="008E4A31">
              <w:t>reviewed</w:t>
            </w:r>
            <w:r w:rsidRPr="008E4A31">
              <w:rPr>
                <w:spacing w:val="-10"/>
              </w:rPr>
              <w:t xml:space="preserve"> </w:t>
            </w:r>
            <w:r w:rsidRPr="008E4A31">
              <w:t>by</w:t>
            </w:r>
            <w:r w:rsidRPr="008E4A31">
              <w:rPr>
                <w:spacing w:val="-14"/>
              </w:rPr>
              <w:t xml:space="preserve"> </w:t>
            </w:r>
            <w:r w:rsidRPr="008E4A31">
              <w:t>the</w:t>
            </w:r>
            <w:r w:rsidRPr="008E4A31">
              <w:rPr>
                <w:spacing w:val="-10"/>
              </w:rPr>
              <w:t xml:space="preserve"> </w:t>
            </w:r>
            <w:r w:rsidRPr="008E4A31">
              <w:t>board.</w:t>
            </w:r>
          </w:p>
          <w:p w14:paraId="1A916CB3" w14:textId="77777777" w:rsidR="001119BF" w:rsidRPr="008E4A31" w:rsidRDefault="001119BF" w:rsidP="001119BF">
            <w:pPr>
              <w:pStyle w:val="TableParagraph"/>
              <w:numPr>
                <w:ilvl w:val="0"/>
                <w:numId w:val="11"/>
              </w:numPr>
              <w:tabs>
                <w:tab w:val="left" w:pos="582"/>
                <w:tab w:val="left" w:pos="583"/>
              </w:tabs>
              <w:spacing w:before="116" w:line="242" w:lineRule="auto"/>
              <w:ind w:right="292"/>
            </w:pPr>
            <w:r w:rsidRPr="008E4A31">
              <w:t>consistency in staff allocation should be maintained, reducing movement of</w:t>
            </w:r>
            <w:r w:rsidRPr="008E4A31">
              <w:rPr>
                <w:spacing w:val="-59"/>
              </w:rPr>
              <w:t xml:space="preserve"> </w:t>
            </w:r>
            <w:r w:rsidRPr="008E4A31">
              <w:t>staff and the crossover of care pathways between planned/elective care</w:t>
            </w:r>
            <w:r w:rsidRPr="008E4A31">
              <w:rPr>
                <w:spacing w:val="1"/>
              </w:rPr>
              <w:t xml:space="preserve"> </w:t>
            </w:r>
            <w:r w:rsidRPr="008E4A31">
              <w:t>pathways</w:t>
            </w:r>
            <w:r w:rsidRPr="008E4A31">
              <w:rPr>
                <w:spacing w:val="6"/>
              </w:rPr>
              <w:t xml:space="preserve"> </w:t>
            </w:r>
            <w:r w:rsidRPr="008E4A31">
              <w:t>and</w:t>
            </w:r>
            <w:r w:rsidRPr="008E4A31">
              <w:rPr>
                <w:spacing w:val="9"/>
              </w:rPr>
              <w:t xml:space="preserve"> </w:t>
            </w:r>
            <w:r w:rsidRPr="008E4A31">
              <w:t>urgent/emergency</w:t>
            </w:r>
            <w:r w:rsidRPr="008E4A31">
              <w:rPr>
                <w:spacing w:val="-28"/>
              </w:rPr>
              <w:t xml:space="preserve"> </w:t>
            </w:r>
            <w:r w:rsidRPr="008E4A31">
              <w:t>care</w:t>
            </w:r>
            <w:r w:rsidRPr="008E4A31">
              <w:rPr>
                <w:spacing w:val="-8"/>
              </w:rPr>
              <w:t xml:space="preserve"> </w:t>
            </w:r>
            <w:r w:rsidRPr="008E4A31">
              <w:t>pathways</w:t>
            </w:r>
            <w:r w:rsidRPr="008E4A31">
              <w:rPr>
                <w:spacing w:val="-11"/>
              </w:rPr>
              <w:t xml:space="preserve"> </w:t>
            </w:r>
            <w:r w:rsidRPr="008E4A31">
              <w:t>as</w:t>
            </w:r>
            <w:r w:rsidRPr="008E4A31">
              <w:rPr>
                <w:spacing w:val="6"/>
              </w:rPr>
              <w:t xml:space="preserve"> </w:t>
            </w:r>
            <w:r w:rsidRPr="008E4A31">
              <w:t>per</w:t>
            </w:r>
            <w:r w:rsidRPr="008E4A31">
              <w:rPr>
                <w:color w:val="0462C1"/>
                <w:spacing w:val="7"/>
              </w:rPr>
              <w:t xml:space="preserve"> </w:t>
            </w:r>
            <w:hyperlink r:id="rId52">
              <w:r w:rsidRPr="008E4A31">
                <w:rPr>
                  <w:color w:val="0462C1"/>
                  <w:u w:val="single" w:color="0462C1"/>
                </w:rPr>
                <w:t>national</w:t>
              </w:r>
              <w:r w:rsidRPr="008E4A31">
                <w:rPr>
                  <w:color w:val="0462C1"/>
                  <w:spacing w:val="4"/>
                  <w:u w:val="single" w:color="0462C1"/>
                </w:rPr>
                <w:t xml:space="preserve"> </w:t>
              </w:r>
              <w:r w:rsidRPr="008E4A31">
                <w:rPr>
                  <w:color w:val="0462C1"/>
                  <w:u w:val="single" w:color="0462C1"/>
                </w:rPr>
                <w:t>guidance</w:t>
              </w:r>
            </w:hyperlink>
            <w:r w:rsidRPr="008E4A31">
              <w:rPr>
                <w:color w:val="0462C1"/>
                <w:u w:val="single" w:color="0462C1"/>
              </w:rPr>
              <w:t>.</w:t>
            </w:r>
          </w:p>
          <w:p w14:paraId="5803DDB3" w14:textId="77777777" w:rsidR="001119BF" w:rsidRPr="008E4A31" w:rsidRDefault="001119BF" w:rsidP="00A6332F">
            <w:pPr>
              <w:pStyle w:val="TableParagraph"/>
              <w:tabs>
                <w:tab w:val="left" w:pos="582"/>
                <w:tab w:val="left" w:pos="583"/>
              </w:tabs>
              <w:spacing w:before="116" w:line="242" w:lineRule="auto"/>
              <w:ind w:left="213" w:right="292"/>
            </w:pPr>
          </w:p>
          <w:p w14:paraId="275D1197" w14:textId="77777777" w:rsidR="001119BF" w:rsidRPr="008E4A31" w:rsidRDefault="001119BF" w:rsidP="001119BF">
            <w:pPr>
              <w:pStyle w:val="TableParagraph"/>
              <w:numPr>
                <w:ilvl w:val="0"/>
                <w:numId w:val="11"/>
              </w:numPr>
              <w:tabs>
                <w:tab w:val="left" w:pos="582"/>
                <w:tab w:val="left" w:pos="583"/>
              </w:tabs>
              <w:spacing w:before="113"/>
              <w:ind w:right="107"/>
            </w:pPr>
            <w:r w:rsidRPr="008E4A31">
              <w:t>health</w:t>
            </w:r>
            <w:r w:rsidRPr="008E4A31">
              <w:rPr>
                <w:spacing w:val="-6"/>
              </w:rPr>
              <w:t xml:space="preserve"> </w:t>
            </w:r>
            <w:r w:rsidRPr="008E4A31">
              <w:t>and</w:t>
            </w:r>
            <w:r w:rsidRPr="008E4A31">
              <w:rPr>
                <w:spacing w:val="12"/>
              </w:rPr>
              <w:t xml:space="preserve"> </w:t>
            </w:r>
            <w:r w:rsidRPr="008E4A31">
              <w:t>care</w:t>
            </w:r>
            <w:r w:rsidRPr="008E4A31">
              <w:rPr>
                <w:spacing w:val="12"/>
              </w:rPr>
              <w:t xml:space="preserve"> </w:t>
            </w:r>
            <w:r w:rsidRPr="008E4A31">
              <w:t>settings</w:t>
            </w:r>
            <w:r w:rsidRPr="008E4A31">
              <w:rPr>
                <w:spacing w:val="-9"/>
              </w:rPr>
              <w:t xml:space="preserve"> </w:t>
            </w:r>
            <w:r w:rsidRPr="008E4A31">
              <w:t>are</w:t>
            </w:r>
            <w:r w:rsidRPr="008E4A31">
              <w:rPr>
                <w:spacing w:val="-6"/>
              </w:rPr>
              <w:t xml:space="preserve"> </w:t>
            </w:r>
            <w:r w:rsidRPr="008E4A31">
              <w:t>COVID-19</w:t>
            </w:r>
            <w:r w:rsidRPr="008E4A31">
              <w:rPr>
                <w:spacing w:val="-6"/>
              </w:rPr>
              <w:t xml:space="preserve"> </w:t>
            </w:r>
            <w:r w:rsidRPr="008E4A31">
              <w:t>secure</w:t>
            </w:r>
            <w:r w:rsidRPr="008E4A31">
              <w:rPr>
                <w:spacing w:val="-6"/>
              </w:rPr>
              <w:t xml:space="preserve"> </w:t>
            </w:r>
            <w:r w:rsidRPr="008E4A31">
              <w:t>workplaces</w:t>
            </w:r>
            <w:r w:rsidRPr="008E4A31">
              <w:rPr>
                <w:spacing w:val="-9"/>
              </w:rPr>
              <w:t xml:space="preserve"> </w:t>
            </w:r>
            <w:r w:rsidRPr="008E4A31">
              <w:t>as</w:t>
            </w:r>
            <w:r w:rsidRPr="008E4A31">
              <w:rPr>
                <w:spacing w:val="-9"/>
              </w:rPr>
              <w:t xml:space="preserve"> </w:t>
            </w:r>
            <w:r w:rsidRPr="008E4A31">
              <w:t>far</w:t>
            </w:r>
            <w:r w:rsidRPr="008E4A31">
              <w:rPr>
                <w:spacing w:val="-3"/>
              </w:rPr>
              <w:t xml:space="preserve"> </w:t>
            </w:r>
            <w:r w:rsidRPr="008E4A31">
              <w:t>as</w:t>
            </w:r>
            <w:r w:rsidRPr="008E4A31">
              <w:rPr>
                <w:spacing w:val="-9"/>
              </w:rPr>
              <w:t xml:space="preserve"> </w:t>
            </w:r>
            <w:r w:rsidRPr="008E4A31">
              <w:t>practical,</w:t>
            </w:r>
            <w:r w:rsidRPr="008E4A31">
              <w:rPr>
                <w:spacing w:val="-58"/>
              </w:rPr>
              <w:t xml:space="preserve"> </w:t>
            </w:r>
            <w:r w:rsidRPr="008E4A31">
              <w:t>that</w:t>
            </w:r>
            <w:r w:rsidRPr="008E4A31">
              <w:rPr>
                <w:spacing w:val="5"/>
              </w:rPr>
              <w:t xml:space="preserve"> </w:t>
            </w:r>
            <w:r w:rsidRPr="008E4A31">
              <w:t>is,</w:t>
            </w:r>
            <w:r w:rsidRPr="008E4A31">
              <w:rPr>
                <w:spacing w:val="-11"/>
              </w:rPr>
              <w:t xml:space="preserve"> </w:t>
            </w:r>
            <w:r w:rsidRPr="008E4A31">
              <w:t>that</w:t>
            </w:r>
            <w:r w:rsidRPr="008E4A31">
              <w:rPr>
                <w:spacing w:val="5"/>
              </w:rPr>
              <w:t xml:space="preserve"> </w:t>
            </w:r>
            <w:r w:rsidRPr="008E4A31">
              <w:t>any</w:t>
            </w:r>
            <w:r w:rsidRPr="008E4A31">
              <w:rPr>
                <w:spacing w:val="4"/>
              </w:rPr>
              <w:t xml:space="preserve"> </w:t>
            </w:r>
            <w:r w:rsidRPr="008E4A31">
              <w:t>workplace</w:t>
            </w:r>
            <w:r w:rsidRPr="008E4A31">
              <w:rPr>
                <w:spacing w:val="-9"/>
              </w:rPr>
              <w:t xml:space="preserve"> </w:t>
            </w:r>
            <w:r w:rsidRPr="008E4A31">
              <w:t>risk(s)</w:t>
            </w:r>
            <w:r w:rsidRPr="008E4A31">
              <w:rPr>
                <w:spacing w:val="-7"/>
              </w:rPr>
              <w:t xml:space="preserve"> </w:t>
            </w:r>
            <w:r w:rsidRPr="008E4A31">
              <w:t>are</w:t>
            </w:r>
            <w:r w:rsidRPr="008E4A31">
              <w:rPr>
                <w:spacing w:val="-10"/>
              </w:rPr>
              <w:t xml:space="preserve"> </w:t>
            </w:r>
            <w:r w:rsidRPr="008E4A31">
              <w:t>mitigated</w:t>
            </w:r>
            <w:r w:rsidRPr="008E4A31">
              <w:rPr>
                <w:spacing w:val="-9"/>
              </w:rPr>
              <w:t xml:space="preserve"> </w:t>
            </w:r>
            <w:r w:rsidRPr="008E4A31">
              <w:t>maximally</w:t>
            </w:r>
            <w:r w:rsidRPr="008E4A31">
              <w:rPr>
                <w:spacing w:val="49"/>
              </w:rPr>
              <w:t xml:space="preserve"> </w:t>
            </w:r>
            <w:r w:rsidRPr="008E4A31">
              <w:t>for</w:t>
            </w:r>
            <w:r w:rsidRPr="008E4A31">
              <w:rPr>
                <w:spacing w:val="-8"/>
              </w:rPr>
              <w:t xml:space="preserve"> </w:t>
            </w:r>
            <w:r w:rsidRPr="008E4A31">
              <w:t>everyone.</w:t>
            </w:r>
          </w:p>
          <w:p w14:paraId="3878A778" w14:textId="77777777" w:rsidR="001119BF" w:rsidRPr="008E4A31" w:rsidRDefault="001119BF" w:rsidP="001119BF">
            <w:pPr>
              <w:pStyle w:val="TableParagraph"/>
              <w:numPr>
                <w:ilvl w:val="0"/>
                <w:numId w:val="11"/>
              </w:numPr>
              <w:tabs>
                <w:tab w:val="left" w:pos="582"/>
                <w:tab w:val="left" w:pos="583"/>
              </w:tabs>
              <w:spacing w:before="119"/>
              <w:ind w:right="328"/>
            </w:pPr>
            <w:r w:rsidRPr="008E4A31">
              <w:t>staff</w:t>
            </w:r>
            <w:r w:rsidRPr="008E4A31">
              <w:rPr>
                <w:spacing w:val="14"/>
              </w:rPr>
              <w:t xml:space="preserve"> </w:t>
            </w:r>
            <w:r w:rsidRPr="008E4A31">
              <w:t>absence</w:t>
            </w:r>
            <w:r w:rsidRPr="008E4A31">
              <w:rPr>
                <w:spacing w:val="-2"/>
              </w:rPr>
              <w:t xml:space="preserve"> </w:t>
            </w:r>
            <w:r w:rsidRPr="008E4A31">
              <w:t>and</w:t>
            </w:r>
            <w:r w:rsidRPr="008E4A31">
              <w:rPr>
                <w:spacing w:val="-3"/>
              </w:rPr>
              <w:t xml:space="preserve"> </w:t>
            </w:r>
            <w:r w:rsidRPr="008E4A31">
              <w:t>well-being</w:t>
            </w:r>
            <w:r w:rsidRPr="008E4A31">
              <w:rPr>
                <w:spacing w:val="-3"/>
              </w:rPr>
              <w:t xml:space="preserve"> </w:t>
            </w:r>
            <w:r w:rsidRPr="008E4A31">
              <w:t>are</w:t>
            </w:r>
            <w:r w:rsidRPr="008E4A31">
              <w:rPr>
                <w:spacing w:val="-3"/>
              </w:rPr>
              <w:t xml:space="preserve"> </w:t>
            </w:r>
            <w:r w:rsidRPr="008E4A31">
              <w:t>monitored</w:t>
            </w:r>
            <w:r w:rsidRPr="008E4A31">
              <w:rPr>
                <w:spacing w:val="-2"/>
              </w:rPr>
              <w:t xml:space="preserve"> </w:t>
            </w:r>
            <w:r w:rsidRPr="008E4A31">
              <w:t>and</w:t>
            </w:r>
            <w:r w:rsidRPr="008E4A31">
              <w:rPr>
                <w:spacing w:val="-3"/>
              </w:rPr>
              <w:t xml:space="preserve"> </w:t>
            </w:r>
            <w:r w:rsidRPr="008E4A31">
              <w:t>staff</w:t>
            </w:r>
            <w:r w:rsidRPr="008E4A31">
              <w:rPr>
                <w:spacing w:val="-4"/>
              </w:rPr>
              <w:t xml:space="preserve"> </w:t>
            </w:r>
            <w:r w:rsidRPr="008E4A31">
              <w:t>who</w:t>
            </w:r>
            <w:r w:rsidRPr="008E4A31">
              <w:rPr>
                <w:spacing w:val="-3"/>
              </w:rPr>
              <w:t xml:space="preserve"> </w:t>
            </w:r>
            <w:r w:rsidRPr="008E4A31">
              <w:t>are</w:t>
            </w:r>
            <w:r w:rsidRPr="008E4A31">
              <w:rPr>
                <w:spacing w:val="-2"/>
              </w:rPr>
              <w:t xml:space="preserve"> </w:t>
            </w:r>
            <w:r w:rsidRPr="008E4A31">
              <w:t>self</w:t>
            </w:r>
            <w:r w:rsidRPr="008E4A31">
              <w:rPr>
                <w:spacing w:val="-31"/>
              </w:rPr>
              <w:t xml:space="preserve"> </w:t>
            </w:r>
            <w:r w:rsidRPr="008E4A31">
              <w:t>-isolating</w:t>
            </w:r>
            <w:r w:rsidRPr="008E4A31">
              <w:rPr>
                <w:spacing w:val="-58"/>
              </w:rPr>
              <w:t xml:space="preserve"> </w:t>
            </w:r>
            <w:r w:rsidRPr="008E4A31">
              <w:t>are</w:t>
            </w:r>
            <w:r w:rsidRPr="008E4A31">
              <w:rPr>
                <w:spacing w:val="5"/>
              </w:rPr>
              <w:t xml:space="preserve"> </w:t>
            </w:r>
            <w:r w:rsidRPr="008E4A31">
              <w:t>supported</w:t>
            </w:r>
            <w:r w:rsidRPr="008E4A31">
              <w:rPr>
                <w:spacing w:val="-10"/>
              </w:rPr>
              <w:t xml:space="preserve"> </w:t>
            </w:r>
            <w:r w:rsidRPr="008E4A31">
              <w:t>and</w:t>
            </w:r>
            <w:r w:rsidRPr="008E4A31">
              <w:rPr>
                <w:spacing w:val="-10"/>
              </w:rPr>
              <w:t xml:space="preserve"> </w:t>
            </w:r>
            <w:r w:rsidRPr="008E4A31">
              <w:t>able</w:t>
            </w:r>
            <w:r w:rsidRPr="008E4A31">
              <w:rPr>
                <w:spacing w:val="-10"/>
              </w:rPr>
              <w:t xml:space="preserve"> </w:t>
            </w:r>
            <w:r w:rsidRPr="008E4A31">
              <w:t>to</w:t>
            </w:r>
            <w:r w:rsidRPr="008E4A31">
              <w:rPr>
                <w:spacing w:val="-11"/>
              </w:rPr>
              <w:t xml:space="preserve"> </w:t>
            </w:r>
            <w:r w:rsidRPr="008E4A31">
              <w:t>access</w:t>
            </w:r>
            <w:r w:rsidRPr="008E4A31">
              <w:rPr>
                <w:spacing w:val="-13"/>
              </w:rPr>
              <w:t xml:space="preserve"> </w:t>
            </w:r>
            <w:r w:rsidRPr="008E4A31">
              <w:t>testing.</w:t>
            </w:r>
          </w:p>
          <w:p w14:paraId="07BD89BA" w14:textId="77777777" w:rsidR="001119BF" w:rsidRPr="008E4A31" w:rsidRDefault="001119BF" w:rsidP="001119BF">
            <w:pPr>
              <w:pStyle w:val="TableParagraph"/>
              <w:numPr>
                <w:ilvl w:val="0"/>
                <w:numId w:val="11"/>
              </w:numPr>
              <w:tabs>
                <w:tab w:val="left" w:pos="582"/>
                <w:tab w:val="left" w:pos="583"/>
              </w:tabs>
              <w:spacing w:before="118"/>
              <w:ind w:right="521"/>
            </w:pPr>
            <w:r w:rsidRPr="008E4A31">
              <w:t>staff who test positive have adequate information and support to aid their</w:t>
            </w:r>
            <w:r w:rsidRPr="008E4A31">
              <w:rPr>
                <w:spacing w:val="-59"/>
              </w:rPr>
              <w:t xml:space="preserve"> </w:t>
            </w:r>
            <w:r w:rsidRPr="008E4A31">
              <w:t>recovery</w:t>
            </w:r>
            <w:r w:rsidRPr="008E4A31">
              <w:rPr>
                <w:spacing w:val="-14"/>
              </w:rPr>
              <w:t xml:space="preserve"> </w:t>
            </w:r>
            <w:r w:rsidRPr="008E4A31">
              <w:t>and</w:t>
            </w:r>
            <w:r w:rsidRPr="008E4A31">
              <w:rPr>
                <w:spacing w:val="-10"/>
              </w:rPr>
              <w:t xml:space="preserve"> </w:t>
            </w:r>
            <w:r w:rsidRPr="008E4A31">
              <w:t>return</w:t>
            </w:r>
            <w:r w:rsidRPr="008E4A31">
              <w:rPr>
                <w:spacing w:val="-10"/>
              </w:rPr>
              <w:t xml:space="preserve"> </w:t>
            </w:r>
            <w:r w:rsidRPr="008E4A31">
              <w:t>to</w:t>
            </w:r>
            <w:r w:rsidRPr="008E4A31">
              <w:rPr>
                <w:spacing w:val="-10"/>
              </w:rPr>
              <w:t xml:space="preserve"> </w:t>
            </w:r>
            <w:r w:rsidRPr="008E4A31">
              <w:t>work.</w:t>
            </w:r>
          </w:p>
        </w:tc>
        <w:tc>
          <w:tcPr>
            <w:tcW w:w="3686" w:type="dxa"/>
          </w:tcPr>
          <w:p w14:paraId="0D5963F7" w14:textId="77777777" w:rsidR="001119BF" w:rsidRPr="008E4A31" w:rsidRDefault="001119BF" w:rsidP="00A6332F">
            <w:pPr>
              <w:pStyle w:val="TableParagraph"/>
              <w:ind w:left="0"/>
            </w:pPr>
            <w:r w:rsidRPr="008E4A31">
              <w:t xml:space="preserve">For failed fit testing, alternative is use of PAPR hoods </w:t>
            </w:r>
          </w:p>
          <w:p w14:paraId="395CA178" w14:textId="77777777" w:rsidR="001119BF" w:rsidRPr="008E4A31" w:rsidRDefault="001119BF" w:rsidP="00A6332F">
            <w:pPr>
              <w:pStyle w:val="TableParagraph"/>
              <w:ind w:left="0"/>
            </w:pPr>
          </w:p>
          <w:p w14:paraId="31AB4EEA" w14:textId="77777777" w:rsidR="001119BF" w:rsidRPr="008E4A31" w:rsidRDefault="001119BF" w:rsidP="00A6332F">
            <w:pPr>
              <w:pStyle w:val="TableParagraph"/>
              <w:ind w:left="0"/>
            </w:pPr>
          </w:p>
          <w:p w14:paraId="13FF2414" w14:textId="77777777" w:rsidR="001119BF" w:rsidRPr="008E4A31" w:rsidRDefault="001119BF" w:rsidP="00A6332F">
            <w:pPr>
              <w:pStyle w:val="TableParagraph"/>
              <w:ind w:left="0"/>
            </w:pPr>
            <w:r w:rsidRPr="008E4A31">
              <w:t>Managed locally and supported by occupational health (but PAPR hood option is always available as fit test not required).</w:t>
            </w:r>
          </w:p>
          <w:p w14:paraId="3E17C82A" w14:textId="77777777" w:rsidR="001119BF" w:rsidRPr="008E4A31" w:rsidRDefault="001119BF" w:rsidP="00A6332F">
            <w:pPr>
              <w:pStyle w:val="TableParagraph"/>
              <w:ind w:left="0"/>
            </w:pPr>
          </w:p>
          <w:p w14:paraId="3166D63D" w14:textId="77777777" w:rsidR="001119BF" w:rsidRPr="008E4A31" w:rsidRDefault="001119BF" w:rsidP="00A6332F">
            <w:pPr>
              <w:pStyle w:val="TableParagraph"/>
              <w:ind w:left="0"/>
            </w:pPr>
            <w:r w:rsidRPr="008E4A31">
              <w:t>Managed locally, occupational health support available as required – Covid-19 individual risk assessments are held centrally and include where FFP3 is agreed as personal mitigation.</w:t>
            </w:r>
          </w:p>
          <w:p w14:paraId="5135B9FA" w14:textId="77777777" w:rsidR="001119BF" w:rsidRPr="008E4A31" w:rsidRDefault="001119BF" w:rsidP="00A6332F">
            <w:pPr>
              <w:pStyle w:val="TableParagraph"/>
              <w:ind w:left="0"/>
            </w:pPr>
            <w:r w:rsidRPr="008E4A31">
              <w:t>A fit testing service is in place as described and available across the organisation. Not currently reported to Board or held centrally</w:t>
            </w:r>
          </w:p>
          <w:p w14:paraId="152C812B" w14:textId="77777777" w:rsidR="001119BF" w:rsidRPr="008E4A31" w:rsidRDefault="001119BF" w:rsidP="00A6332F">
            <w:pPr>
              <w:pStyle w:val="TableParagraph"/>
              <w:ind w:left="0"/>
            </w:pPr>
          </w:p>
          <w:p w14:paraId="6763FDD3" w14:textId="77777777" w:rsidR="001119BF" w:rsidRPr="008E4A31" w:rsidRDefault="001119BF" w:rsidP="00A6332F">
            <w:pPr>
              <w:pStyle w:val="TableParagraph"/>
              <w:ind w:left="0"/>
            </w:pPr>
            <w:r w:rsidRPr="008E4A31">
              <w:t xml:space="preserve">IPC advise on a case by case basis if staff need to work across care pathways. Avoided where possible and mitigated if necessary </w:t>
            </w:r>
          </w:p>
          <w:p w14:paraId="020D7221" w14:textId="77777777" w:rsidR="001119BF" w:rsidRPr="008E4A31" w:rsidRDefault="001119BF" w:rsidP="00A6332F">
            <w:pPr>
              <w:pStyle w:val="TableParagraph"/>
              <w:ind w:left="0"/>
            </w:pPr>
          </w:p>
          <w:p w14:paraId="58E013BC" w14:textId="77777777" w:rsidR="001119BF" w:rsidRPr="008E4A31" w:rsidRDefault="001119BF" w:rsidP="00A6332F">
            <w:pPr>
              <w:pStyle w:val="TableParagraph"/>
              <w:ind w:left="0"/>
            </w:pPr>
            <w:r w:rsidRPr="008E4A31">
              <w:t>Covered in earlier section (repeated point)</w:t>
            </w:r>
          </w:p>
          <w:p w14:paraId="2761F289" w14:textId="77777777" w:rsidR="001119BF" w:rsidRPr="008E4A31" w:rsidRDefault="001119BF" w:rsidP="00A6332F">
            <w:pPr>
              <w:pStyle w:val="TableParagraph"/>
              <w:ind w:left="0"/>
            </w:pPr>
            <w:r w:rsidRPr="008E4A31">
              <w:t>Covered in earlier section (repeated point)</w:t>
            </w:r>
          </w:p>
          <w:p w14:paraId="73A23713" w14:textId="77777777" w:rsidR="001119BF" w:rsidRPr="008E4A31" w:rsidRDefault="001119BF" w:rsidP="00A6332F">
            <w:pPr>
              <w:pStyle w:val="TableParagraph"/>
              <w:ind w:left="0"/>
            </w:pPr>
            <w:r w:rsidRPr="008E4A31">
              <w:t xml:space="preserve">Covered in earlier section (repeated point) </w:t>
            </w:r>
          </w:p>
        </w:tc>
        <w:tc>
          <w:tcPr>
            <w:tcW w:w="2126" w:type="dxa"/>
          </w:tcPr>
          <w:p w14:paraId="3127D4C8" w14:textId="77777777" w:rsidR="001119BF" w:rsidRPr="008E4A31" w:rsidRDefault="001119BF" w:rsidP="00A6332F">
            <w:pPr>
              <w:pStyle w:val="TableParagraph"/>
              <w:ind w:left="0"/>
            </w:pPr>
          </w:p>
          <w:p w14:paraId="601AC051" w14:textId="77777777" w:rsidR="001119BF" w:rsidRPr="008E4A31" w:rsidRDefault="001119BF" w:rsidP="00A6332F">
            <w:pPr>
              <w:pStyle w:val="TableParagraph"/>
              <w:ind w:left="0"/>
            </w:pPr>
          </w:p>
          <w:p w14:paraId="7D50BE16" w14:textId="77777777" w:rsidR="001119BF" w:rsidRPr="008E4A31" w:rsidRDefault="001119BF" w:rsidP="00A6332F">
            <w:pPr>
              <w:pStyle w:val="TableParagraph"/>
              <w:ind w:left="0"/>
            </w:pPr>
          </w:p>
          <w:p w14:paraId="1D9949F4" w14:textId="77777777" w:rsidR="001119BF" w:rsidRPr="008E4A31" w:rsidRDefault="001119BF" w:rsidP="00A6332F">
            <w:pPr>
              <w:pStyle w:val="TableParagraph"/>
              <w:ind w:left="0"/>
            </w:pPr>
          </w:p>
          <w:p w14:paraId="1CB6E824" w14:textId="77777777" w:rsidR="001119BF" w:rsidRPr="008E4A31" w:rsidRDefault="001119BF" w:rsidP="00A6332F">
            <w:pPr>
              <w:pStyle w:val="TableParagraph"/>
              <w:ind w:left="0"/>
            </w:pPr>
          </w:p>
          <w:p w14:paraId="2FF46008" w14:textId="77777777" w:rsidR="001119BF" w:rsidRPr="008E4A31" w:rsidRDefault="001119BF" w:rsidP="00A6332F">
            <w:pPr>
              <w:pStyle w:val="TableParagraph"/>
              <w:ind w:left="0"/>
            </w:pPr>
          </w:p>
          <w:p w14:paraId="4D14DA2A" w14:textId="77777777" w:rsidR="001119BF" w:rsidRPr="008E4A31" w:rsidRDefault="001119BF" w:rsidP="00A6332F">
            <w:pPr>
              <w:pStyle w:val="TableParagraph"/>
              <w:ind w:left="0"/>
            </w:pPr>
          </w:p>
          <w:p w14:paraId="34024D22" w14:textId="77777777" w:rsidR="001119BF" w:rsidRPr="008E4A31" w:rsidRDefault="001119BF" w:rsidP="00A6332F">
            <w:pPr>
              <w:pStyle w:val="TableParagraph"/>
              <w:ind w:left="0"/>
            </w:pPr>
          </w:p>
          <w:p w14:paraId="5755DCF4" w14:textId="77777777" w:rsidR="001119BF" w:rsidRPr="008E4A31" w:rsidRDefault="001119BF" w:rsidP="00A6332F">
            <w:pPr>
              <w:pStyle w:val="TableParagraph"/>
              <w:ind w:left="0"/>
            </w:pPr>
          </w:p>
          <w:p w14:paraId="140A610C" w14:textId="77777777" w:rsidR="001119BF" w:rsidRPr="008E4A31" w:rsidRDefault="001119BF" w:rsidP="00A6332F">
            <w:pPr>
              <w:pStyle w:val="TableParagraph"/>
              <w:ind w:left="0"/>
            </w:pPr>
            <w:r w:rsidRPr="008E4A31">
              <w:t>Records are held locally not centrally (other than Covid-19 RA)</w:t>
            </w:r>
          </w:p>
          <w:p w14:paraId="6D39CC1E" w14:textId="77777777" w:rsidR="001119BF" w:rsidRPr="008E4A31" w:rsidRDefault="001119BF" w:rsidP="00A6332F">
            <w:pPr>
              <w:pStyle w:val="TableParagraph"/>
              <w:ind w:left="0"/>
            </w:pPr>
          </w:p>
          <w:p w14:paraId="5D589508" w14:textId="77777777" w:rsidR="001119BF" w:rsidRPr="008E4A31" w:rsidRDefault="001119BF" w:rsidP="00A6332F">
            <w:pPr>
              <w:pStyle w:val="TableParagraph"/>
              <w:ind w:left="0"/>
            </w:pPr>
            <w:r w:rsidRPr="008E4A31">
              <w:t xml:space="preserve">Records are not held centrally or reported to Board regularly, managers are responsible for ensuring staff are fit tested </w:t>
            </w:r>
          </w:p>
        </w:tc>
        <w:tc>
          <w:tcPr>
            <w:tcW w:w="1701" w:type="dxa"/>
          </w:tcPr>
          <w:p w14:paraId="2A5A30BE" w14:textId="77777777" w:rsidR="001119BF" w:rsidRPr="008E4A31" w:rsidRDefault="001119BF" w:rsidP="00A6332F">
            <w:pPr>
              <w:pStyle w:val="TableParagraph"/>
              <w:ind w:left="0"/>
            </w:pPr>
          </w:p>
          <w:p w14:paraId="610CC4E2" w14:textId="77777777" w:rsidR="001119BF" w:rsidRPr="008E4A31" w:rsidRDefault="001119BF" w:rsidP="00A6332F">
            <w:pPr>
              <w:pStyle w:val="TableParagraph"/>
              <w:ind w:left="0"/>
            </w:pPr>
          </w:p>
          <w:p w14:paraId="41EA0677" w14:textId="77777777" w:rsidR="001119BF" w:rsidRPr="008E4A31" w:rsidRDefault="001119BF" w:rsidP="00A6332F">
            <w:pPr>
              <w:pStyle w:val="TableParagraph"/>
              <w:ind w:left="0"/>
            </w:pPr>
          </w:p>
          <w:p w14:paraId="4A06E071" w14:textId="77777777" w:rsidR="001119BF" w:rsidRPr="008E4A31" w:rsidRDefault="001119BF" w:rsidP="00A6332F">
            <w:pPr>
              <w:pStyle w:val="TableParagraph"/>
              <w:ind w:left="0"/>
            </w:pPr>
          </w:p>
          <w:p w14:paraId="04DD2765" w14:textId="77777777" w:rsidR="001119BF" w:rsidRPr="008E4A31" w:rsidRDefault="001119BF" w:rsidP="00A6332F">
            <w:pPr>
              <w:pStyle w:val="TableParagraph"/>
              <w:ind w:left="0"/>
            </w:pPr>
          </w:p>
          <w:p w14:paraId="333D0716" w14:textId="77777777" w:rsidR="001119BF" w:rsidRPr="008E4A31" w:rsidRDefault="001119BF" w:rsidP="00A6332F">
            <w:pPr>
              <w:pStyle w:val="TableParagraph"/>
              <w:ind w:left="0"/>
            </w:pPr>
          </w:p>
          <w:p w14:paraId="4745B613" w14:textId="77777777" w:rsidR="001119BF" w:rsidRPr="008E4A31" w:rsidRDefault="001119BF" w:rsidP="00A6332F">
            <w:pPr>
              <w:pStyle w:val="TableParagraph"/>
              <w:ind w:left="0"/>
            </w:pPr>
          </w:p>
          <w:p w14:paraId="5866E3FF" w14:textId="77777777" w:rsidR="001119BF" w:rsidRPr="008E4A31" w:rsidRDefault="001119BF" w:rsidP="00A6332F">
            <w:pPr>
              <w:pStyle w:val="TableParagraph"/>
              <w:ind w:left="0"/>
            </w:pPr>
          </w:p>
          <w:p w14:paraId="7E459974" w14:textId="77777777" w:rsidR="001119BF" w:rsidRPr="008E4A31" w:rsidRDefault="001119BF" w:rsidP="00A6332F">
            <w:pPr>
              <w:pStyle w:val="TableParagraph"/>
              <w:ind w:left="0"/>
            </w:pPr>
          </w:p>
          <w:p w14:paraId="4F1D05F4" w14:textId="77777777" w:rsidR="001119BF" w:rsidRPr="008E4A31" w:rsidRDefault="001119BF" w:rsidP="00A6332F">
            <w:pPr>
              <w:pStyle w:val="TableParagraph"/>
              <w:ind w:left="0"/>
            </w:pPr>
            <w:r w:rsidRPr="008E4A31">
              <w:t>To be included in review of fit testing contract and arrangements</w:t>
            </w:r>
          </w:p>
          <w:p w14:paraId="277A4393" w14:textId="77777777" w:rsidR="001119BF" w:rsidRPr="008E4A31" w:rsidRDefault="001119BF" w:rsidP="00A6332F">
            <w:pPr>
              <w:pStyle w:val="TableParagraph"/>
              <w:ind w:left="0"/>
            </w:pPr>
          </w:p>
          <w:p w14:paraId="187F2164" w14:textId="77777777" w:rsidR="001119BF" w:rsidRPr="008E4A31" w:rsidRDefault="001119BF" w:rsidP="00A6332F">
            <w:pPr>
              <w:pStyle w:val="TableParagraph"/>
              <w:ind w:left="0"/>
            </w:pPr>
            <w:r w:rsidRPr="008E4A31">
              <w:t>To be included in review of fit testing and to come to Board via Health and Safety Committee.</w:t>
            </w:r>
          </w:p>
        </w:tc>
      </w:tr>
    </w:tbl>
    <w:p w14:paraId="2F72B236" w14:textId="2A58577A" w:rsidR="00F8018C" w:rsidRPr="008E4A31" w:rsidRDefault="00F8018C" w:rsidP="003A44FE">
      <w:pPr>
        <w:jc w:val="both"/>
        <w:rPr>
          <w:rFonts w:ascii="Arial" w:hAnsi="Arial" w:cs="Arial"/>
        </w:rPr>
      </w:pPr>
    </w:p>
    <w:sectPr w:rsidR="00F8018C" w:rsidRPr="008E4A31" w:rsidSect="00CF3352">
      <w:headerReference w:type="default" r:id="rId53"/>
      <w:footerReference w:type="default" r:id="rId54"/>
      <w:pgSz w:w="16838" w:h="11906" w:orient="landscape"/>
      <w:pgMar w:top="1151" w:right="1151" w:bottom="1151" w:left="11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CEC10" w14:textId="77777777" w:rsidR="007060E0" w:rsidRDefault="007060E0">
      <w:r>
        <w:separator/>
      </w:r>
    </w:p>
  </w:endnote>
  <w:endnote w:type="continuationSeparator" w:id="0">
    <w:p w14:paraId="3E0C7C8D" w14:textId="77777777" w:rsidR="007060E0" w:rsidRDefault="0070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68BB4" w14:textId="77777777" w:rsidR="007332FE" w:rsidRDefault="007332FE">
    <w:pPr>
      <w:pStyle w:val="Footer"/>
      <w:jc w:val="center"/>
    </w:pPr>
    <w:r>
      <w:rPr>
        <w:rFonts w:ascii="Arial" w:hAnsi="Arial" w:cs="Arial"/>
        <w:sz w:val="20"/>
        <w:szCs w:val="20"/>
      </w:rPr>
      <w:t xml:space="preserve">Page </w:t>
    </w:r>
    <w:r>
      <w:rPr>
        <w:rFonts w:ascii="Arial" w:hAnsi="Arial" w:cs="Arial"/>
        <w:bCs/>
        <w:sz w:val="20"/>
        <w:szCs w:val="20"/>
      </w:rPr>
      <w:fldChar w:fldCharType="begin"/>
    </w:r>
    <w:r>
      <w:rPr>
        <w:rFonts w:ascii="Arial" w:hAnsi="Arial" w:cs="Arial"/>
        <w:bCs/>
        <w:sz w:val="20"/>
        <w:szCs w:val="20"/>
      </w:rPr>
      <w:instrText xml:space="preserve"> PAGE </w:instrText>
    </w:r>
    <w:r>
      <w:rPr>
        <w:rFonts w:ascii="Arial" w:hAnsi="Arial" w:cs="Arial"/>
        <w:bCs/>
        <w:sz w:val="20"/>
        <w:szCs w:val="20"/>
      </w:rPr>
      <w:fldChar w:fldCharType="separate"/>
    </w:r>
    <w:r>
      <w:rPr>
        <w:rFonts w:ascii="Arial" w:hAnsi="Arial" w:cs="Arial"/>
        <w:bCs/>
        <w:noProof/>
        <w:sz w:val="20"/>
        <w:szCs w:val="20"/>
      </w:rPr>
      <w:t>4</w:t>
    </w:r>
    <w:r>
      <w:rPr>
        <w:rFonts w:ascii="Arial" w:hAnsi="Arial" w:cs="Arial"/>
        <w:bCs/>
        <w:sz w:val="20"/>
        <w:szCs w:val="20"/>
      </w:rPr>
      <w:fldChar w:fldCharType="end"/>
    </w:r>
    <w:r>
      <w:rPr>
        <w:rFonts w:ascii="Arial" w:hAnsi="Arial" w:cs="Arial"/>
        <w:sz w:val="20"/>
        <w:szCs w:val="20"/>
      </w:rPr>
      <w:t xml:space="preserve"> of </w:t>
    </w:r>
    <w:r>
      <w:rPr>
        <w:rFonts w:ascii="Arial" w:hAnsi="Arial" w:cs="Arial"/>
        <w:bCs/>
        <w:sz w:val="20"/>
        <w:szCs w:val="20"/>
      </w:rPr>
      <w:fldChar w:fldCharType="begin"/>
    </w:r>
    <w:r>
      <w:rPr>
        <w:rFonts w:ascii="Arial" w:hAnsi="Arial" w:cs="Arial"/>
        <w:bCs/>
        <w:sz w:val="20"/>
        <w:szCs w:val="20"/>
      </w:rPr>
      <w:instrText xml:space="preserve"> NUMPAGES </w:instrText>
    </w:r>
    <w:r>
      <w:rPr>
        <w:rFonts w:ascii="Arial" w:hAnsi="Arial" w:cs="Arial"/>
        <w:bCs/>
        <w:sz w:val="20"/>
        <w:szCs w:val="20"/>
      </w:rPr>
      <w:fldChar w:fldCharType="separate"/>
    </w:r>
    <w:r>
      <w:rPr>
        <w:rFonts w:ascii="Arial" w:hAnsi="Arial" w:cs="Arial"/>
        <w:bCs/>
        <w:noProof/>
        <w:sz w:val="20"/>
        <w:szCs w:val="20"/>
      </w:rPr>
      <w:t>33</w:t>
    </w:r>
    <w:r>
      <w:rPr>
        <w:rFonts w:ascii="Arial" w:hAnsi="Arial" w:cs="Arial"/>
        <w:bCs/>
        <w:sz w:val="20"/>
        <w:szCs w:val="20"/>
      </w:rPr>
      <w:fldChar w:fldCharType="end"/>
    </w:r>
  </w:p>
  <w:p w14:paraId="241A2294" w14:textId="77777777" w:rsidR="007332FE" w:rsidRDefault="00733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7DA6" w14:textId="77777777" w:rsidR="007332FE" w:rsidRDefault="007332FE">
    <w:pPr>
      <w:pStyle w:val="Footer"/>
      <w:jc w:val="center"/>
    </w:pPr>
    <w:r>
      <w:rPr>
        <w:rFonts w:ascii="Arial" w:hAnsi="Arial" w:cs="Arial"/>
        <w:sz w:val="20"/>
        <w:szCs w:val="20"/>
      </w:rPr>
      <w:t xml:space="preserve">Page </w:t>
    </w:r>
    <w:r>
      <w:rPr>
        <w:rFonts w:ascii="Arial" w:hAnsi="Arial" w:cs="Arial"/>
        <w:bCs/>
        <w:sz w:val="20"/>
        <w:szCs w:val="20"/>
      </w:rPr>
      <w:fldChar w:fldCharType="begin"/>
    </w:r>
    <w:r>
      <w:rPr>
        <w:rFonts w:ascii="Arial" w:hAnsi="Arial" w:cs="Arial"/>
        <w:bCs/>
        <w:sz w:val="20"/>
        <w:szCs w:val="20"/>
      </w:rPr>
      <w:instrText xml:space="preserve"> PAGE </w:instrText>
    </w:r>
    <w:r>
      <w:rPr>
        <w:rFonts w:ascii="Arial" w:hAnsi="Arial" w:cs="Arial"/>
        <w:bCs/>
        <w:sz w:val="20"/>
        <w:szCs w:val="20"/>
      </w:rPr>
      <w:fldChar w:fldCharType="separate"/>
    </w:r>
    <w:r>
      <w:rPr>
        <w:rFonts w:ascii="Arial" w:hAnsi="Arial" w:cs="Arial"/>
        <w:bCs/>
        <w:noProof/>
        <w:sz w:val="20"/>
        <w:szCs w:val="20"/>
      </w:rPr>
      <w:t>38</w:t>
    </w:r>
    <w:r>
      <w:rPr>
        <w:rFonts w:ascii="Arial" w:hAnsi="Arial" w:cs="Arial"/>
        <w:bCs/>
        <w:sz w:val="20"/>
        <w:szCs w:val="20"/>
      </w:rPr>
      <w:fldChar w:fldCharType="end"/>
    </w:r>
    <w:r>
      <w:rPr>
        <w:rFonts w:ascii="Arial" w:hAnsi="Arial" w:cs="Arial"/>
        <w:sz w:val="20"/>
        <w:szCs w:val="20"/>
      </w:rPr>
      <w:t xml:space="preserve"> of </w:t>
    </w:r>
    <w:r>
      <w:rPr>
        <w:rFonts w:ascii="Arial" w:hAnsi="Arial" w:cs="Arial"/>
        <w:bCs/>
        <w:sz w:val="20"/>
        <w:szCs w:val="20"/>
      </w:rPr>
      <w:fldChar w:fldCharType="begin"/>
    </w:r>
    <w:r>
      <w:rPr>
        <w:rFonts w:ascii="Arial" w:hAnsi="Arial" w:cs="Arial"/>
        <w:bCs/>
        <w:sz w:val="20"/>
        <w:szCs w:val="20"/>
      </w:rPr>
      <w:instrText xml:space="preserve"> NUMPAGES </w:instrText>
    </w:r>
    <w:r>
      <w:rPr>
        <w:rFonts w:ascii="Arial" w:hAnsi="Arial" w:cs="Arial"/>
        <w:bCs/>
        <w:sz w:val="20"/>
        <w:szCs w:val="20"/>
      </w:rPr>
      <w:fldChar w:fldCharType="separate"/>
    </w:r>
    <w:r>
      <w:rPr>
        <w:rFonts w:ascii="Arial" w:hAnsi="Arial" w:cs="Arial"/>
        <w:bCs/>
        <w:noProof/>
        <w:sz w:val="20"/>
        <w:szCs w:val="20"/>
      </w:rPr>
      <w:t>38</w:t>
    </w:r>
    <w:r>
      <w:rPr>
        <w:rFonts w:ascii="Arial" w:hAnsi="Arial" w:cs="Arial"/>
        <w:bCs/>
        <w:sz w:val="20"/>
        <w:szCs w:val="20"/>
      </w:rPr>
      <w:fldChar w:fldCharType="end"/>
    </w:r>
  </w:p>
  <w:p w14:paraId="734DF00A" w14:textId="77777777" w:rsidR="007332FE" w:rsidRDefault="00733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55C7E" w14:textId="77777777" w:rsidR="007332FE" w:rsidRDefault="007332FE">
    <w:pPr>
      <w:pStyle w:val="Footer"/>
      <w:jc w:val="center"/>
    </w:pPr>
    <w:r>
      <w:rPr>
        <w:rFonts w:ascii="Arial" w:hAnsi="Arial" w:cs="Arial"/>
        <w:sz w:val="20"/>
        <w:szCs w:val="20"/>
      </w:rPr>
      <w:t xml:space="preserve">Page </w:t>
    </w:r>
    <w:r>
      <w:rPr>
        <w:rFonts w:ascii="Arial" w:hAnsi="Arial" w:cs="Arial"/>
        <w:bCs/>
        <w:sz w:val="20"/>
        <w:szCs w:val="20"/>
      </w:rPr>
      <w:fldChar w:fldCharType="begin"/>
    </w:r>
    <w:r>
      <w:rPr>
        <w:rFonts w:ascii="Arial" w:hAnsi="Arial" w:cs="Arial"/>
        <w:bCs/>
        <w:sz w:val="20"/>
        <w:szCs w:val="20"/>
      </w:rPr>
      <w:instrText xml:space="preserve"> PAGE </w:instrText>
    </w:r>
    <w:r>
      <w:rPr>
        <w:rFonts w:ascii="Arial" w:hAnsi="Arial" w:cs="Arial"/>
        <w:bCs/>
        <w:sz w:val="20"/>
        <w:szCs w:val="20"/>
      </w:rPr>
      <w:fldChar w:fldCharType="separate"/>
    </w:r>
    <w:r>
      <w:rPr>
        <w:rFonts w:ascii="Arial" w:hAnsi="Arial" w:cs="Arial"/>
        <w:bCs/>
        <w:noProof/>
        <w:sz w:val="20"/>
        <w:szCs w:val="20"/>
      </w:rPr>
      <w:t>33</w:t>
    </w:r>
    <w:r>
      <w:rPr>
        <w:rFonts w:ascii="Arial" w:hAnsi="Arial" w:cs="Arial"/>
        <w:bCs/>
        <w:sz w:val="20"/>
        <w:szCs w:val="20"/>
      </w:rPr>
      <w:fldChar w:fldCharType="end"/>
    </w:r>
    <w:r>
      <w:rPr>
        <w:rFonts w:ascii="Arial" w:hAnsi="Arial" w:cs="Arial"/>
        <w:sz w:val="20"/>
        <w:szCs w:val="20"/>
      </w:rPr>
      <w:t xml:space="preserve"> of </w:t>
    </w:r>
    <w:r>
      <w:rPr>
        <w:rFonts w:ascii="Arial" w:hAnsi="Arial" w:cs="Arial"/>
        <w:bCs/>
        <w:sz w:val="20"/>
        <w:szCs w:val="20"/>
      </w:rPr>
      <w:fldChar w:fldCharType="begin"/>
    </w:r>
    <w:r>
      <w:rPr>
        <w:rFonts w:ascii="Arial" w:hAnsi="Arial" w:cs="Arial"/>
        <w:bCs/>
        <w:sz w:val="20"/>
        <w:szCs w:val="20"/>
      </w:rPr>
      <w:instrText xml:space="preserve"> NUMPAGES </w:instrText>
    </w:r>
    <w:r>
      <w:rPr>
        <w:rFonts w:ascii="Arial" w:hAnsi="Arial" w:cs="Arial"/>
        <w:bCs/>
        <w:sz w:val="20"/>
        <w:szCs w:val="20"/>
      </w:rPr>
      <w:fldChar w:fldCharType="separate"/>
    </w:r>
    <w:r>
      <w:rPr>
        <w:rFonts w:ascii="Arial" w:hAnsi="Arial" w:cs="Arial"/>
        <w:bCs/>
        <w:noProof/>
        <w:sz w:val="20"/>
        <w:szCs w:val="20"/>
      </w:rPr>
      <w:t>33</w:t>
    </w:r>
    <w:r>
      <w:rPr>
        <w:rFonts w:ascii="Arial" w:hAnsi="Arial" w:cs="Arial"/>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CF9A" w14:textId="77777777" w:rsidR="007332FE" w:rsidRDefault="007332FE">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6915389" wp14:editId="503E9618">
              <wp:simplePos x="0" y="0"/>
              <wp:positionH relativeFrom="page">
                <wp:posOffset>317500</wp:posOffset>
              </wp:positionH>
              <wp:positionV relativeFrom="page">
                <wp:posOffset>7052945</wp:posOffset>
              </wp:positionV>
              <wp:extent cx="4607560" cy="207645"/>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01F1" w14:textId="77777777" w:rsidR="007332FE" w:rsidRDefault="007332FE">
                          <w:pPr>
                            <w:spacing w:before="17"/>
                            <w:rPr>
                              <w:sz w:val="25"/>
                            </w:rPr>
                          </w:pPr>
                          <w:r>
                            <w:fldChar w:fldCharType="begin"/>
                          </w:r>
                          <w:r>
                            <w:rPr>
                              <w:color w:val="768592"/>
                              <w:sz w:val="25"/>
                            </w:rPr>
                            <w:instrText xml:space="preserve"> PAGE </w:instrText>
                          </w:r>
                          <w:r>
                            <w:fldChar w:fldCharType="separate"/>
                          </w:r>
                          <w:r>
                            <w:t>10</w:t>
                          </w:r>
                          <w:r>
                            <w:fldChar w:fldCharType="end"/>
                          </w:r>
                          <w:r>
                            <w:rPr>
                              <w:color w:val="768592"/>
                              <w:spacing w:val="11"/>
                              <w:sz w:val="25"/>
                            </w:rPr>
                            <w:t xml:space="preserve"> </w:t>
                          </w:r>
                          <w:r>
                            <w:rPr>
                              <w:color w:val="005EB8"/>
                              <w:sz w:val="25"/>
                            </w:rPr>
                            <w:t>|</w:t>
                          </w:r>
                          <w:r>
                            <w:rPr>
                              <w:color w:val="005EB8"/>
                              <w:spacing w:val="6"/>
                              <w:sz w:val="25"/>
                            </w:rPr>
                            <w:t xml:space="preserve"> </w:t>
                          </w:r>
                          <w:r>
                            <w:rPr>
                              <w:color w:val="768592"/>
                              <w:sz w:val="25"/>
                            </w:rPr>
                            <w:t>Infection</w:t>
                          </w:r>
                          <w:r>
                            <w:rPr>
                              <w:color w:val="768592"/>
                              <w:spacing w:val="10"/>
                              <w:sz w:val="25"/>
                            </w:rPr>
                            <w:t xml:space="preserve"> </w:t>
                          </w:r>
                          <w:r>
                            <w:rPr>
                              <w:color w:val="768592"/>
                              <w:sz w:val="25"/>
                            </w:rPr>
                            <w:t>prevention</w:t>
                          </w:r>
                          <w:r>
                            <w:rPr>
                              <w:color w:val="768592"/>
                              <w:spacing w:val="11"/>
                              <w:sz w:val="25"/>
                            </w:rPr>
                            <w:t xml:space="preserve"> </w:t>
                          </w:r>
                          <w:r>
                            <w:rPr>
                              <w:color w:val="768592"/>
                              <w:sz w:val="25"/>
                            </w:rPr>
                            <w:t>and</w:t>
                          </w:r>
                          <w:r>
                            <w:rPr>
                              <w:color w:val="768592"/>
                              <w:spacing w:val="-9"/>
                              <w:sz w:val="25"/>
                            </w:rPr>
                            <w:t xml:space="preserve"> </w:t>
                          </w:r>
                          <w:r>
                            <w:rPr>
                              <w:color w:val="768592"/>
                              <w:sz w:val="25"/>
                            </w:rPr>
                            <w:t>control</w:t>
                          </w:r>
                          <w:r>
                            <w:rPr>
                              <w:color w:val="768592"/>
                              <w:spacing w:val="-2"/>
                              <w:sz w:val="25"/>
                            </w:rPr>
                            <w:t xml:space="preserve"> </w:t>
                          </w:r>
                          <w:r>
                            <w:rPr>
                              <w:color w:val="768592"/>
                              <w:sz w:val="25"/>
                            </w:rPr>
                            <w:t>board</w:t>
                          </w:r>
                          <w:r>
                            <w:rPr>
                              <w:color w:val="768592"/>
                              <w:spacing w:val="-10"/>
                              <w:sz w:val="25"/>
                            </w:rPr>
                            <w:t xml:space="preserve"> </w:t>
                          </w:r>
                          <w:r>
                            <w:rPr>
                              <w:color w:val="768592"/>
                              <w:sz w:val="25"/>
                            </w:rPr>
                            <w:t>assurance</w:t>
                          </w:r>
                          <w:r>
                            <w:rPr>
                              <w:color w:val="768592"/>
                              <w:spacing w:val="-9"/>
                              <w:sz w:val="25"/>
                            </w:rPr>
                            <w:t xml:space="preserve"> </w:t>
                          </w:r>
                          <w:r>
                            <w:rPr>
                              <w:color w:val="768592"/>
                              <w:sz w:val="25"/>
                            </w:rPr>
                            <w:t>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15389" id="_x0000_t202" coordsize="21600,21600" o:spt="202" path="m,l,21600r21600,l21600,xe">
              <v:stroke joinstyle="miter"/>
              <v:path gradientshapeok="t" o:connecttype="rect"/>
            </v:shapetype>
            <v:shape id="docshape4" o:spid="_x0000_s1026" type="#_x0000_t202" style="position:absolute;margin-left:25pt;margin-top:555.35pt;width:362.8pt;height:16.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" filled="f" stroked="f">
              <v:textbox inset="0,0,0,0">
                <w:txbxContent>
                  <w:p w14:paraId="7C6301F1" w14:textId="77777777" w:rsidR="007332FE" w:rsidRDefault="007332FE">
                    <w:pPr>
                      <w:spacing w:before="17"/>
                      <w:rPr>
                        <w:sz w:val="25"/>
                      </w:rPr>
                    </w:pPr>
                    <w:r>
                      <w:fldChar w:fldCharType="begin"/>
                    </w:r>
                    <w:r>
                      <w:rPr>
                        <w:color w:val="768592"/>
                        <w:sz w:val="25"/>
                      </w:rPr>
                      <w:instrText xml:space="preserve"> PAGE </w:instrText>
                    </w:r>
                    <w:r>
                      <w:fldChar w:fldCharType="separate"/>
                    </w:r>
                    <w:r>
                      <w:t>10</w:t>
                    </w:r>
                    <w:r>
                      <w:fldChar w:fldCharType="end"/>
                    </w:r>
                    <w:r>
                      <w:rPr>
                        <w:color w:val="768592"/>
                        <w:spacing w:val="11"/>
                        <w:sz w:val="25"/>
                      </w:rPr>
                      <w:t xml:space="preserve"> </w:t>
                    </w:r>
                    <w:r>
                      <w:rPr>
                        <w:color w:val="005EB8"/>
                        <w:sz w:val="25"/>
                      </w:rPr>
                      <w:t>|</w:t>
                    </w:r>
                    <w:r>
                      <w:rPr>
                        <w:color w:val="005EB8"/>
                        <w:spacing w:val="6"/>
                        <w:sz w:val="25"/>
                      </w:rPr>
                      <w:t xml:space="preserve"> </w:t>
                    </w:r>
                    <w:r>
                      <w:rPr>
                        <w:color w:val="768592"/>
                        <w:sz w:val="25"/>
                      </w:rPr>
                      <w:t>Infection</w:t>
                    </w:r>
                    <w:r>
                      <w:rPr>
                        <w:color w:val="768592"/>
                        <w:spacing w:val="10"/>
                        <w:sz w:val="25"/>
                      </w:rPr>
                      <w:t xml:space="preserve"> </w:t>
                    </w:r>
                    <w:r>
                      <w:rPr>
                        <w:color w:val="768592"/>
                        <w:sz w:val="25"/>
                      </w:rPr>
                      <w:t>prevention</w:t>
                    </w:r>
                    <w:r>
                      <w:rPr>
                        <w:color w:val="768592"/>
                        <w:spacing w:val="11"/>
                        <w:sz w:val="25"/>
                      </w:rPr>
                      <w:t xml:space="preserve"> </w:t>
                    </w:r>
                    <w:r>
                      <w:rPr>
                        <w:color w:val="768592"/>
                        <w:sz w:val="25"/>
                      </w:rPr>
                      <w:t>and</w:t>
                    </w:r>
                    <w:r>
                      <w:rPr>
                        <w:color w:val="768592"/>
                        <w:spacing w:val="-9"/>
                        <w:sz w:val="25"/>
                      </w:rPr>
                      <w:t xml:space="preserve"> </w:t>
                    </w:r>
                    <w:r>
                      <w:rPr>
                        <w:color w:val="768592"/>
                        <w:sz w:val="25"/>
                      </w:rPr>
                      <w:t>control</w:t>
                    </w:r>
                    <w:r>
                      <w:rPr>
                        <w:color w:val="768592"/>
                        <w:spacing w:val="-2"/>
                        <w:sz w:val="25"/>
                      </w:rPr>
                      <w:t xml:space="preserve"> </w:t>
                    </w:r>
                    <w:r>
                      <w:rPr>
                        <w:color w:val="768592"/>
                        <w:sz w:val="25"/>
                      </w:rPr>
                      <w:t>board</w:t>
                    </w:r>
                    <w:r>
                      <w:rPr>
                        <w:color w:val="768592"/>
                        <w:spacing w:val="-10"/>
                        <w:sz w:val="25"/>
                      </w:rPr>
                      <w:t xml:space="preserve"> </w:t>
                    </w:r>
                    <w:r>
                      <w:rPr>
                        <w:color w:val="768592"/>
                        <w:sz w:val="25"/>
                      </w:rPr>
                      <w:t>assurance</w:t>
                    </w:r>
                    <w:r>
                      <w:rPr>
                        <w:color w:val="768592"/>
                        <w:spacing w:val="-9"/>
                        <w:sz w:val="25"/>
                      </w:rPr>
                      <w:t xml:space="preserve"> </w:t>
                    </w:r>
                    <w:r>
                      <w:rPr>
                        <w:color w:val="768592"/>
                        <w:sz w:val="25"/>
                      </w:rPr>
                      <w:t>framework</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000" w:type="pct"/>
      <w:tblInd w:w="-510" w:type="dxa"/>
      <w:tblCellMar>
        <w:left w:w="108" w:type="dxa"/>
        <w:right w:w="108" w:type="dxa"/>
      </w:tblCellMar>
      <w:tblLook w:val="04A0" w:firstRow="1" w:lastRow="0" w:firstColumn="1" w:lastColumn="0" w:noHBand="0" w:noVBand="1"/>
    </w:tblPr>
    <w:tblGrid>
      <w:gridCol w:w="14536"/>
    </w:tblGrid>
    <w:tr w:rsidR="007332FE" w14:paraId="62963A61" w14:textId="77777777">
      <w:trPr>
        <w:trHeight w:val="510"/>
      </w:trPr>
      <w:tc>
        <w:tcPr>
          <w:tcW w:w="14400" w:type="dxa"/>
          <w:tcBorders>
            <w:top w:val="single" w:sz="8" w:space="0" w:color="005EB8"/>
          </w:tcBorders>
          <w:vAlign w:val="bottom"/>
        </w:tcPr>
        <w:p w14:paraId="52D8CF51" w14:textId="77777777" w:rsidR="007332FE" w:rsidRDefault="007332FE">
          <w:pPr>
            <w:pStyle w:val="Footer"/>
            <w:spacing w:after="20"/>
          </w:pPr>
          <w:r>
            <w:fldChar w:fldCharType="begin"/>
          </w:r>
          <w:r>
            <w:instrText>PAGE</w:instrText>
          </w:r>
          <w:r>
            <w:fldChar w:fldCharType="separate"/>
          </w:r>
          <w:r>
            <w:rPr>
              <w:noProof/>
            </w:rPr>
            <w:t>29</w:t>
          </w:r>
          <w:r>
            <w:fldChar w:fldCharType="end"/>
          </w:r>
          <w:r>
            <w:t xml:space="preserve">  </w:t>
          </w:r>
          <w:r>
            <w:rPr>
              <w:rStyle w:val="FooterPipe"/>
            </w:rPr>
            <w:t>|</w:t>
          </w:r>
          <w:r>
            <w:t xml:space="preserve">  IPC board assurance framework</w:t>
          </w:r>
        </w:p>
      </w:tc>
    </w:tr>
  </w:tbl>
  <w:p w14:paraId="384A80EB" w14:textId="77777777" w:rsidR="007332FE" w:rsidRDefault="007332FE">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7ABB7" w14:textId="77777777" w:rsidR="007060E0" w:rsidRDefault="007060E0">
      <w:r>
        <w:rPr>
          <w:color w:val="000000"/>
        </w:rPr>
        <w:separator/>
      </w:r>
    </w:p>
  </w:footnote>
  <w:footnote w:type="continuationSeparator" w:id="0">
    <w:p w14:paraId="5E1F3425" w14:textId="77777777" w:rsidR="007060E0" w:rsidRDefault="00706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B0A1" w14:textId="030E0014" w:rsidR="007332FE" w:rsidRDefault="007332FE">
    <w:pPr>
      <w:pStyle w:val="Header"/>
      <w:rPr>
        <w:rFonts w:ascii="Arial" w:hAnsi="Arial" w:cs="Arial"/>
        <w:b/>
      </w:rPr>
    </w:pPr>
  </w:p>
  <w:p w14:paraId="0C01D36E" w14:textId="77777777" w:rsidR="007332FE" w:rsidRDefault="007332FE">
    <w:pPr>
      <w:pStyle w:val="Header"/>
      <w:rPr>
        <w:rFonts w:ascii="Arial" w:hAnsi="Arial" w:cs="Arial"/>
        <w:sz w:val="20"/>
        <w:szCs w:val="20"/>
      </w:rPr>
    </w:pPr>
  </w:p>
  <w:p w14:paraId="6D80A7B7" w14:textId="5A5D8A2E" w:rsidR="007332FE" w:rsidRDefault="007332FE">
    <w:pPr>
      <w:pStyle w:val="Header"/>
    </w:pPr>
    <w:r>
      <w:rPr>
        <w:rFonts w:ascii="Arial" w:hAnsi="Arial" w:cs="Arial"/>
        <w:sz w:val="20"/>
        <w:szCs w:val="20"/>
      </w:rPr>
      <w:t xml:space="preserve">EKHUFT Infection Prevention and Control Annual Report 2021 – 2022 </w:t>
    </w:r>
    <w:r w:rsidR="00184753">
      <w:rPr>
        <w:rFonts w:ascii="Arial" w:hAnsi="Arial" w:cs="Arial"/>
        <w:sz w:val="20"/>
        <w:szCs w:val="20"/>
      </w:rPr>
      <w:t>FINAL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99BD" w14:textId="77777777" w:rsidR="007332FE" w:rsidRDefault="007332FE">
    <w:pPr>
      <w:pStyle w:val="Header"/>
    </w:pPr>
    <w:r>
      <w:rPr>
        <w:rFonts w:ascii="Arial" w:hAnsi="Arial" w:cs="Arial"/>
        <w:sz w:val="20"/>
        <w:szCs w:val="20"/>
      </w:rPr>
      <w:t>EKHUFT Infection Prevention and Control Annual Report 2019 - 2020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A78F" w14:textId="77777777" w:rsidR="007332FE" w:rsidRDefault="007332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1F30" w14:textId="0B9D5B60" w:rsidR="007332FE" w:rsidRDefault="007332FE">
    <w:pPr>
      <w:pStyle w:val="Header"/>
      <w:rPr>
        <w:rFonts w:ascii="Arial" w:hAnsi="Arial" w:cs="Arial"/>
        <w:sz w:val="20"/>
        <w:szCs w:val="20"/>
      </w:rPr>
    </w:pPr>
    <w:r>
      <w:rPr>
        <w:rFonts w:ascii="Arial" w:hAnsi="Arial" w:cs="Arial"/>
        <w:sz w:val="20"/>
        <w:szCs w:val="20"/>
      </w:rPr>
      <w:t>EKHUFT Infection Prevention and Control Annual Report 2021 - 2022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D359" w14:textId="77777777" w:rsidR="007332FE" w:rsidRDefault="007332FE" w:rsidP="00CF3352">
    <w:pPr>
      <w:pStyle w:val="Header"/>
    </w:pPr>
    <w:r>
      <w:rPr>
        <w:noProof/>
        <w:lang w:eastAsia="en-GB"/>
      </w:rPr>
      <w:drawing>
        <wp:anchor distT="0" distB="0" distL="114300" distR="114300" simplePos="0" relativeHeight="251659264" behindDoc="0" locked="0" layoutInCell="1" allowOverlap="1" wp14:anchorId="4E1B984D" wp14:editId="13AEA508">
          <wp:simplePos x="0" y="0"/>
          <wp:positionH relativeFrom="column">
            <wp:posOffset>7342505</wp:posOffset>
          </wp:positionH>
          <wp:positionV relativeFrom="paragraph">
            <wp:posOffset>-309245</wp:posOffset>
          </wp:positionV>
          <wp:extent cx="1543050" cy="697919"/>
          <wp:effectExtent l="0" t="0" r="0" b="6985"/>
          <wp:wrapNone/>
          <wp:docPr id="13" name="Picture 13" descr="East Kent Hospitals University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Kent Hospitals University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6979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FD0"/>
    <w:multiLevelType w:val="multilevel"/>
    <w:tmpl w:val="37400C84"/>
    <w:lvl w:ilvl="0">
      <w:numFmt w:val="bullet"/>
      <w:lvlText w:val=""/>
      <w:lvlJc w:val="left"/>
      <w:pPr>
        <w:ind w:left="720" w:hanging="72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2A4463"/>
    <w:multiLevelType w:val="hybridMultilevel"/>
    <w:tmpl w:val="927648E6"/>
    <w:lvl w:ilvl="0" w:tplc="558E9158">
      <w:numFmt w:val="bullet"/>
      <w:lvlText w:val=""/>
      <w:lvlJc w:val="left"/>
      <w:pPr>
        <w:ind w:left="630" w:hanging="368"/>
      </w:pPr>
      <w:rPr>
        <w:rFonts w:ascii="Symbol" w:eastAsia="Symbol" w:hAnsi="Symbol" w:cs="Symbol" w:hint="default"/>
        <w:w w:val="102"/>
        <w:lang w:val="en-GB" w:eastAsia="en-US" w:bidi="ar-SA"/>
      </w:rPr>
    </w:lvl>
    <w:lvl w:ilvl="1" w:tplc="08090003">
      <w:start w:val="1"/>
      <w:numFmt w:val="bullet"/>
      <w:lvlText w:val="o"/>
      <w:lvlJc w:val="left"/>
      <w:pPr>
        <w:ind w:left="1232" w:hanging="360"/>
      </w:pPr>
      <w:rPr>
        <w:rFonts w:ascii="Courier New" w:hAnsi="Courier New" w:cs="Courier New" w:hint="default"/>
      </w:rPr>
    </w:lvl>
    <w:lvl w:ilvl="2" w:tplc="08090005" w:tentative="1">
      <w:start w:val="1"/>
      <w:numFmt w:val="bullet"/>
      <w:lvlText w:val=""/>
      <w:lvlJc w:val="left"/>
      <w:pPr>
        <w:ind w:left="1952" w:hanging="360"/>
      </w:pPr>
      <w:rPr>
        <w:rFonts w:ascii="Wingdings" w:hAnsi="Wingdings" w:hint="default"/>
      </w:rPr>
    </w:lvl>
    <w:lvl w:ilvl="3" w:tplc="08090001" w:tentative="1">
      <w:start w:val="1"/>
      <w:numFmt w:val="bullet"/>
      <w:lvlText w:val=""/>
      <w:lvlJc w:val="left"/>
      <w:pPr>
        <w:ind w:left="2672" w:hanging="360"/>
      </w:pPr>
      <w:rPr>
        <w:rFonts w:ascii="Symbol" w:hAnsi="Symbol" w:hint="default"/>
      </w:rPr>
    </w:lvl>
    <w:lvl w:ilvl="4" w:tplc="08090003" w:tentative="1">
      <w:start w:val="1"/>
      <w:numFmt w:val="bullet"/>
      <w:lvlText w:val="o"/>
      <w:lvlJc w:val="left"/>
      <w:pPr>
        <w:ind w:left="3392" w:hanging="360"/>
      </w:pPr>
      <w:rPr>
        <w:rFonts w:ascii="Courier New" w:hAnsi="Courier New" w:cs="Courier New" w:hint="default"/>
      </w:rPr>
    </w:lvl>
    <w:lvl w:ilvl="5" w:tplc="08090005" w:tentative="1">
      <w:start w:val="1"/>
      <w:numFmt w:val="bullet"/>
      <w:lvlText w:val=""/>
      <w:lvlJc w:val="left"/>
      <w:pPr>
        <w:ind w:left="4112" w:hanging="360"/>
      </w:pPr>
      <w:rPr>
        <w:rFonts w:ascii="Wingdings" w:hAnsi="Wingdings" w:hint="default"/>
      </w:rPr>
    </w:lvl>
    <w:lvl w:ilvl="6" w:tplc="08090001" w:tentative="1">
      <w:start w:val="1"/>
      <w:numFmt w:val="bullet"/>
      <w:lvlText w:val=""/>
      <w:lvlJc w:val="left"/>
      <w:pPr>
        <w:ind w:left="4832" w:hanging="360"/>
      </w:pPr>
      <w:rPr>
        <w:rFonts w:ascii="Symbol" w:hAnsi="Symbol" w:hint="default"/>
      </w:rPr>
    </w:lvl>
    <w:lvl w:ilvl="7" w:tplc="08090003" w:tentative="1">
      <w:start w:val="1"/>
      <w:numFmt w:val="bullet"/>
      <w:lvlText w:val="o"/>
      <w:lvlJc w:val="left"/>
      <w:pPr>
        <w:ind w:left="5552" w:hanging="360"/>
      </w:pPr>
      <w:rPr>
        <w:rFonts w:ascii="Courier New" w:hAnsi="Courier New" w:cs="Courier New" w:hint="default"/>
      </w:rPr>
    </w:lvl>
    <w:lvl w:ilvl="8" w:tplc="08090005" w:tentative="1">
      <w:start w:val="1"/>
      <w:numFmt w:val="bullet"/>
      <w:lvlText w:val=""/>
      <w:lvlJc w:val="left"/>
      <w:pPr>
        <w:ind w:left="6272" w:hanging="360"/>
      </w:pPr>
      <w:rPr>
        <w:rFonts w:ascii="Wingdings" w:hAnsi="Wingdings" w:hint="default"/>
      </w:rPr>
    </w:lvl>
  </w:abstractNum>
  <w:abstractNum w:abstractNumId="2" w15:restartNumberingAfterBreak="0">
    <w:nsid w:val="03B145B0"/>
    <w:multiLevelType w:val="hybridMultilevel"/>
    <w:tmpl w:val="60FAE6E0"/>
    <w:lvl w:ilvl="0" w:tplc="B672A886">
      <w:numFmt w:val="bullet"/>
      <w:lvlText w:val=""/>
      <w:lvlJc w:val="left"/>
      <w:pPr>
        <w:ind w:left="582" w:hanging="369"/>
      </w:pPr>
      <w:rPr>
        <w:rFonts w:ascii="Symbol" w:eastAsia="Symbol" w:hAnsi="Symbol" w:cs="Symbol" w:hint="default"/>
        <w:b w:val="0"/>
        <w:bCs w:val="0"/>
        <w:i w:val="0"/>
        <w:iCs w:val="0"/>
        <w:w w:val="102"/>
        <w:sz w:val="22"/>
        <w:szCs w:val="22"/>
        <w:lang w:val="en-GB" w:eastAsia="en-US" w:bidi="ar-SA"/>
      </w:rPr>
    </w:lvl>
    <w:lvl w:ilvl="1" w:tplc="B3FC6260">
      <w:numFmt w:val="bullet"/>
      <w:lvlText w:val="•"/>
      <w:lvlJc w:val="left"/>
      <w:pPr>
        <w:ind w:left="1343" w:hanging="369"/>
      </w:pPr>
      <w:rPr>
        <w:rFonts w:hint="default"/>
        <w:lang w:val="en-GB" w:eastAsia="en-US" w:bidi="ar-SA"/>
      </w:rPr>
    </w:lvl>
    <w:lvl w:ilvl="2" w:tplc="8F786296">
      <w:numFmt w:val="bullet"/>
      <w:lvlText w:val="•"/>
      <w:lvlJc w:val="left"/>
      <w:pPr>
        <w:ind w:left="2106" w:hanging="369"/>
      </w:pPr>
      <w:rPr>
        <w:rFonts w:hint="default"/>
        <w:lang w:val="en-GB" w:eastAsia="en-US" w:bidi="ar-SA"/>
      </w:rPr>
    </w:lvl>
    <w:lvl w:ilvl="3" w:tplc="73CA83C8">
      <w:numFmt w:val="bullet"/>
      <w:lvlText w:val="•"/>
      <w:lvlJc w:val="left"/>
      <w:pPr>
        <w:ind w:left="2869" w:hanging="369"/>
      </w:pPr>
      <w:rPr>
        <w:rFonts w:hint="default"/>
        <w:lang w:val="en-GB" w:eastAsia="en-US" w:bidi="ar-SA"/>
      </w:rPr>
    </w:lvl>
    <w:lvl w:ilvl="4" w:tplc="19D07E92">
      <w:numFmt w:val="bullet"/>
      <w:lvlText w:val="•"/>
      <w:lvlJc w:val="left"/>
      <w:pPr>
        <w:ind w:left="3632" w:hanging="369"/>
      </w:pPr>
      <w:rPr>
        <w:rFonts w:hint="default"/>
        <w:lang w:val="en-GB" w:eastAsia="en-US" w:bidi="ar-SA"/>
      </w:rPr>
    </w:lvl>
    <w:lvl w:ilvl="5" w:tplc="42E48A3C">
      <w:numFmt w:val="bullet"/>
      <w:lvlText w:val="•"/>
      <w:lvlJc w:val="left"/>
      <w:pPr>
        <w:ind w:left="4395" w:hanging="369"/>
      </w:pPr>
      <w:rPr>
        <w:rFonts w:hint="default"/>
        <w:lang w:val="en-GB" w:eastAsia="en-US" w:bidi="ar-SA"/>
      </w:rPr>
    </w:lvl>
    <w:lvl w:ilvl="6" w:tplc="94169794">
      <w:numFmt w:val="bullet"/>
      <w:lvlText w:val="•"/>
      <w:lvlJc w:val="left"/>
      <w:pPr>
        <w:ind w:left="5158" w:hanging="369"/>
      </w:pPr>
      <w:rPr>
        <w:rFonts w:hint="default"/>
        <w:lang w:val="en-GB" w:eastAsia="en-US" w:bidi="ar-SA"/>
      </w:rPr>
    </w:lvl>
    <w:lvl w:ilvl="7" w:tplc="9D623054">
      <w:numFmt w:val="bullet"/>
      <w:lvlText w:val="•"/>
      <w:lvlJc w:val="left"/>
      <w:pPr>
        <w:ind w:left="5921" w:hanging="369"/>
      </w:pPr>
      <w:rPr>
        <w:rFonts w:hint="default"/>
        <w:lang w:val="en-GB" w:eastAsia="en-US" w:bidi="ar-SA"/>
      </w:rPr>
    </w:lvl>
    <w:lvl w:ilvl="8" w:tplc="9662D574">
      <w:numFmt w:val="bullet"/>
      <w:lvlText w:val="•"/>
      <w:lvlJc w:val="left"/>
      <w:pPr>
        <w:ind w:left="6684" w:hanging="369"/>
      </w:pPr>
      <w:rPr>
        <w:rFonts w:hint="default"/>
        <w:lang w:val="en-GB" w:eastAsia="en-US" w:bidi="ar-SA"/>
      </w:rPr>
    </w:lvl>
  </w:abstractNum>
  <w:abstractNum w:abstractNumId="3" w15:restartNumberingAfterBreak="0">
    <w:nsid w:val="0A4C3265"/>
    <w:multiLevelType w:val="hybridMultilevel"/>
    <w:tmpl w:val="27843B60"/>
    <w:lvl w:ilvl="0" w:tplc="29620656">
      <w:numFmt w:val="bullet"/>
      <w:lvlText w:val=""/>
      <w:lvlJc w:val="left"/>
      <w:pPr>
        <w:ind w:left="838" w:hanging="352"/>
      </w:pPr>
      <w:rPr>
        <w:rFonts w:ascii="Symbol" w:eastAsia="Symbol" w:hAnsi="Symbol" w:cs="Symbol" w:hint="default"/>
        <w:w w:val="102"/>
        <w:lang w:val="en-GB" w:eastAsia="en-US" w:bidi="ar-SA"/>
      </w:rPr>
    </w:lvl>
    <w:lvl w:ilvl="1" w:tplc="6736DEF8">
      <w:numFmt w:val="bullet"/>
      <w:lvlText w:val="•"/>
      <w:lvlJc w:val="left"/>
      <w:pPr>
        <w:ind w:left="1577" w:hanging="352"/>
      </w:pPr>
      <w:rPr>
        <w:rFonts w:hint="default"/>
        <w:lang w:val="en-GB" w:eastAsia="en-US" w:bidi="ar-SA"/>
      </w:rPr>
    </w:lvl>
    <w:lvl w:ilvl="2" w:tplc="861C7468">
      <w:numFmt w:val="bullet"/>
      <w:lvlText w:val="•"/>
      <w:lvlJc w:val="left"/>
      <w:pPr>
        <w:ind w:left="2314" w:hanging="352"/>
      </w:pPr>
      <w:rPr>
        <w:rFonts w:hint="default"/>
        <w:lang w:val="en-GB" w:eastAsia="en-US" w:bidi="ar-SA"/>
      </w:rPr>
    </w:lvl>
    <w:lvl w:ilvl="3" w:tplc="5B3EEA28">
      <w:numFmt w:val="bullet"/>
      <w:lvlText w:val="•"/>
      <w:lvlJc w:val="left"/>
      <w:pPr>
        <w:ind w:left="3051" w:hanging="352"/>
      </w:pPr>
      <w:rPr>
        <w:rFonts w:hint="default"/>
        <w:lang w:val="en-GB" w:eastAsia="en-US" w:bidi="ar-SA"/>
      </w:rPr>
    </w:lvl>
    <w:lvl w:ilvl="4" w:tplc="88FE089E">
      <w:numFmt w:val="bullet"/>
      <w:lvlText w:val="•"/>
      <w:lvlJc w:val="left"/>
      <w:pPr>
        <w:ind w:left="3788" w:hanging="352"/>
      </w:pPr>
      <w:rPr>
        <w:rFonts w:hint="default"/>
        <w:lang w:val="en-GB" w:eastAsia="en-US" w:bidi="ar-SA"/>
      </w:rPr>
    </w:lvl>
    <w:lvl w:ilvl="5" w:tplc="1960F22E">
      <w:numFmt w:val="bullet"/>
      <w:lvlText w:val="•"/>
      <w:lvlJc w:val="left"/>
      <w:pPr>
        <w:ind w:left="4525" w:hanging="352"/>
      </w:pPr>
      <w:rPr>
        <w:rFonts w:hint="default"/>
        <w:lang w:val="en-GB" w:eastAsia="en-US" w:bidi="ar-SA"/>
      </w:rPr>
    </w:lvl>
    <w:lvl w:ilvl="6" w:tplc="502AC940">
      <w:numFmt w:val="bullet"/>
      <w:lvlText w:val="•"/>
      <w:lvlJc w:val="left"/>
      <w:pPr>
        <w:ind w:left="5262" w:hanging="352"/>
      </w:pPr>
      <w:rPr>
        <w:rFonts w:hint="default"/>
        <w:lang w:val="en-GB" w:eastAsia="en-US" w:bidi="ar-SA"/>
      </w:rPr>
    </w:lvl>
    <w:lvl w:ilvl="7" w:tplc="45DC7818">
      <w:numFmt w:val="bullet"/>
      <w:lvlText w:val="•"/>
      <w:lvlJc w:val="left"/>
      <w:pPr>
        <w:ind w:left="5999" w:hanging="352"/>
      </w:pPr>
      <w:rPr>
        <w:rFonts w:hint="default"/>
        <w:lang w:val="en-GB" w:eastAsia="en-US" w:bidi="ar-SA"/>
      </w:rPr>
    </w:lvl>
    <w:lvl w:ilvl="8" w:tplc="95DCBB1A">
      <w:numFmt w:val="bullet"/>
      <w:lvlText w:val="•"/>
      <w:lvlJc w:val="left"/>
      <w:pPr>
        <w:ind w:left="6736" w:hanging="352"/>
      </w:pPr>
      <w:rPr>
        <w:rFonts w:hint="default"/>
        <w:lang w:val="en-GB" w:eastAsia="en-US" w:bidi="ar-SA"/>
      </w:rPr>
    </w:lvl>
  </w:abstractNum>
  <w:abstractNum w:abstractNumId="4" w15:restartNumberingAfterBreak="0">
    <w:nsid w:val="16A44E13"/>
    <w:multiLevelType w:val="hybridMultilevel"/>
    <w:tmpl w:val="C2CCA8B4"/>
    <w:lvl w:ilvl="0" w:tplc="558E9158">
      <w:numFmt w:val="bullet"/>
      <w:lvlText w:val=""/>
      <w:lvlJc w:val="left"/>
      <w:pPr>
        <w:ind w:left="838" w:hanging="368"/>
      </w:pPr>
      <w:rPr>
        <w:rFonts w:ascii="Symbol" w:eastAsia="Symbol" w:hAnsi="Symbol" w:cs="Symbol" w:hint="default"/>
        <w:w w:val="10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C75EB"/>
    <w:multiLevelType w:val="hybridMultilevel"/>
    <w:tmpl w:val="09125DB4"/>
    <w:lvl w:ilvl="0" w:tplc="3926C9CA">
      <w:numFmt w:val="bullet"/>
      <w:lvlText w:val=""/>
      <w:lvlJc w:val="left"/>
      <w:pPr>
        <w:ind w:left="838" w:hanging="352"/>
      </w:pPr>
      <w:rPr>
        <w:rFonts w:ascii="Symbol" w:eastAsia="Symbol" w:hAnsi="Symbol" w:cs="Symbol" w:hint="default"/>
        <w:w w:val="102"/>
        <w:lang w:val="en-GB" w:eastAsia="en-US" w:bidi="ar-SA"/>
      </w:rPr>
    </w:lvl>
    <w:lvl w:ilvl="1" w:tplc="FE5CB3D8">
      <w:numFmt w:val="bullet"/>
      <w:lvlText w:val="•"/>
      <w:lvlJc w:val="left"/>
      <w:pPr>
        <w:ind w:left="1577" w:hanging="352"/>
      </w:pPr>
      <w:rPr>
        <w:rFonts w:hint="default"/>
        <w:lang w:val="en-GB" w:eastAsia="en-US" w:bidi="ar-SA"/>
      </w:rPr>
    </w:lvl>
    <w:lvl w:ilvl="2" w:tplc="E9C83950">
      <w:numFmt w:val="bullet"/>
      <w:lvlText w:val="•"/>
      <w:lvlJc w:val="left"/>
      <w:pPr>
        <w:ind w:left="2314" w:hanging="352"/>
      </w:pPr>
      <w:rPr>
        <w:rFonts w:hint="default"/>
        <w:lang w:val="en-GB" w:eastAsia="en-US" w:bidi="ar-SA"/>
      </w:rPr>
    </w:lvl>
    <w:lvl w:ilvl="3" w:tplc="3F8E9EBC">
      <w:numFmt w:val="bullet"/>
      <w:lvlText w:val="•"/>
      <w:lvlJc w:val="left"/>
      <w:pPr>
        <w:ind w:left="3051" w:hanging="352"/>
      </w:pPr>
      <w:rPr>
        <w:rFonts w:hint="default"/>
        <w:lang w:val="en-GB" w:eastAsia="en-US" w:bidi="ar-SA"/>
      </w:rPr>
    </w:lvl>
    <w:lvl w:ilvl="4" w:tplc="00AADF36">
      <w:numFmt w:val="bullet"/>
      <w:lvlText w:val="•"/>
      <w:lvlJc w:val="left"/>
      <w:pPr>
        <w:ind w:left="3788" w:hanging="352"/>
      </w:pPr>
      <w:rPr>
        <w:rFonts w:hint="default"/>
        <w:lang w:val="en-GB" w:eastAsia="en-US" w:bidi="ar-SA"/>
      </w:rPr>
    </w:lvl>
    <w:lvl w:ilvl="5" w:tplc="AB30E236">
      <w:numFmt w:val="bullet"/>
      <w:lvlText w:val="•"/>
      <w:lvlJc w:val="left"/>
      <w:pPr>
        <w:ind w:left="4525" w:hanging="352"/>
      </w:pPr>
      <w:rPr>
        <w:rFonts w:hint="default"/>
        <w:lang w:val="en-GB" w:eastAsia="en-US" w:bidi="ar-SA"/>
      </w:rPr>
    </w:lvl>
    <w:lvl w:ilvl="6" w:tplc="E1065092">
      <w:numFmt w:val="bullet"/>
      <w:lvlText w:val="•"/>
      <w:lvlJc w:val="left"/>
      <w:pPr>
        <w:ind w:left="5262" w:hanging="352"/>
      </w:pPr>
      <w:rPr>
        <w:rFonts w:hint="default"/>
        <w:lang w:val="en-GB" w:eastAsia="en-US" w:bidi="ar-SA"/>
      </w:rPr>
    </w:lvl>
    <w:lvl w:ilvl="7" w:tplc="4F7809C8">
      <w:numFmt w:val="bullet"/>
      <w:lvlText w:val="•"/>
      <w:lvlJc w:val="left"/>
      <w:pPr>
        <w:ind w:left="5999" w:hanging="352"/>
      </w:pPr>
      <w:rPr>
        <w:rFonts w:hint="default"/>
        <w:lang w:val="en-GB" w:eastAsia="en-US" w:bidi="ar-SA"/>
      </w:rPr>
    </w:lvl>
    <w:lvl w:ilvl="8" w:tplc="A8BE16B8">
      <w:numFmt w:val="bullet"/>
      <w:lvlText w:val="•"/>
      <w:lvlJc w:val="left"/>
      <w:pPr>
        <w:ind w:left="6736" w:hanging="352"/>
      </w:pPr>
      <w:rPr>
        <w:rFonts w:hint="default"/>
        <w:lang w:val="en-GB" w:eastAsia="en-US" w:bidi="ar-SA"/>
      </w:rPr>
    </w:lvl>
  </w:abstractNum>
  <w:abstractNum w:abstractNumId="6" w15:restartNumberingAfterBreak="0">
    <w:nsid w:val="176F3241"/>
    <w:multiLevelType w:val="hybridMultilevel"/>
    <w:tmpl w:val="420E7B44"/>
    <w:lvl w:ilvl="0" w:tplc="41E44060">
      <w:numFmt w:val="bullet"/>
      <w:lvlText w:val=""/>
      <w:lvlJc w:val="left"/>
      <w:pPr>
        <w:ind w:left="582" w:hanging="241"/>
      </w:pPr>
      <w:rPr>
        <w:rFonts w:ascii="Symbol" w:eastAsia="Symbol" w:hAnsi="Symbol" w:cs="Symbol" w:hint="default"/>
        <w:w w:val="102"/>
        <w:lang w:val="en-GB" w:eastAsia="en-US" w:bidi="ar-SA"/>
      </w:rPr>
    </w:lvl>
    <w:lvl w:ilvl="1" w:tplc="F2065974">
      <w:numFmt w:val="bullet"/>
      <w:lvlText w:val="•"/>
      <w:lvlJc w:val="left"/>
      <w:pPr>
        <w:ind w:left="1343" w:hanging="241"/>
      </w:pPr>
      <w:rPr>
        <w:rFonts w:hint="default"/>
        <w:lang w:val="en-GB" w:eastAsia="en-US" w:bidi="ar-SA"/>
      </w:rPr>
    </w:lvl>
    <w:lvl w:ilvl="2" w:tplc="36302448">
      <w:numFmt w:val="bullet"/>
      <w:lvlText w:val="•"/>
      <w:lvlJc w:val="left"/>
      <w:pPr>
        <w:ind w:left="2106" w:hanging="241"/>
      </w:pPr>
      <w:rPr>
        <w:rFonts w:hint="default"/>
        <w:lang w:val="en-GB" w:eastAsia="en-US" w:bidi="ar-SA"/>
      </w:rPr>
    </w:lvl>
    <w:lvl w:ilvl="3" w:tplc="51DCC604">
      <w:numFmt w:val="bullet"/>
      <w:lvlText w:val="•"/>
      <w:lvlJc w:val="left"/>
      <w:pPr>
        <w:ind w:left="2869" w:hanging="241"/>
      </w:pPr>
      <w:rPr>
        <w:rFonts w:hint="default"/>
        <w:lang w:val="en-GB" w:eastAsia="en-US" w:bidi="ar-SA"/>
      </w:rPr>
    </w:lvl>
    <w:lvl w:ilvl="4" w:tplc="2AB01B98">
      <w:numFmt w:val="bullet"/>
      <w:lvlText w:val="•"/>
      <w:lvlJc w:val="left"/>
      <w:pPr>
        <w:ind w:left="3632" w:hanging="241"/>
      </w:pPr>
      <w:rPr>
        <w:rFonts w:hint="default"/>
        <w:lang w:val="en-GB" w:eastAsia="en-US" w:bidi="ar-SA"/>
      </w:rPr>
    </w:lvl>
    <w:lvl w:ilvl="5" w:tplc="FF4CA8D8">
      <w:numFmt w:val="bullet"/>
      <w:lvlText w:val="•"/>
      <w:lvlJc w:val="left"/>
      <w:pPr>
        <w:ind w:left="4395" w:hanging="241"/>
      </w:pPr>
      <w:rPr>
        <w:rFonts w:hint="default"/>
        <w:lang w:val="en-GB" w:eastAsia="en-US" w:bidi="ar-SA"/>
      </w:rPr>
    </w:lvl>
    <w:lvl w:ilvl="6" w:tplc="DAC66772">
      <w:numFmt w:val="bullet"/>
      <w:lvlText w:val="•"/>
      <w:lvlJc w:val="left"/>
      <w:pPr>
        <w:ind w:left="5158" w:hanging="241"/>
      </w:pPr>
      <w:rPr>
        <w:rFonts w:hint="default"/>
        <w:lang w:val="en-GB" w:eastAsia="en-US" w:bidi="ar-SA"/>
      </w:rPr>
    </w:lvl>
    <w:lvl w:ilvl="7" w:tplc="F89C38D4">
      <w:numFmt w:val="bullet"/>
      <w:lvlText w:val="•"/>
      <w:lvlJc w:val="left"/>
      <w:pPr>
        <w:ind w:left="5921" w:hanging="241"/>
      </w:pPr>
      <w:rPr>
        <w:rFonts w:hint="default"/>
        <w:lang w:val="en-GB" w:eastAsia="en-US" w:bidi="ar-SA"/>
      </w:rPr>
    </w:lvl>
    <w:lvl w:ilvl="8" w:tplc="802227A2">
      <w:numFmt w:val="bullet"/>
      <w:lvlText w:val="•"/>
      <w:lvlJc w:val="left"/>
      <w:pPr>
        <w:ind w:left="6684" w:hanging="241"/>
      </w:pPr>
      <w:rPr>
        <w:rFonts w:hint="default"/>
        <w:lang w:val="en-GB" w:eastAsia="en-US" w:bidi="ar-SA"/>
      </w:rPr>
    </w:lvl>
  </w:abstractNum>
  <w:abstractNum w:abstractNumId="7" w15:restartNumberingAfterBreak="0">
    <w:nsid w:val="17F25D49"/>
    <w:multiLevelType w:val="hybridMultilevel"/>
    <w:tmpl w:val="1D56CC7A"/>
    <w:lvl w:ilvl="0" w:tplc="558E9158">
      <w:numFmt w:val="bullet"/>
      <w:lvlText w:val=""/>
      <w:lvlJc w:val="left"/>
      <w:pPr>
        <w:ind w:left="1088" w:hanging="368"/>
      </w:pPr>
      <w:rPr>
        <w:rFonts w:ascii="Symbol" w:eastAsia="Symbol" w:hAnsi="Symbol" w:cs="Symbol" w:hint="default"/>
        <w:w w:val="102"/>
        <w:lang w:val="en-GB" w:eastAsia="en-US" w:bidi="ar-SA"/>
      </w:rPr>
    </w:lvl>
    <w:lvl w:ilvl="1" w:tplc="558E9158">
      <w:numFmt w:val="bullet"/>
      <w:lvlText w:val=""/>
      <w:lvlJc w:val="left"/>
      <w:pPr>
        <w:ind w:left="1809" w:hanging="353"/>
      </w:pPr>
      <w:rPr>
        <w:rFonts w:ascii="Symbol" w:eastAsia="Symbol" w:hAnsi="Symbol" w:cs="Symbol" w:hint="default"/>
        <w:b w:val="0"/>
        <w:bCs w:val="0"/>
        <w:i w:val="0"/>
        <w:iCs w:val="0"/>
        <w:w w:val="102"/>
        <w:sz w:val="22"/>
        <w:szCs w:val="22"/>
        <w:shd w:val="clear" w:color="auto" w:fill="FFFF00"/>
        <w:lang w:val="en-GB" w:eastAsia="en-US" w:bidi="ar-SA"/>
      </w:rPr>
    </w:lvl>
    <w:lvl w:ilvl="2" w:tplc="57A4BBCC">
      <w:numFmt w:val="bullet"/>
      <w:lvlText w:val="•"/>
      <w:lvlJc w:val="left"/>
      <w:pPr>
        <w:ind w:left="2549" w:hanging="353"/>
      </w:pPr>
      <w:rPr>
        <w:rFonts w:hint="default"/>
        <w:lang w:val="en-GB" w:eastAsia="en-US" w:bidi="ar-SA"/>
      </w:rPr>
    </w:lvl>
    <w:lvl w:ilvl="3" w:tplc="230CFBAE">
      <w:numFmt w:val="bullet"/>
      <w:lvlText w:val="•"/>
      <w:lvlJc w:val="left"/>
      <w:pPr>
        <w:ind w:left="3288" w:hanging="353"/>
      </w:pPr>
      <w:rPr>
        <w:rFonts w:hint="default"/>
        <w:lang w:val="en-GB" w:eastAsia="en-US" w:bidi="ar-SA"/>
      </w:rPr>
    </w:lvl>
    <w:lvl w:ilvl="4" w:tplc="CB88B2E8">
      <w:numFmt w:val="bullet"/>
      <w:lvlText w:val="•"/>
      <w:lvlJc w:val="left"/>
      <w:pPr>
        <w:ind w:left="4027" w:hanging="353"/>
      </w:pPr>
      <w:rPr>
        <w:rFonts w:hint="default"/>
        <w:lang w:val="en-GB" w:eastAsia="en-US" w:bidi="ar-SA"/>
      </w:rPr>
    </w:lvl>
    <w:lvl w:ilvl="5" w:tplc="E62E0B7A">
      <w:numFmt w:val="bullet"/>
      <w:lvlText w:val="•"/>
      <w:lvlJc w:val="left"/>
      <w:pPr>
        <w:ind w:left="4766" w:hanging="353"/>
      </w:pPr>
      <w:rPr>
        <w:rFonts w:hint="default"/>
        <w:lang w:val="en-GB" w:eastAsia="en-US" w:bidi="ar-SA"/>
      </w:rPr>
    </w:lvl>
    <w:lvl w:ilvl="6" w:tplc="8BACC448">
      <w:numFmt w:val="bullet"/>
      <w:lvlText w:val="•"/>
      <w:lvlJc w:val="left"/>
      <w:pPr>
        <w:ind w:left="5505" w:hanging="353"/>
      </w:pPr>
      <w:rPr>
        <w:rFonts w:hint="default"/>
        <w:lang w:val="en-GB" w:eastAsia="en-US" w:bidi="ar-SA"/>
      </w:rPr>
    </w:lvl>
    <w:lvl w:ilvl="7" w:tplc="A8402176">
      <w:numFmt w:val="bullet"/>
      <w:lvlText w:val="•"/>
      <w:lvlJc w:val="left"/>
      <w:pPr>
        <w:ind w:left="6244" w:hanging="353"/>
      </w:pPr>
      <w:rPr>
        <w:rFonts w:hint="default"/>
        <w:lang w:val="en-GB" w:eastAsia="en-US" w:bidi="ar-SA"/>
      </w:rPr>
    </w:lvl>
    <w:lvl w:ilvl="8" w:tplc="0C08D026">
      <w:numFmt w:val="bullet"/>
      <w:lvlText w:val="•"/>
      <w:lvlJc w:val="left"/>
      <w:pPr>
        <w:ind w:left="6983" w:hanging="353"/>
      </w:pPr>
      <w:rPr>
        <w:rFonts w:hint="default"/>
        <w:lang w:val="en-GB" w:eastAsia="en-US" w:bidi="ar-SA"/>
      </w:rPr>
    </w:lvl>
  </w:abstractNum>
  <w:abstractNum w:abstractNumId="8" w15:restartNumberingAfterBreak="0">
    <w:nsid w:val="18983D91"/>
    <w:multiLevelType w:val="multilevel"/>
    <w:tmpl w:val="4EB84A5E"/>
    <w:lvl w:ilvl="0">
      <w:start w:val="1"/>
      <w:numFmt w:val="decimal"/>
      <w:lvlText w:val="%1."/>
      <w:lvlJc w:val="left"/>
      <w:pPr>
        <w:ind w:left="720" w:hanging="720"/>
      </w:pPr>
      <w:rPr>
        <w:b/>
        <w:bCs/>
        <w:i w:val="0"/>
        <w:iCs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9" w15:restartNumberingAfterBreak="0">
    <w:nsid w:val="1DDA6C23"/>
    <w:multiLevelType w:val="hybridMultilevel"/>
    <w:tmpl w:val="856E5018"/>
    <w:lvl w:ilvl="0" w:tplc="08090003">
      <w:start w:val="1"/>
      <w:numFmt w:val="bullet"/>
      <w:lvlText w:val="o"/>
      <w:lvlJc w:val="left"/>
      <w:pPr>
        <w:ind w:left="1456" w:hanging="368"/>
      </w:pPr>
      <w:rPr>
        <w:rFonts w:ascii="Courier New" w:hAnsi="Courier New" w:cs="Courier New" w:hint="default"/>
        <w:w w:val="102"/>
        <w:lang w:val="en-GB" w:eastAsia="en-US" w:bidi="ar-SA"/>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0" w15:restartNumberingAfterBreak="0">
    <w:nsid w:val="1F6A6E70"/>
    <w:multiLevelType w:val="hybridMultilevel"/>
    <w:tmpl w:val="2200BA98"/>
    <w:lvl w:ilvl="0" w:tplc="558E9158">
      <w:numFmt w:val="bullet"/>
      <w:lvlText w:val=""/>
      <w:lvlJc w:val="left"/>
      <w:pPr>
        <w:ind w:left="838" w:hanging="368"/>
      </w:pPr>
      <w:rPr>
        <w:rFonts w:ascii="Symbol" w:eastAsia="Symbol" w:hAnsi="Symbol" w:cs="Symbol" w:hint="default"/>
        <w:w w:val="10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BB640C"/>
    <w:multiLevelType w:val="hybridMultilevel"/>
    <w:tmpl w:val="F54E5260"/>
    <w:lvl w:ilvl="0" w:tplc="86E2F2A4">
      <w:numFmt w:val="bullet"/>
      <w:lvlText w:val=""/>
      <w:lvlJc w:val="left"/>
      <w:pPr>
        <w:ind w:left="582" w:hanging="369"/>
      </w:pPr>
      <w:rPr>
        <w:rFonts w:ascii="Symbol" w:eastAsia="Symbol" w:hAnsi="Symbol" w:cs="Symbol" w:hint="default"/>
        <w:w w:val="102"/>
        <w:lang w:val="en-GB" w:eastAsia="en-US" w:bidi="ar-SA"/>
      </w:rPr>
    </w:lvl>
    <w:lvl w:ilvl="1" w:tplc="2E52870E">
      <w:numFmt w:val="bullet"/>
      <w:lvlText w:val="•"/>
      <w:lvlJc w:val="left"/>
      <w:pPr>
        <w:ind w:left="1343" w:hanging="369"/>
      </w:pPr>
      <w:rPr>
        <w:rFonts w:hint="default"/>
        <w:lang w:val="en-GB" w:eastAsia="en-US" w:bidi="ar-SA"/>
      </w:rPr>
    </w:lvl>
    <w:lvl w:ilvl="2" w:tplc="8932D48E">
      <w:numFmt w:val="bullet"/>
      <w:lvlText w:val="•"/>
      <w:lvlJc w:val="left"/>
      <w:pPr>
        <w:ind w:left="2106" w:hanging="369"/>
      </w:pPr>
      <w:rPr>
        <w:rFonts w:hint="default"/>
        <w:lang w:val="en-GB" w:eastAsia="en-US" w:bidi="ar-SA"/>
      </w:rPr>
    </w:lvl>
    <w:lvl w:ilvl="3" w:tplc="C474476A">
      <w:numFmt w:val="bullet"/>
      <w:lvlText w:val="•"/>
      <w:lvlJc w:val="left"/>
      <w:pPr>
        <w:ind w:left="2869" w:hanging="369"/>
      </w:pPr>
      <w:rPr>
        <w:rFonts w:hint="default"/>
        <w:lang w:val="en-GB" w:eastAsia="en-US" w:bidi="ar-SA"/>
      </w:rPr>
    </w:lvl>
    <w:lvl w:ilvl="4" w:tplc="25AA4DB8">
      <w:numFmt w:val="bullet"/>
      <w:lvlText w:val="•"/>
      <w:lvlJc w:val="left"/>
      <w:pPr>
        <w:ind w:left="3632" w:hanging="369"/>
      </w:pPr>
      <w:rPr>
        <w:rFonts w:hint="default"/>
        <w:lang w:val="en-GB" w:eastAsia="en-US" w:bidi="ar-SA"/>
      </w:rPr>
    </w:lvl>
    <w:lvl w:ilvl="5" w:tplc="E390AFFE">
      <w:numFmt w:val="bullet"/>
      <w:lvlText w:val="•"/>
      <w:lvlJc w:val="left"/>
      <w:pPr>
        <w:ind w:left="4395" w:hanging="369"/>
      </w:pPr>
      <w:rPr>
        <w:rFonts w:hint="default"/>
        <w:lang w:val="en-GB" w:eastAsia="en-US" w:bidi="ar-SA"/>
      </w:rPr>
    </w:lvl>
    <w:lvl w:ilvl="6" w:tplc="29589DA6">
      <w:numFmt w:val="bullet"/>
      <w:lvlText w:val="•"/>
      <w:lvlJc w:val="left"/>
      <w:pPr>
        <w:ind w:left="5158" w:hanging="369"/>
      </w:pPr>
      <w:rPr>
        <w:rFonts w:hint="default"/>
        <w:lang w:val="en-GB" w:eastAsia="en-US" w:bidi="ar-SA"/>
      </w:rPr>
    </w:lvl>
    <w:lvl w:ilvl="7" w:tplc="699885EE">
      <w:numFmt w:val="bullet"/>
      <w:lvlText w:val="•"/>
      <w:lvlJc w:val="left"/>
      <w:pPr>
        <w:ind w:left="5921" w:hanging="369"/>
      </w:pPr>
      <w:rPr>
        <w:rFonts w:hint="default"/>
        <w:lang w:val="en-GB" w:eastAsia="en-US" w:bidi="ar-SA"/>
      </w:rPr>
    </w:lvl>
    <w:lvl w:ilvl="8" w:tplc="5D54E728">
      <w:numFmt w:val="bullet"/>
      <w:lvlText w:val="•"/>
      <w:lvlJc w:val="left"/>
      <w:pPr>
        <w:ind w:left="6684" w:hanging="369"/>
      </w:pPr>
      <w:rPr>
        <w:rFonts w:hint="default"/>
        <w:lang w:val="en-GB" w:eastAsia="en-US" w:bidi="ar-SA"/>
      </w:rPr>
    </w:lvl>
  </w:abstractNum>
  <w:abstractNum w:abstractNumId="12" w15:restartNumberingAfterBreak="0">
    <w:nsid w:val="25723E16"/>
    <w:multiLevelType w:val="hybridMultilevel"/>
    <w:tmpl w:val="0C28D346"/>
    <w:lvl w:ilvl="0" w:tplc="D418507E">
      <w:numFmt w:val="bullet"/>
      <w:lvlText w:val=""/>
      <w:lvlJc w:val="left"/>
      <w:pPr>
        <w:ind w:left="838" w:hanging="368"/>
      </w:pPr>
      <w:rPr>
        <w:rFonts w:ascii="Symbol" w:eastAsia="Symbol" w:hAnsi="Symbol" w:cs="Symbol" w:hint="default"/>
        <w:w w:val="102"/>
        <w:lang w:val="en-GB" w:eastAsia="en-US" w:bidi="ar-SA"/>
      </w:rPr>
    </w:lvl>
    <w:lvl w:ilvl="1" w:tplc="4860FC20">
      <w:numFmt w:val="bullet"/>
      <w:lvlText w:val="o"/>
      <w:lvlJc w:val="left"/>
      <w:pPr>
        <w:ind w:left="1559" w:hanging="369"/>
      </w:pPr>
      <w:rPr>
        <w:rFonts w:ascii="Courier New" w:eastAsia="Courier New" w:hAnsi="Courier New" w:cs="Courier New" w:hint="default"/>
        <w:b w:val="0"/>
        <w:bCs w:val="0"/>
        <w:i w:val="0"/>
        <w:iCs w:val="0"/>
        <w:color w:val="212121"/>
        <w:w w:val="102"/>
        <w:sz w:val="22"/>
        <w:szCs w:val="22"/>
        <w:lang w:val="en-GB" w:eastAsia="en-US" w:bidi="ar-SA"/>
      </w:rPr>
    </w:lvl>
    <w:lvl w:ilvl="2" w:tplc="DBB8BF56">
      <w:numFmt w:val="bullet"/>
      <w:lvlText w:val="•"/>
      <w:lvlJc w:val="left"/>
      <w:pPr>
        <w:ind w:left="2299" w:hanging="369"/>
      </w:pPr>
      <w:rPr>
        <w:rFonts w:hint="default"/>
        <w:lang w:val="en-GB" w:eastAsia="en-US" w:bidi="ar-SA"/>
      </w:rPr>
    </w:lvl>
    <w:lvl w:ilvl="3" w:tplc="E02C7E48">
      <w:numFmt w:val="bullet"/>
      <w:lvlText w:val="•"/>
      <w:lvlJc w:val="left"/>
      <w:pPr>
        <w:ind w:left="3038" w:hanging="369"/>
      </w:pPr>
      <w:rPr>
        <w:rFonts w:hint="default"/>
        <w:lang w:val="en-GB" w:eastAsia="en-US" w:bidi="ar-SA"/>
      </w:rPr>
    </w:lvl>
    <w:lvl w:ilvl="4" w:tplc="1618D488">
      <w:numFmt w:val="bullet"/>
      <w:lvlText w:val="•"/>
      <w:lvlJc w:val="left"/>
      <w:pPr>
        <w:ind w:left="3777" w:hanging="369"/>
      </w:pPr>
      <w:rPr>
        <w:rFonts w:hint="default"/>
        <w:lang w:val="en-GB" w:eastAsia="en-US" w:bidi="ar-SA"/>
      </w:rPr>
    </w:lvl>
    <w:lvl w:ilvl="5" w:tplc="E7B23E46">
      <w:numFmt w:val="bullet"/>
      <w:lvlText w:val="•"/>
      <w:lvlJc w:val="left"/>
      <w:pPr>
        <w:ind w:left="4516" w:hanging="369"/>
      </w:pPr>
      <w:rPr>
        <w:rFonts w:hint="default"/>
        <w:lang w:val="en-GB" w:eastAsia="en-US" w:bidi="ar-SA"/>
      </w:rPr>
    </w:lvl>
    <w:lvl w:ilvl="6" w:tplc="5A2E021E">
      <w:numFmt w:val="bullet"/>
      <w:lvlText w:val="•"/>
      <w:lvlJc w:val="left"/>
      <w:pPr>
        <w:ind w:left="5255" w:hanging="369"/>
      </w:pPr>
      <w:rPr>
        <w:rFonts w:hint="default"/>
        <w:lang w:val="en-GB" w:eastAsia="en-US" w:bidi="ar-SA"/>
      </w:rPr>
    </w:lvl>
    <w:lvl w:ilvl="7" w:tplc="93C444C6">
      <w:numFmt w:val="bullet"/>
      <w:lvlText w:val="•"/>
      <w:lvlJc w:val="left"/>
      <w:pPr>
        <w:ind w:left="5994" w:hanging="369"/>
      </w:pPr>
      <w:rPr>
        <w:rFonts w:hint="default"/>
        <w:lang w:val="en-GB" w:eastAsia="en-US" w:bidi="ar-SA"/>
      </w:rPr>
    </w:lvl>
    <w:lvl w:ilvl="8" w:tplc="F1FAB718">
      <w:numFmt w:val="bullet"/>
      <w:lvlText w:val="•"/>
      <w:lvlJc w:val="left"/>
      <w:pPr>
        <w:ind w:left="6733" w:hanging="369"/>
      </w:pPr>
      <w:rPr>
        <w:rFonts w:hint="default"/>
        <w:lang w:val="en-GB" w:eastAsia="en-US" w:bidi="ar-SA"/>
      </w:rPr>
    </w:lvl>
  </w:abstractNum>
  <w:abstractNum w:abstractNumId="13" w15:restartNumberingAfterBreak="0">
    <w:nsid w:val="29EE3D74"/>
    <w:multiLevelType w:val="hybridMultilevel"/>
    <w:tmpl w:val="98A6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4A5362"/>
    <w:multiLevelType w:val="hybridMultilevel"/>
    <w:tmpl w:val="41D2A146"/>
    <w:lvl w:ilvl="0" w:tplc="7A86C96A">
      <w:numFmt w:val="bullet"/>
      <w:lvlText w:val=""/>
      <w:lvlJc w:val="left"/>
      <w:pPr>
        <w:ind w:left="582" w:hanging="369"/>
      </w:pPr>
      <w:rPr>
        <w:rFonts w:ascii="Symbol" w:eastAsia="Symbol" w:hAnsi="Symbol" w:cs="Symbol" w:hint="default"/>
        <w:b w:val="0"/>
        <w:bCs w:val="0"/>
        <w:i w:val="0"/>
        <w:iCs w:val="0"/>
        <w:w w:val="102"/>
        <w:sz w:val="22"/>
        <w:szCs w:val="22"/>
        <w:lang w:val="en-GB" w:eastAsia="en-US" w:bidi="ar-SA"/>
      </w:rPr>
    </w:lvl>
    <w:lvl w:ilvl="1" w:tplc="5D725314">
      <w:numFmt w:val="bullet"/>
      <w:lvlText w:val="•"/>
      <w:lvlJc w:val="left"/>
      <w:pPr>
        <w:ind w:left="1343" w:hanging="369"/>
      </w:pPr>
      <w:rPr>
        <w:rFonts w:hint="default"/>
        <w:lang w:val="en-GB" w:eastAsia="en-US" w:bidi="ar-SA"/>
      </w:rPr>
    </w:lvl>
    <w:lvl w:ilvl="2" w:tplc="A6FCA0EC">
      <w:numFmt w:val="bullet"/>
      <w:lvlText w:val="•"/>
      <w:lvlJc w:val="left"/>
      <w:pPr>
        <w:ind w:left="2106" w:hanging="369"/>
      </w:pPr>
      <w:rPr>
        <w:rFonts w:hint="default"/>
        <w:lang w:val="en-GB" w:eastAsia="en-US" w:bidi="ar-SA"/>
      </w:rPr>
    </w:lvl>
    <w:lvl w:ilvl="3" w:tplc="139A4500">
      <w:numFmt w:val="bullet"/>
      <w:lvlText w:val="•"/>
      <w:lvlJc w:val="left"/>
      <w:pPr>
        <w:ind w:left="2869" w:hanging="369"/>
      </w:pPr>
      <w:rPr>
        <w:rFonts w:hint="default"/>
        <w:lang w:val="en-GB" w:eastAsia="en-US" w:bidi="ar-SA"/>
      </w:rPr>
    </w:lvl>
    <w:lvl w:ilvl="4" w:tplc="5D3AD0A0">
      <w:numFmt w:val="bullet"/>
      <w:lvlText w:val="•"/>
      <w:lvlJc w:val="left"/>
      <w:pPr>
        <w:ind w:left="3632" w:hanging="369"/>
      </w:pPr>
      <w:rPr>
        <w:rFonts w:hint="default"/>
        <w:lang w:val="en-GB" w:eastAsia="en-US" w:bidi="ar-SA"/>
      </w:rPr>
    </w:lvl>
    <w:lvl w:ilvl="5" w:tplc="0C1A940A">
      <w:numFmt w:val="bullet"/>
      <w:lvlText w:val="•"/>
      <w:lvlJc w:val="left"/>
      <w:pPr>
        <w:ind w:left="4395" w:hanging="369"/>
      </w:pPr>
      <w:rPr>
        <w:rFonts w:hint="default"/>
        <w:lang w:val="en-GB" w:eastAsia="en-US" w:bidi="ar-SA"/>
      </w:rPr>
    </w:lvl>
    <w:lvl w:ilvl="6" w:tplc="C4F0BE94">
      <w:numFmt w:val="bullet"/>
      <w:lvlText w:val="•"/>
      <w:lvlJc w:val="left"/>
      <w:pPr>
        <w:ind w:left="5158" w:hanging="369"/>
      </w:pPr>
      <w:rPr>
        <w:rFonts w:hint="default"/>
        <w:lang w:val="en-GB" w:eastAsia="en-US" w:bidi="ar-SA"/>
      </w:rPr>
    </w:lvl>
    <w:lvl w:ilvl="7" w:tplc="ECEA6734">
      <w:numFmt w:val="bullet"/>
      <w:lvlText w:val="•"/>
      <w:lvlJc w:val="left"/>
      <w:pPr>
        <w:ind w:left="5921" w:hanging="369"/>
      </w:pPr>
      <w:rPr>
        <w:rFonts w:hint="default"/>
        <w:lang w:val="en-GB" w:eastAsia="en-US" w:bidi="ar-SA"/>
      </w:rPr>
    </w:lvl>
    <w:lvl w:ilvl="8" w:tplc="B052C61E">
      <w:numFmt w:val="bullet"/>
      <w:lvlText w:val="•"/>
      <w:lvlJc w:val="left"/>
      <w:pPr>
        <w:ind w:left="6684" w:hanging="369"/>
      </w:pPr>
      <w:rPr>
        <w:rFonts w:hint="default"/>
        <w:lang w:val="en-GB" w:eastAsia="en-US" w:bidi="ar-SA"/>
      </w:rPr>
    </w:lvl>
  </w:abstractNum>
  <w:abstractNum w:abstractNumId="15" w15:restartNumberingAfterBreak="0">
    <w:nsid w:val="2CF570B5"/>
    <w:multiLevelType w:val="hybridMultilevel"/>
    <w:tmpl w:val="414E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009D0"/>
    <w:multiLevelType w:val="hybridMultilevel"/>
    <w:tmpl w:val="610C6D94"/>
    <w:lvl w:ilvl="0" w:tplc="54C0DCB6">
      <w:numFmt w:val="bullet"/>
      <w:lvlText w:val=""/>
      <w:lvlJc w:val="left"/>
      <w:pPr>
        <w:ind w:left="582" w:hanging="369"/>
      </w:pPr>
      <w:rPr>
        <w:rFonts w:ascii="Symbol" w:eastAsia="Symbol" w:hAnsi="Symbol" w:cs="Symbol" w:hint="default"/>
        <w:w w:val="102"/>
        <w:lang w:val="en-GB" w:eastAsia="en-US" w:bidi="ar-SA"/>
      </w:rPr>
    </w:lvl>
    <w:lvl w:ilvl="1" w:tplc="B8F65DDC">
      <w:numFmt w:val="bullet"/>
      <w:lvlText w:val="•"/>
      <w:lvlJc w:val="left"/>
      <w:pPr>
        <w:ind w:left="1343" w:hanging="369"/>
      </w:pPr>
      <w:rPr>
        <w:rFonts w:hint="default"/>
        <w:lang w:val="en-GB" w:eastAsia="en-US" w:bidi="ar-SA"/>
      </w:rPr>
    </w:lvl>
    <w:lvl w:ilvl="2" w:tplc="3A66BD2C">
      <w:numFmt w:val="bullet"/>
      <w:lvlText w:val="•"/>
      <w:lvlJc w:val="left"/>
      <w:pPr>
        <w:ind w:left="2106" w:hanging="369"/>
      </w:pPr>
      <w:rPr>
        <w:rFonts w:hint="default"/>
        <w:lang w:val="en-GB" w:eastAsia="en-US" w:bidi="ar-SA"/>
      </w:rPr>
    </w:lvl>
    <w:lvl w:ilvl="3" w:tplc="B1B2927A">
      <w:numFmt w:val="bullet"/>
      <w:lvlText w:val="•"/>
      <w:lvlJc w:val="left"/>
      <w:pPr>
        <w:ind w:left="2869" w:hanging="369"/>
      </w:pPr>
      <w:rPr>
        <w:rFonts w:hint="default"/>
        <w:lang w:val="en-GB" w:eastAsia="en-US" w:bidi="ar-SA"/>
      </w:rPr>
    </w:lvl>
    <w:lvl w:ilvl="4" w:tplc="C9A8C3C4">
      <w:numFmt w:val="bullet"/>
      <w:lvlText w:val="•"/>
      <w:lvlJc w:val="left"/>
      <w:pPr>
        <w:ind w:left="3632" w:hanging="369"/>
      </w:pPr>
      <w:rPr>
        <w:rFonts w:hint="default"/>
        <w:lang w:val="en-GB" w:eastAsia="en-US" w:bidi="ar-SA"/>
      </w:rPr>
    </w:lvl>
    <w:lvl w:ilvl="5" w:tplc="C1E29038">
      <w:numFmt w:val="bullet"/>
      <w:lvlText w:val="•"/>
      <w:lvlJc w:val="left"/>
      <w:pPr>
        <w:ind w:left="4395" w:hanging="369"/>
      </w:pPr>
      <w:rPr>
        <w:rFonts w:hint="default"/>
        <w:lang w:val="en-GB" w:eastAsia="en-US" w:bidi="ar-SA"/>
      </w:rPr>
    </w:lvl>
    <w:lvl w:ilvl="6" w:tplc="4E00A484">
      <w:numFmt w:val="bullet"/>
      <w:lvlText w:val="•"/>
      <w:lvlJc w:val="left"/>
      <w:pPr>
        <w:ind w:left="5158" w:hanging="369"/>
      </w:pPr>
      <w:rPr>
        <w:rFonts w:hint="default"/>
        <w:lang w:val="en-GB" w:eastAsia="en-US" w:bidi="ar-SA"/>
      </w:rPr>
    </w:lvl>
    <w:lvl w:ilvl="7" w:tplc="D1BE1E24">
      <w:numFmt w:val="bullet"/>
      <w:lvlText w:val="•"/>
      <w:lvlJc w:val="left"/>
      <w:pPr>
        <w:ind w:left="5921" w:hanging="369"/>
      </w:pPr>
      <w:rPr>
        <w:rFonts w:hint="default"/>
        <w:lang w:val="en-GB" w:eastAsia="en-US" w:bidi="ar-SA"/>
      </w:rPr>
    </w:lvl>
    <w:lvl w:ilvl="8" w:tplc="944CB75C">
      <w:numFmt w:val="bullet"/>
      <w:lvlText w:val="•"/>
      <w:lvlJc w:val="left"/>
      <w:pPr>
        <w:ind w:left="6684" w:hanging="369"/>
      </w:pPr>
      <w:rPr>
        <w:rFonts w:hint="default"/>
        <w:lang w:val="en-GB" w:eastAsia="en-US" w:bidi="ar-SA"/>
      </w:rPr>
    </w:lvl>
  </w:abstractNum>
  <w:abstractNum w:abstractNumId="17" w15:restartNumberingAfterBreak="0">
    <w:nsid w:val="53CD3921"/>
    <w:multiLevelType w:val="hybridMultilevel"/>
    <w:tmpl w:val="E730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04722"/>
    <w:multiLevelType w:val="multilevel"/>
    <w:tmpl w:val="2AC8BAA6"/>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5A5C5582"/>
    <w:multiLevelType w:val="hybridMultilevel"/>
    <w:tmpl w:val="3022E9AC"/>
    <w:lvl w:ilvl="0" w:tplc="558E9158">
      <w:numFmt w:val="bullet"/>
      <w:lvlText w:val=""/>
      <w:lvlJc w:val="left"/>
      <w:pPr>
        <w:ind w:left="838" w:hanging="368"/>
      </w:pPr>
      <w:rPr>
        <w:rFonts w:ascii="Symbol" w:eastAsia="Symbol" w:hAnsi="Symbol" w:cs="Symbol" w:hint="default"/>
        <w:w w:val="102"/>
        <w:lang w:val="en-GB" w:eastAsia="en-US" w:bidi="ar-SA"/>
      </w:rPr>
    </w:lvl>
    <w:lvl w:ilvl="1" w:tplc="3EB89DC0">
      <w:numFmt w:val="bullet"/>
      <w:lvlText w:val="o"/>
      <w:lvlJc w:val="left"/>
      <w:pPr>
        <w:ind w:left="1559" w:hanging="353"/>
      </w:pPr>
      <w:rPr>
        <w:rFonts w:ascii="Courier New" w:eastAsia="Courier New" w:hAnsi="Courier New" w:cs="Courier New" w:hint="default"/>
        <w:b w:val="0"/>
        <w:bCs w:val="0"/>
        <w:i w:val="0"/>
        <w:iCs w:val="0"/>
        <w:w w:val="102"/>
        <w:sz w:val="22"/>
        <w:szCs w:val="22"/>
        <w:shd w:val="clear" w:color="auto" w:fill="FFFF00"/>
        <w:lang w:val="en-GB" w:eastAsia="en-US" w:bidi="ar-SA"/>
      </w:rPr>
    </w:lvl>
    <w:lvl w:ilvl="2" w:tplc="57A4BBCC">
      <w:numFmt w:val="bullet"/>
      <w:lvlText w:val="•"/>
      <w:lvlJc w:val="left"/>
      <w:pPr>
        <w:ind w:left="2299" w:hanging="353"/>
      </w:pPr>
      <w:rPr>
        <w:rFonts w:hint="default"/>
        <w:lang w:val="en-GB" w:eastAsia="en-US" w:bidi="ar-SA"/>
      </w:rPr>
    </w:lvl>
    <w:lvl w:ilvl="3" w:tplc="230CFBAE">
      <w:numFmt w:val="bullet"/>
      <w:lvlText w:val="•"/>
      <w:lvlJc w:val="left"/>
      <w:pPr>
        <w:ind w:left="3038" w:hanging="353"/>
      </w:pPr>
      <w:rPr>
        <w:rFonts w:hint="default"/>
        <w:lang w:val="en-GB" w:eastAsia="en-US" w:bidi="ar-SA"/>
      </w:rPr>
    </w:lvl>
    <w:lvl w:ilvl="4" w:tplc="CB88B2E8">
      <w:numFmt w:val="bullet"/>
      <w:lvlText w:val="•"/>
      <w:lvlJc w:val="left"/>
      <w:pPr>
        <w:ind w:left="3777" w:hanging="353"/>
      </w:pPr>
      <w:rPr>
        <w:rFonts w:hint="default"/>
        <w:lang w:val="en-GB" w:eastAsia="en-US" w:bidi="ar-SA"/>
      </w:rPr>
    </w:lvl>
    <w:lvl w:ilvl="5" w:tplc="E62E0B7A">
      <w:numFmt w:val="bullet"/>
      <w:lvlText w:val="•"/>
      <w:lvlJc w:val="left"/>
      <w:pPr>
        <w:ind w:left="4516" w:hanging="353"/>
      </w:pPr>
      <w:rPr>
        <w:rFonts w:hint="default"/>
        <w:lang w:val="en-GB" w:eastAsia="en-US" w:bidi="ar-SA"/>
      </w:rPr>
    </w:lvl>
    <w:lvl w:ilvl="6" w:tplc="8BACC448">
      <w:numFmt w:val="bullet"/>
      <w:lvlText w:val="•"/>
      <w:lvlJc w:val="left"/>
      <w:pPr>
        <w:ind w:left="5255" w:hanging="353"/>
      </w:pPr>
      <w:rPr>
        <w:rFonts w:hint="default"/>
        <w:lang w:val="en-GB" w:eastAsia="en-US" w:bidi="ar-SA"/>
      </w:rPr>
    </w:lvl>
    <w:lvl w:ilvl="7" w:tplc="A8402176">
      <w:numFmt w:val="bullet"/>
      <w:lvlText w:val="•"/>
      <w:lvlJc w:val="left"/>
      <w:pPr>
        <w:ind w:left="5994" w:hanging="353"/>
      </w:pPr>
      <w:rPr>
        <w:rFonts w:hint="default"/>
        <w:lang w:val="en-GB" w:eastAsia="en-US" w:bidi="ar-SA"/>
      </w:rPr>
    </w:lvl>
    <w:lvl w:ilvl="8" w:tplc="0C08D026">
      <w:numFmt w:val="bullet"/>
      <w:lvlText w:val="•"/>
      <w:lvlJc w:val="left"/>
      <w:pPr>
        <w:ind w:left="6733" w:hanging="353"/>
      </w:pPr>
      <w:rPr>
        <w:rFonts w:hint="default"/>
        <w:lang w:val="en-GB" w:eastAsia="en-US" w:bidi="ar-SA"/>
      </w:rPr>
    </w:lvl>
  </w:abstractNum>
  <w:abstractNum w:abstractNumId="20" w15:restartNumberingAfterBreak="0">
    <w:nsid w:val="5CB00398"/>
    <w:multiLevelType w:val="hybridMultilevel"/>
    <w:tmpl w:val="17C09EBC"/>
    <w:lvl w:ilvl="0" w:tplc="081450F4">
      <w:numFmt w:val="bullet"/>
      <w:lvlText w:val=""/>
      <w:lvlJc w:val="left"/>
      <w:pPr>
        <w:ind w:left="838" w:hanging="368"/>
      </w:pPr>
      <w:rPr>
        <w:rFonts w:ascii="Symbol" w:eastAsia="Symbol" w:hAnsi="Symbol" w:cs="Symbol" w:hint="default"/>
        <w:w w:val="102"/>
        <w:lang w:val="en-GB" w:eastAsia="en-US" w:bidi="ar-SA"/>
      </w:rPr>
    </w:lvl>
    <w:lvl w:ilvl="1" w:tplc="F2B481F4">
      <w:numFmt w:val="bullet"/>
      <w:lvlText w:val="o"/>
      <w:lvlJc w:val="left"/>
      <w:pPr>
        <w:ind w:left="1559" w:hanging="353"/>
      </w:pPr>
      <w:rPr>
        <w:rFonts w:ascii="Courier New" w:eastAsia="Courier New" w:hAnsi="Courier New" w:cs="Courier New" w:hint="default"/>
        <w:w w:val="102"/>
        <w:lang w:val="en-GB" w:eastAsia="en-US" w:bidi="ar-SA"/>
      </w:rPr>
    </w:lvl>
    <w:lvl w:ilvl="2" w:tplc="FDEE23C0">
      <w:numFmt w:val="bullet"/>
      <w:lvlText w:val="•"/>
      <w:lvlJc w:val="left"/>
      <w:pPr>
        <w:ind w:left="2299" w:hanging="353"/>
      </w:pPr>
      <w:rPr>
        <w:rFonts w:hint="default"/>
        <w:lang w:val="en-GB" w:eastAsia="en-US" w:bidi="ar-SA"/>
      </w:rPr>
    </w:lvl>
    <w:lvl w:ilvl="3" w:tplc="E8186F1A">
      <w:numFmt w:val="bullet"/>
      <w:lvlText w:val="•"/>
      <w:lvlJc w:val="left"/>
      <w:pPr>
        <w:ind w:left="3038" w:hanging="353"/>
      </w:pPr>
      <w:rPr>
        <w:rFonts w:hint="default"/>
        <w:lang w:val="en-GB" w:eastAsia="en-US" w:bidi="ar-SA"/>
      </w:rPr>
    </w:lvl>
    <w:lvl w:ilvl="4" w:tplc="92821608">
      <w:numFmt w:val="bullet"/>
      <w:lvlText w:val="•"/>
      <w:lvlJc w:val="left"/>
      <w:pPr>
        <w:ind w:left="3777" w:hanging="353"/>
      </w:pPr>
      <w:rPr>
        <w:rFonts w:hint="default"/>
        <w:lang w:val="en-GB" w:eastAsia="en-US" w:bidi="ar-SA"/>
      </w:rPr>
    </w:lvl>
    <w:lvl w:ilvl="5" w:tplc="A59A899C">
      <w:numFmt w:val="bullet"/>
      <w:lvlText w:val="•"/>
      <w:lvlJc w:val="left"/>
      <w:pPr>
        <w:ind w:left="4516" w:hanging="353"/>
      </w:pPr>
      <w:rPr>
        <w:rFonts w:hint="default"/>
        <w:lang w:val="en-GB" w:eastAsia="en-US" w:bidi="ar-SA"/>
      </w:rPr>
    </w:lvl>
    <w:lvl w:ilvl="6" w:tplc="A26EC8A0">
      <w:numFmt w:val="bullet"/>
      <w:lvlText w:val="•"/>
      <w:lvlJc w:val="left"/>
      <w:pPr>
        <w:ind w:left="5255" w:hanging="353"/>
      </w:pPr>
      <w:rPr>
        <w:rFonts w:hint="default"/>
        <w:lang w:val="en-GB" w:eastAsia="en-US" w:bidi="ar-SA"/>
      </w:rPr>
    </w:lvl>
    <w:lvl w:ilvl="7" w:tplc="1958967A">
      <w:numFmt w:val="bullet"/>
      <w:lvlText w:val="•"/>
      <w:lvlJc w:val="left"/>
      <w:pPr>
        <w:ind w:left="5994" w:hanging="353"/>
      </w:pPr>
      <w:rPr>
        <w:rFonts w:hint="default"/>
        <w:lang w:val="en-GB" w:eastAsia="en-US" w:bidi="ar-SA"/>
      </w:rPr>
    </w:lvl>
    <w:lvl w:ilvl="8" w:tplc="4EEADD96">
      <w:numFmt w:val="bullet"/>
      <w:lvlText w:val="•"/>
      <w:lvlJc w:val="left"/>
      <w:pPr>
        <w:ind w:left="6733" w:hanging="353"/>
      </w:pPr>
      <w:rPr>
        <w:rFonts w:hint="default"/>
        <w:lang w:val="en-GB" w:eastAsia="en-US" w:bidi="ar-SA"/>
      </w:rPr>
    </w:lvl>
  </w:abstractNum>
  <w:abstractNum w:abstractNumId="21" w15:restartNumberingAfterBreak="0">
    <w:nsid w:val="5D8D27A5"/>
    <w:multiLevelType w:val="multilevel"/>
    <w:tmpl w:val="9102A17A"/>
    <w:lvl w:ilvl="0">
      <w:start w:val="14"/>
      <w:numFmt w:val="decimal"/>
      <w:lvlText w:val="%1."/>
      <w:lvlJc w:val="left"/>
      <w:pPr>
        <w:ind w:left="720" w:hanging="720"/>
      </w:pPr>
      <w:rPr>
        <w:rFonts w:ascii="Arial" w:hAnsi="Arial" w:cs="Arial" w:hint="default"/>
        <w:b/>
      </w:rPr>
    </w:lvl>
    <w:lvl w:ilvl="1">
      <w:start w:val="3"/>
      <w:numFmt w:val="decimal"/>
      <w:lvlText w:val="%1.%2"/>
      <w:lvlJc w:val="left"/>
      <w:pPr>
        <w:ind w:left="420" w:hanging="42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440" w:hanging="1440"/>
      </w:pPr>
      <w:rPr>
        <w:rFonts w:ascii="Arial" w:hAnsi="Arial" w:cs="Arial" w:hint="default"/>
        <w:b/>
      </w:rPr>
    </w:lvl>
  </w:abstractNum>
  <w:abstractNum w:abstractNumId="22" w15:restartNumberingAfterBreak="0">
    <w:nsid w:val="6ED77B09"/>
    <w:multiLevelType w:val="hybridMultilevel"/>
    <w:tmpl w:val="A2F8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823AE"/>
    <w:multiLevelType w:val="multilevel"/>
    <w:tmpl w:val="90DA8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72213C9"/>
    <w:multiLevelType w:val="multilevel"/>
    <w:tmpl w:val="F3D49430"/>
    <w:lvl w:ilvl="0">
      <w:start w:val="1"/>
      <w:numFmt w:val="decimal"/>
      <w:lvlText w:val="%1."/>
      <w:lvlJc w:val="left"/>
      <w:pPr>
        <w:ind w:left="720" w:hanging="720"/>
      </w:pPr>
    </w:lvl>
    <w:lvl w:ilvl="1">
      <w:start w:val="1"/>
      <w:numFmt w:val="decimal"/>
      <w:lvlText w:val="%1.%2"/>
      <w:lvlJc w:val="left"/>
      <w:pPr>
        <w:ind w:left="720" w:hanging="720"/>
      </w:pPr>
      <w:rPr>
        <w:rFonts w:ascii="Arial" w:hAnsi="Arial" w:cs="Arial"/>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7530F80"/>
    <w:multiLevelType w:val="hybridMultilevel"/>
    <w:tmpl w:val="C862E440"/>
    <w:lvl w:ilvl="0" w:tplc="026E90B8">
      <w:numFmt w:val="bullet"/>
      <w:lvlText w:val=""/>
      <w:lvlJc w:val="left"/>
      <w:pPr>
        <w:ind w:left="582" w:hanging="241"/>
      </w:pPr>
      <w:rPr>
        <w:rFonts w:ascii="Symbol" w:eastAsia="Symbol" w:hAnsi="Symbol" w:cs="Symbol" w:hint="default"/>
        <w:w w:val="102"/>
        <w:lang w:val="en-GB" w:eastAsia="en-US" w:bidi="ar-SA"/>
      </w:rPr>
    </w:lvl>
    <w:lvl w:ilvl="1" w:tplc="7E423D30">
      <w:numFmt w:val="bullet"/>
      <w:lvlText w:val="•"/>
      <w:lvlJc w:val="left"/>
      <w:pPr>
        <w:ind w:left="1343" w:hanging="241"/>
      </w:pPr>
      <w:rPr>
        <w:rFonts w:hint="default"/>
        <w:lang w:val="en-GB" w:eastAsia="en-US" w:bidi="ar-SA"/>
      </w:rPr>
    </w:lvl>
    <w:lvl w:ilvl="2" w:tplc="C89A3088">
      <w:numFmt w:val="bullet"/>
      <w:lvlText w:val="•"/>
      <w:lvlJc w:val="left"/>
      <w:pPr>
        <w:ind w:left="2106" w:hanging="241"/>
      </w:pPr>
      <w:rPr>
        <w:rFonts w:hint="default"/>
        <w:lang w:val="en-GB" w:eastAsia="en-US" w:bidi="ar-SA"/>
      </w:rPr>
    </w:lvl>
    <w:lvl w:ilvl="3" w:tplc="2B2A6754">
      <w:numFmt w:val="bullet"/>
      <w:lvlText w:val="•"/>
      <w:lvlJc w:val="left"/>
      <w:pPr>
        <w:ind w:left="2869" w:hanging="241"/>
      </w:pPr>
      <w:rPr>
        <w:rFonts w:hint="default"/>
        <w:lang w:val="en-GB" w:eastAsia="en-US" w:bidi="ar-SA"/>
      </w:rPr>
    </w:lvl>
    <w:lvl w:ilvl="4" w:tplc="9D2AC4D0">
      <w:numFmt w:val="bullet"/>
      <w:lvlText w:val="•"/>
      <w:lvlJc w:val="left"/>
      <w:pPr>
        <w:ind w:left="3632" w:hanging="241"/>
      </w:pPr>
      <w:rPr>
        <w:rFonts w:hint="default"/>
        <w:lang w:val="en-GB" w:eastAsia="en-US" w:bidi="ar-SA"/>
      </w:rPr>
    </w:lvl>
    <w:lvl w:ilvl="5" w:tplc="FA3698D8">
      <w:numFmt w:val="bullet"/>
      <w:lvlText w:val="•"/>
      <w:lvlJc w:val="left"/>
      <w:pPr>
        <w:ind w:left="4395" w:hanging="241"/>
      </w:pPr>
      <w:rPr>
        <w:rFonts w:hint="default"/>
        <w:lang w:val="en-GB" w:eastAsia="en-US" w:bidi="ar-SA"/>
      </w:rPr>
    </w:lvl>
    <w:lvl w:ilvl="6" w:tplc="45A66EF6">
      <w:numFmt w:val="bullet"/>
      <w:lvlText w:val="•"/>
      <w:lvlJc w:val="left"/>
      <w:pPr>
        <w:ind w:left="5158" w:hanging="241"/>
      </w:pPr>
      <w:rPr>
        <w:rFonts w:hint="default"/>
        <w:lang w:val="en-GB" w:eastAsia="en-US" w:bidi="ar-SA"/>
      </w:rPr>
    </w:lvl>
    <w:lvl w:ilvl="7" w:tplc="31F4DB8A">
      <w:numFmt w:val="bullet"/>
      <w:lvlText w:val="•"/>
      <w:lvlJc w:val="left"/>
      <w:pPr>
        <w:ind w:left="5921" w:hanging="241"/>
      </w:pPr>
      <w:rPr>
        <w:rFonts w:hint="default"/>
        <w:lang w:val="en-GB" w:eastAsia="en-US" w:bidi="ar-SA"/>
      </w:rPr>
    </w:lvl>
    <w:lvl w:ilvl="8" w:tplc="F10AA374">
      <w:numFmt w:val="bullet"/>
      <w:lvlText w:val="•"/>
      <w:lvlJc w:val="left"/>
      <w:pPr>
        <w:ind w:left="6684" w:hanging="241"/>
      </w:pPr>
      <w:rPr>
        <w:rFonts w:hint="default"/>
        <w:lang w:val="en-GB" w:eastAsia="en-US" w:bidi="ar-SA"/>
      </w:rPr>
    </w:lvl>
  </w:abstractNum>
  <w:abstractNum w:abstractNumId="26" w15:restartNumberingAfterBreak="0">
    <w:nsid w:val="794523CA"/>
    <w:multiLevelType w:val="hybridMultilevel"/>
    <w:tmpl w:val="857A2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E50922"/>
    <w:multiLevelType w:val="hybridMultilevel"/>
    <w:tmpl w:val="34BA4DBA"/>
    <w:lvl w:ilvl="0" w:tplc="5526FC36">
      <w:numFmt w:val="bullet"/>
      <w:lvlText w:val=""/>
      <w:lvlJc w:val="left"/>
      <w:pPr>
        <w:ind w:left="838" w:hanging="352"/>
      </w:pPr>
      <w:rPr>
        <w:rFonts w:ascii="Symbol" w:eastAsia="Symbol" w:hAnsi="Symbol" w:cs="Symbol" w:hint="default"/>
        <w:w w:val="102"/>
        <w:lang w:val="en-GB" w:eastAsia="en-US" w:bidi="ar-SA"/>
      </w:rPr>
    </w:lvl>
    <w:lvl w:ilvl="1" w:tplc="26D060F0">
      <w:numFmt w:val="bullet"/>
      <w:lvlText w:val="•"/>
      <w:lvlJc w:val="left"/>
      <w:pPr>
        <w:ind w:left="1577" w:hanging="352"/>
      </w:pPr>
      <w:rPr>
        <w:rFonts w:hint="default"/>
        <w:lang w:val="en-GB" w:eastAsia="en-US" w:bidi="ar-SA"/>
      </w:rPr>
    </w:lvl>
    <w:lvl w:ilvl="2" w:tplc="51049B6E">
      <w:numFmt w:val="bullet"/>
      <w:lvlText w:val="•"/>
      <w:lvlJc w:val="left"/>
      <w:pPr>
        <w:ind w:left="2314" w:hanging="352"/>
      </w:pPr>
      <w:rPr>
        <w:rFonts w:hint="default"/>
        <w:lang w:val="en-GB" w:eastAsia="en-US" w:bidi="ar-SA"/>
      </w:rPr>
    </w:lvl>
    <w:lvl w:ilvl="3" w:tplc="704EFFC8">
      <w:numFmt w:val="bullet"/>
      <w:lvlText w:val="•"/>
      <w:lvlJc w:val="left"/>
      <w:pPr>
        <w:ind w:left="3051" w:hanging="352"/>
      </w:pPr>
      <w:rPr>
        <w:rFonts w:hint="default"/>
        <w:lang w:val="en-GB" w:eastAsia="en-US" w:bidi="ar-SA"/>
      </w:rPr>
    </w:lvl>
    <w:lvl w:ilvl="4" w:tplc="2B92F154">
      <w:numFmt w:val="bullet"/>
      <w:lvlText w:val="•"/>
      <w:lvlJc w:val="left"/>
      <w:pPr>
        <w:ind w:left="3788" w:hanging="352"/>
      </w:pPr>
      <w:rPr>
        <w:rFonts w:hint="default"/>
        <w:lang w:val="en-GB" w:eastAsia="en-US" w:bidi="ar-SA"/>
      </w:rPr>
    </w:lvl>
    <w:lvl w:ilvl="5" w:tplc="C25002DE">
      <w:numFmt w:val="bullet"/>
      <w:lvlText w:val="•"/>
      <w:lvlJc w:val="left"/>
      <w:pPr>
        <w:ind w:left="4525" w:hanging="352"/>
      </w:pPr>
      <w:rPr>
        <w:rFonts w:hint="default"/>
        <w:lang w:val="en-GB" w:eastAsia="en-US" w:bidi="ar-SA"/>
      </w:rPr>
    </w:lvl>
    <w:lvl w:ilvl="6" w:tplc="47B8BBA4">
      <w:numFmt w:val="bullet"/>
      <w:lvlText w:val="•"/>
      <w:lvlJc w:val="left"/>
      <w:pPr>
        <w:ind w:left="5262" w:hanging="352"/>
      </w:pPr>
      <w:rPr>
        <w:rFonts w:hint="default"/>
        <w:lang w:val="en-GB" w:eastAsia="en-US" w:bidi="ar-SA"/>
      </w:rPr>
    </w:lvl>
    <w:lvl w:ilvl="7" w:tplc="0F3CB496">
      <w:numFmt w:val="bullet"/>
      <w:lvlText w:val="•"/>
      <w:lvlJc w:val="left"/>
      <w:pPr>
        <w:ind w:left="5999" w:hanging="352"/>
      </w:pPr>
      <w:rPr>
        <w:rFonts w:hint="default"/>
        <w:lang w:val="en-GB" w:eastAsia="en-US" w:bidi="ar-SA"/>
      </w:rPr>
    </w:lvl>
    <w:lvl w:ilvl="8" w:tplc="6FE41314">
      <w:numFmt w:val="bullet"/>
      <w:lvlText w:val="•"/>
      <w:lvlJc w:val="left"/>
      <w:pPr>
        <w:ind w:left="6736" w:hanging="352"/>
      </w:pPr>
      <w:rPr>
        <w:rFonts w:hint="default"/>
        <w:lang w:val="en-GB" w:eastAsia="en-US" w:bidi="ar-SA"/>
      </w:rPr>
    </w:lvl>
  </w:abstractNum>
  <w:abstractNum w:abstractNumId="28" w15:restartNumberingAfterBreak="0">
    <w:nsid w:val="7C62101E"/>
    <w:multiLevelType w:val="hybridMultilevel"/>
    <w:tmpl w:val="11566BD4"/>
    <w:lvl w:ilvl="0" w:tplc="2A16F324">
      <w:numFmt w:val="bullet"/>
      <w:lvlText w:val=""/>
      <w:lvlJc w:val="left"/>
      <w:pPr>
        <w:ind w:left="838" w:hanging="352"/>
      </w:pPr>
      <w:rPr>
        <w:rFonts w:ascii="Symbol" w:eastAsia="Symbol" w:hAnsi="Symbol" w:cs="Symbol" w:hint="default"/>
        <w:w w:val="102"/>
        <w:lang w:val="en-GB" w:eastAsia="en-US" w:bidi="ar-SA"/>
      </w:rPr>
    </w:lvl>
    <w:lvl w:ilvl="1" w:tplc="56823674">
      <w:numFmt w:val="bullet"/>
      <w:lvlText w:val="•"/>
      <w:lvlJc w:val="left"/>
      <w:pPr>
        <w:ind w:left="1577" w:hanging="352"/>
      </w:pPr>
      <w:rPr>
        <w:rFonts w:hint="default"/>
        <w:lang w:val="en-GB" w:eastAsia="en-US" w:bidi="ar-SA"/>
      </w:rPr>
    </w:lvl>
    <w:lvl w:ilvl="2" w:tplc="7E922BBA">
      <w:numFmt w:val="bullet"/>
      <w:lvlText w:val="•"/>
      <w:lvlJc w:val="left"/>
      <w:pPr>
        <w:ind w:left="2314" w:hanging="352"/>
      </w:pPr>
      <w:rPr>
        <w:rFonts w:hint="default"/>
        <w:lang w:val="en-GB" w:eastAsia="en-US" w:bidi="ar-SA"/>
      </w:rPr>
    </w:lvl>
    <w:lvl w:ilvl="3" w:tplc="EAC672A2">
      <w:numFmt w:val="bullet"/>
      <w:lvlText w:val="•"/>
      <w:lvlJc w:val="left"/>
      <w:pPr>
        <w:ind w:left="3051" w:hanging="352"/>
      </w:pPr>
      <w:rPr>
        <w:rFonts w:hint="default"/>
        <w:lang w:val="en-GB" w:eastAsia="en-US" w:bidi="ar-SA"/>
      </w:rPr>
    </w:lvl>
    <w:lvl w:ilvl="4" w:tplc="217031DE">
      <w:numFmt w:val="bullet"/>
      <w:lvlText w:val="•"/>
      <w:lvlJc w:val="left"/>
      <w:pPr>
        <w:ind w:left="3788" w:hanging="352"/>
      </w:pPr>
      <w:rPr>
        <w:rFonts w:hint="default"/>
        <w:lang w:val="en-GB" w:eastAsia="en-US" w:bidi="ar-SA"/>
      </w:rPr>
    </w:lvl>
    <w:lvl w:ilvl="5" w:tplc="9BC6A4B8">
      <w:numFmt w:val="bullet"/>
      <w:lvlText w:val="•"/>
      <w:lvlJc w:val="left"/>
      <w:pPr>
        <w:ind w:left="4525" w:hanging="352"/>
      </w:pPr>
      <w:rPr>
        <w:rFonts w:hint="default"/>
        <w:lang w:val="en-GB" w:eastAsia="en-US" w:bidi="ar-SA"/>
      </w:rPr>
    </w:lvl>
    <w:lvl w:ilvl="6" w:tplc="B7860BB6">
      <w:numFmt w:val="bullet"/>
      <w:lvlText w:val="•"/>
      <w:lvlJc w:val="left"/>
      <w:pPr>
        <w:ind w:left="5262" w:hanging="352"/>
      </w:pPr>
      <w:rPr>
        <w:rFonts w:hint="default"/>
        <w:lang w:val="en-GB" w:eastAsia="en-US" w:bidi="ar-SA"/>
      </w:rPr>
    </w:lvl>
    <w:lvl w:ilvl="7" w:tplc="BC6C1BBC">
      <w:numFmt w:val="bullet"/>
      <w:lvlText w:val="•"/>
      <w:lvlJc w:val="left"/>
      <w:pPr>
        <w:ind w:left="5999" w:hanging="352"/>
      </w:pPr>
      <w:rPr>
        <w:rFonts w:hint="default"/>
        <w:lang w:val="en-GB" w:eastAsia="en-US" w:bidi="ar-SA"/>
      </w:rPr>
    </w:lvl>
    <w:lvl w:ilvl="8" w:tplc="6FB87C46">
      <w:numFmt w:val="bullet"/>
      <w:lvlText w:val="•"/>
      <w:lvlJc w:val="left"/>
      <w:pPr>
        <w:ind w:left="6736" w:hanging="352"/>
      </w:pPr>
      <w:rPr>
        <w:rFonts w:hint="default"/>
        <w:lang w:val="en-GB" w:eastAsia="en-US" w:bidi="ar-SA"/>
      </w:rPr>
    </w:lvl>
  </w:abstractNum>
  <w:abstractNum w:abstractNumId="29" w15:restartNumberingAfterBreak="0">
    <w:nsid w:val="7E07336A"/>
    <w:multiLevelType w:val="hybridMultilevel"/>
    <w:tmpl w:val="41A8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DF0A00"/>
    <w:multiLevelType w:val="hybridMultilevel"/>
    <w:tmpl w:val="978C5DF8"/>
    <w:lvl w:ilvl="0" w:tplc="4EEACC66">
      <w:numFmt w:val="bullet"/>
      <w:lvlText w:val=""/>
      <w:lvlJc w:val="left"/>
      <w:pPr>
        <w:ind w:left="582" w:hanging="369"/>
      </w:pPr>
      <w:rPr>
        <w:rFonts w:ascii="Symbol" w:eastAsia="Symbol" w:hAnsi="Symbol" w:cs="Symbol" w:hint="default"/>
        <w:w w:val="102"/>
        <w:lang w:val="en-GB" w:eastAsia="en-US" w:bidi="ar-SA"/>
      </w:rPr>
    </w:lvl>
    <w:lvl w:ilvl="1" w:tplc="F6B8985C">
      <w:numFmt w:val="bullet"/>
      <w:lvlText w:val="o"/>
      <w:lvlJc w:val="left"/>
      <w:pPr>
        <w:ind w:left="999" w:hanging="353"/>
      </w:pPr>
      <w:rPr>
        <w:rFonts w:ascii="Courier New" w:eastAsia="Courier New" w:hAnsi="Courier New" w:cs="Courier New" w:hint="default"/>
        <w:b w:val="0"/>
        <w:bCs w:val="0"/>
        <w:i w:val="0"/>
        <w:iCs w:val="0"/>
        <w:w w:val="102"/>
        <w:sz w:val="22"/>
        <w:szCs w:val="22"/>
        <w:shd w:val="clear" w:color="auto" w:fill="FFFF00"/>
        <w:lang w:val="en-GB" w:eastAsia="en-US" w:bidi="ar-SA"/>
      </w:rPr>
    </w:lvl>
    <w:lvl w:ilvl="2" w:tplc="7C4A9F5E">
      <w:numFmt w:val="bullet"/>
      <w:lvlText w:val="•"/>
      <w:lvlJc w:val="left"/>
      <w:pPr>
        <w:ind w:left="1801" w:hanging="353"/>
      </w:pPr>
      <w:rPr>
        <w:rFonts w:hint="default"/>
        <w:lang w:val="en-GB" w:eastAsia="en-US" w:bidi="ar-SA"/>
      </w:rPr>
    </w:lvl>
    <w:lvl w:ilvl="3" w:tplc="4E100B76">
      <w:numFmt w:val="bullet"/>
      <w:lvlText w:val="•"/>
      <w:lvlJc w:val="left"/>
      <w:pPr>
        <w:ind w:left="2602" w:hanging="353"/>
      </w:pPr>
      <w:rPr>
        <w:rFonts w:hint="default"/>
        <w:lang w:val="en-GB" w:eastAsia="en-US" w:bidi="ar-SA"/>
      </w:rPr>
    </w:lvl>
    <w:lvl w:ilvl="4" w:tplc="20409D74">
      <w:numFmt w:val="bullet"/>
      <w:lvlText w:val="•"/>
      <w:lvlJc w:val="left"/>
      <w:pPr>
        <w:ind w:left="3403" w:hanging="353"/>
      </w:pPr>
      <w:rPr>
        <w:rFonts w:hint="default"/>
        <w:lang w:val="en-GB" w:eastAsia="en-US" w:bidi="ar-SA"/>
      </w:rPr>
    </w:lvl>
    <w:lvl w:ilvl="5" w:tplc="01348E02">
      <w:numFmt w:val="bullet"/>
      <w:lvlText w:val="•"/>
      <w:lvlJc w:val="left"/>
      <w:pPr>
        <w:ind w:left="4204" w:hanging="353"/>
      </w:pPr>
      <w:rPr>
        <w:rFonts w:hint="default"/>
        <w:lang w:val="en-GB" w:eastAsia="en-US" w:bidi="ar-SA"/>
      </w:rPr>
    </w:lvl>
    <w:lvl w:ilvl="6" w:tplc="82DCBF1E">
      <w:numFmt w:val="bullet"/>
      <w:lvlText w:val="•"/>
      <w:lvlJc w:val="left"/>
      <w:pPr>
        <w:ind w:left="5006" w:hanging="353"/>
      </w:pPr>
      <w:rPr>
        <w:rFonts w:hint="default"/>
        <w:lang w:val="en-GB" w:eastAsia="en-US" w:bidi="ar-SA"/>
      </w:rPr>
    </w:lvl>
    <w:lvl w:ilvl="7" w:tplc="8A4C139E">
      <w:numFmt w:val="bullet"/>
      <w:lvlText w:val="•"/>
      <w:lvlJc w:val="left"/>
      <w:pPr>
        <w:ind w:left="5807" w:hanging="353"/>
      </w:pPr>
      <w:rPr>
        <w:rFonts w:hint="default"/>
        <w:lang w:val="en-GB" w:eastAsia="en-US" w:bidi="ar-SA"/>
      </w:rPr>
    </w:lvl>
    <w:lvl w:ilvl="8" w:tplc="ECEEF7C6">
      <w:numFmt w:val="bullet"/>
      <w:lvlText w:val="•"/>
      <w:lvlJc w:val="left"/>
      <w:pPr>
        <w:ind w:left="6608" w:hanging="353"/>
      </w:pPr>
      <w:rPr>
        <w:rFonts w:hint="default"/>
        <w:lang w:val="en-GB" w:eastAsia="en-US" w:bidi="ar-SA"/>
      </w:rPr>
    </w:lvl>
  </w:abstractNum>
  <w:num w:numId="1">
    <w:abstractNumId w:val="24"/>
  </w:num>
  <w:num w:numId="2">
    <w:abstractNumId w:val="8"/>
  </w:num>
  <w:num w:numId="3">
    <w:abstractNumId w:val="21"/>
  </w:num>
  <w:num w:numId="4">
    <w:abstractNumId w:val="0"/>
  </w:num>
  <w:num w:numId="5">
    <w:abstractNumId w:val="18"/>
  </w:num>
  <w:num w:numId="6">
    <w:abstractNumId w:val="24"/>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ascii="Arial" w:hAnsi="Arial" w:cs="Arial" w:hint="default"/>
          <w:b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23"/>
  </w:num>
  <w:num w:numId="8">
    <w:abstractNumId w:val="13"/>
  </w:num>
  <w:num w:numId="9">
    <w:abstractNumId w:val="26"/>
  </w:num>
  <w:num w:numId="10">
    <w:abstractNumId w:val="17"/>
  </w:num>
  <w:num w:numId="11">
    <w:abstractNumId w:val="16"/>
  </w:num>
  <w:num w:numId="12">
    <w:abstractNumId w:val="30"/>
  </w:num>
  <w:num w:numId="13">
    <w:abstractNumId w:val="11"/>
  </w:num>
  <w:num w:numId="14">
    <w:abstractNumId w:val="2"/>
  </w:num>
  <w:num w:numId="15">
    <w:abstractNumId w:val="14"/>
  </w:num>
  <w:num w:numId="16">
    <w:abstractNumId w:val="28"/>
  </w:num>
  <w:num w:numId="17">
    <w:abstractNumId w:val="27"/>
  </w:num>
  <w:num w:numId="18">
    <w:abstractNumId w:val="6"/>
  </w:num>
  <w:num w:numId="19">
    <w:abstractNumId w:val="25"/>
  </w:num>
  <w:num w:numId="20">
    <w:abstractNumId w:val="5"/>
  </w:num>
  <w:num w:numId="21">
    <w:abstractNumId w:val="3"/>
  </w:num>
  <w:num w:numId="22">
    <w:abstractNumId w:val="12"/>
  </w:num>
  <w:num w:numId="23">
    <w:abstractNumId w:val="19"/>
  </w:num>
  <w:num w:numId="24">
    <w:abstractNumId w:val="20"/>
  </w:num>
  <w:num w:numId="25">
    <w:abstractNumId w:val="7"/>
  </w:num>
  <w:num w:numId="26">
    <w:abstractNumId w:val="4"/>
  </w:num>
  <w:num w:numId="27">
    <w:abstractNumId w:val="10"/>
  </w:num>
  <w:num w:numId="28">
    <w:abstractNumId w:val="1"/>
  </w:num>
  <w:num w:numId="29">
    <w:abstractNumId w:val="9"/>
  </w:num>
  <w:num w:numId="30">
    <w:abstractNumId w:val="29"/>
  </w:num>
  <w:num w:numId="31">
    <w:abstractNumId w:val="15"/>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201"/>
    <w:rsid w:val="00012036"/>
    <w:rsid w:val="000227C1"/>
    <w:rsid w:val="00024412"/>
    <w:rsid w:val="00025D89"/>
    <w:rsid w:val="00026032"/>
    <w:rsid w:val="00034D15"/>
    <w:rsid w:val="00057E17"/>
    <w:rsid w:val="00061667"/>
    <w:rsid w:val="00061F05"/>
    <w:rsid w:val="000637CB"/>
    <w:rsid w:val="00076520"/>
    <w:rsid w:val="000767DC"/>
    <w:rsid w:val="00077C7F"/>
    <w:rsid w:val="000848F2"/>
    <w:rsid w:val="0009235F"/>
    <w:rsid w:val="00092A4B"/>
    <w:rsid w:val="000932C5"/>
    <w:rsid w:val="00097EDC"/>
    <w:rsid w:val="000A0EEA"/>
    <w:rsid w:val="000A2ECB"/>
    <w:rsid w:val="000A56A8"/>
    <w:rsid w:val="000C34CF"/>
    <w:rsid w:val="000D3387"/>
    <w:rsid w:val="000D7D3D"/>
    <w:rsid w:val="000E23FE"/>
    <w:rsid w:val="001119BF"/>
    <w:rsid w:val="001167BC"/>
    <w:rsid w:val="00121A2F"/>
    <w:rsid w:val="00125BCE"/>
    <w:rsid w:val="00127D83"/>
    <w:rsid w:val="00131A6C"/>
    <w:rsid w:val="00147D91"/>
    <w:rsid w:val="001561EF"/>
    <w:rsid w:val="00160BCF"/>
    <w:rsid w:val="001619D4"/>
    <w:rsid w:val="001737AF"/>
    <w:rsid w:val="00180D30"/>
    <w:rsid w:val="00184753"/>
    <w:rsid w:val="0018674F"/>
    <w:rsid w:val="001A24A0"/>
    <w:rsid w:val="001A3029"/>
    <w:rsid w:val="001A3D4D"/>
    <w:rsid w:val="001C0F4C"/>
    <w:rsid w:val="001C1DE0"/>
    <w:rsid w:val="001C2AEF"/>
    <w:rsid w:val="001E11DF"/>
    <w:rsid w:val="001E1EC9"/>
    <w:rsid w:val="001E4001"/>
    <w:rsid w:val="001E76FD"/>
    <w:rsid w:val="001F58B0"/>
    <w:rsid w:val="0020354B"/>
    <w:rsid w:val="00206B47"/>
    <w:rsid w:val="00207009"/>
    <w:rsid w:val="002176BD"/>
    <w:rsid w:val="00220A63"/>
    <w:rsid w:val="00224428"/>
    <w:rsid w:val="00225A67"/>
    <w:rsid w:val="00231F12"/>
    <w:rsid w:val="00234797"/>
    <w:rsid w:val="002404F5"/>
    <w:rsid w:val="00241F54"/>
    <w:rsid w:val="00273ABC"/>
    <w:rsid w:val="00281442"/>
    <w:rsid w:val="00285EFF"/>
    <w:rsid w:val="00290954"/>
    <w:rsid w:val="0029741D"/>
    <w:rsid w:val="00297CDF"/>
    <w:rsid w:val="002A5150"/>
    <w:rsid w:val="002B28C4"/>
    <w:rsid w:val="002B362B"/>
    <w:rsid w:val="002B4982"/>
    <w:rsid w:val="002D33EE"/>
    <w:rsid w:val="002D5DB9"/>
    <w:rsid w:val="002E0656"/>
    <w:rsid w:val="002E5009"/>
    <w:rsid w:val="002F25B0"/>
    <w:rsid w:val="002F2D92"/>
    <w:rsid w:val="002F2FA7"/>
    <w:rsid w:val="00305A1E"/>
    <w:rsid w:val="00320961"/>
    <w:rsid w:val="00325ABB"/>
    <w:rsid w:val="003321E8"/>
    <w:rsid w:val="00333700"/>
    <w:rsid w:val="00345653"/>
    <w:rsid w:val="00346015"/>
    <w:rsid w:val="00346FD7"/>
    <w:rsid w:val="00351FBD"/>
    <w:rsid w:val="00360D1B"/>
    <w:rsid w:val="003644C0"/>
    <w:rsid w:val="00376A03"/>
    <w:rsid w:val="00382A0E"/>
    <w:rsid w:val="00384E9C"/>
    <w:rsid w:val="003A44FE"/>
    <w:rsid w:val="003A74B5"/>
    <w:rsid w:val="003B3557"/>
    <w:rsid w:val="003D1605"/>
    <w:rsid w:val="003D254D"/>
    <w:rsid w:val="003D2D7F"/>
    <w:rsid w:val="003E2673"/>
    <w:rsid w:val="003E542A"/>
    <w:rsid w:val="003F520A"/>
    <w:rsid w:val="004038D1"/>
    <w:rsid w:val="00405FAF"/>
    <w:rsid w:val="004153B7"/>
    <w:rsid w:val="004166F1"/>
    <w:rsid w:val="00426681"/>
    <w:rsid w:val="0043236F"/>
    <w:rsid w:val="004521AD"/>
    <w:rsid w:val="00457FD4"/>
    <w:rsid w:val="00463525"/>
    <w:rsid w:val="004664AD"/>
    <w:rsid w:val="00472C06"/>
    <w:rsid w:val="00472CB3"/>
    <w:rsid w:val="004734A9"/>
    <w:rsid w:val="00473B04"/>
    <w:rsid w:val="004740CD"/>
    <w:rsid w:val="00480537"/>
    <w:rsid w:val="00481018"/>
    <w:rsid w:val="004829AA"/>
    <w:rsid w:val="00490862"/>
    <w:rsid w:val="0049173F"/>
    <w:rsid w:val="004C12F7"/>
    <w:rsid w:val="004D1B6D"/>
    <w:rsid w:val="004D44A8"/>
    <w:rsid w:val="004E75C3"/>
    <w:rsid w:val="004F58B2"/>
    <w:rsid w:val="00501778"/>
    <w:rsid w:val="00516064"/>
    <w:rsid w:val="0051652B"/>
    <w:rsid w:val="00516EEC"/>
    <w:rsid w:val="00517642"/>
    <w:rsid w:val="005208FC"/>
    <w:rsid w:val="0053540F"/>
    <w:rsid w:val="005466BD"/>
    <w:rsid w:val="00553E02"/>
    <w:rsid w:val="005651BB"/>
    <w:rsid w:val="005723E4"/>
    <w:rsid w:val="00577639"/>
    <w:rsid w:val="00596C95"/>
    <w:rsid w:val="005B08BF"/>
    <w:rsid w:val="005B0F49"/>
    <w:rsid w:val="005B6449"/>
    <w:rsid w:val="005D238C"/>
    <w:rsid w:val="005D5321"/>
    <w:rsid w:val="005E719E"/>
    <w:rsid w:val="005F2D57"/>
    <w:rsid w:val="005F7A0D"/>
    <w:rsid w:val="006051AE"/>
    <w:rsid w:val="006131FE"/>
    <w:rsid w:val="00614E76"/>
    <w:rsid w:val="00615865"/>
    <w:rsid w:val="0061596D"/>
    <w:rsid w:val="00626668"/>
    <w:rsid w:val="00627CA6"/>
    <w:rsid w:val="0063373C"/>
    <w:rsid w:val="00636586"/>
    <w:rsid w:val="0063681C"/>
    <w:rsid w:val="00640FE7"/>
    <w:rsid w:val="00646FDE"/>
    <w:rsid w:val="006531F8"/>
    <w:rsid w:val="00664401"/>
    <w:rsid w:val="0066730E"/>
    <w:rsid w:val="00673AD3"/>
    <w:rsid w:val="00674C3B"/>
    <w:rsid w:val="00675ABB"/>
    <w:rsid w:val="00693C01"/>
    <w:rsid w:val="006A5AB4"/>
    <w:rsid w:val="006B5621"/>
    <w:rsid w:val="006C5E4B"/>
    <w:rsid w:val="006C6DC8"/>
    <w:rsid w:val="006D0232"/>
    <w:rsid w:val="006E3191"/>
    <w:rsid w:val="006E6640"/>
    <w:rsid w:val="006F132A"/>
    <w:rsid w:val="00704029"/>
    <w:rsid w:val="007060E0"/>
    <w:rsid w:val="007152D0"/>
    <w:rsid w:val="00723B65"/>
    <w:rsid w:val="007332FE"/>
    <w:rsid w:val="007346E7"/>
    <w:rsid w:val="00753FAD"/>
    <w:rsid w:val="00760771"/>
    <w:rsid w:val="00766AFC"/>
    <w:rsid w:val="00782E60"/>
    <w:rsid w:val="00797CAB"/>
    <w:rsid w:val="007A15E9"/>
    <w:rsid w:val="007B39C0"/>
    <w:rsid w:val="007C2607"/>
    <w:rsid w:val="007C48F1"/>
    <w:rsid w:val="007C6411"/>
    <w:rsid w:val="007D08E6"/>
    <w:rsid w:val="007D2D06"/>
    <w:rsid w:val="007D7345"/>
    <w:rsid w:val="007D76AF"/>
    <w:rsid w:val="007E292F"/>
    <w:rsid w:val="007F50F8"/>
    <w:rsid w:val="0080508F"/>
    <w:rsid w:val="00806D27"/>
    <w:rsid w:val="0082071E"/>
    <w:rsid w:val="00823683"/>
    <w:rsid w:val="0082734E"/>
    <w:rsid w:val="008328DD"/>
    <w:rsid w:val="00841364"/>
    <w:rsid w:val="0085555F"/>
    <w:rsid w:val="0085796F"/>
    <w:rsid w:val="00875201"/>
    <w:rsid w:val="00875CD0"/>
    <w:rsid w:val="00884C0F"/>
    <w:rsid w:val="00892A73"/>
    <w:rsid w:val="008A007C"/>
    <w:rsid w:val="008A1A2E"/>
    <w:rsid w:val="008B7E21"/>
    <w:rsid w:val="008C6C89"/>
    <w:rsid w:val="008D1BDF"/>
    <w:rsid w:val="008E4A31"/>
    <w:rsid w:val="008F49E4"/>
    <w:rsid w:val="008F6B55"/>
    <w:rsid w:val="009007A6"/>
    <w:rsid w:val="00900A6B"/>
    <w:rsid w:val="00901A41"/>
    <w:rsid w:val="00903B47"/>
    <w:rsid w:val="00910C9F"/>
    <w:rsid w:val="00914916"/>
    <w:rsid w:val="00915D54"/>
    <w:rsid w:val="009171E2"/>
    <w:rsid w:val="00924A93"/>
    <w:rsid w:val="00924A94"/>
    <w:rsid w:val="00924F37"/>
    <w:rsid w:val="00932060"/>
    <w:rsid w:val="00937C4E"/>
    <w:rsid w:val="00941AA6"/>
    <w:rsid w:val="00942B6C"/>
    <w:rsid w:val="00944309"/>
    <w:rsid w:val="00961D15"/>
    <w:rsid w:val="009647D6"/>
    <w:rsid w:val="00964A27"/>
    <w:rsid w:val="009753D2"/>
    <w:rsid w:val="00975C93"/>
    <w:rsid w:val="00980197"/>
    <w:rsid w:val="009804B5"/>
    <w:rsid w:val="009867B8"/>
    <w:rsid w:val="009D1BC5"/>
    <w:rsid w:val="009D667A"/>
    <w:rsid w:val="009F1CEB"/>
    <w:rsid w:val="00A03E6C"/>
    <w:rsid w:val="00A34591"/>
    <w:rsid w:val="00A53697"/>
    <w:rsid w:val="00A53F12"/>
    <w:rsid w:val="00A56CDB"/>
    <w:rsid w:val="00A6332F"/>
    <w:rsid w:val="00A66333"/>
    <w:rsid w:val="00A71579"/>
    <w:rsid w:val="00A7675A"/>
    <w:rsid w:val="00A855DB"/>
    <w:rsid w:val="00AB74A0"/>
    <w:rsid w:val="00AC662F"/>
    <w:rsid w:val="00AF0F4E"/>
    <w:rsid w:val="00B06FAA"/>
    <w:rsid w:val="00B1483E"/>
    <w:rsid w:val="00B27059"/>
    <w:rsid w:val="00B27D10"/>
    <w:rsid w:val="00B36D61"/>
    <w:rsid w:val="00B51472"/>
    <w:rsid w:val="00B535A9"/>
    <w:rsid w:val="00B536B0"/>
    <w:rsid w:val="00B54ADF"/>
    <w:rsid w:val="00B574F5"/>
    <w:rsid w:val="00B640CC"/>
    <w:rsid w:val="00B642EB"/>
    <w:rsid w:val="00B6464C"/>
    <w:rsid w:val="00B66209"/>
    <w:rsid w:val="00B66DE1"/>
    <w:rsid w:val="00B67FF6"/>
    <w:rsid w:val="00B7674B"/>
    <w:rsid w:val="00B77EBB"/>
    <w:rsid w:val="00BA3239"/>
    <w:rsid w:val="00BB08F1"/>
    <w:rsid w:val="00BC0F31"/>
    <w:rsid w:val="00BD3422"/>
    <w:rsid w:val="00BE2CB0"/>
    <w:rsid w:val="00BE5D1B"/>
    <w:rsid w:val="00BF2078"/>
    <w:rsid w:val="00C01F25"/>
    <w:rsid w:val="00C116DB"/>
    <w:rsid w:val="00C34FE4"/>
    <w:rsid w:val="00C5625D"/>
    <w:rsid w:val="00C752D3"/>
    <w:rsid w:val="00C77BF0"/>
    <w:rsid w:val="00C942C2"/>
    <w:rsid w:val="00CA4031"/>
    <w:rsid w:val="00CA411A"/>
    <w:rsid w:val="00CA6D9A"/>
    <w:rsid w:val="00CB7B99"/>
    <w:rsid w:val="00CD3D50"/>
    <w:rsid w:val="00CD618A"/>
    <w:rsid w:val="00CD72F0"/>
    <w:rsid w:val="00CE54E9"/>
    <w:rsid w:val="00CF230C"/>
    <w:rsid w:val="00CF3352"/>
    <w:rsid w:val="00D00A93"/>
    <w:rsid w:val="00D07F11"/>
    <w:rsid w:val="00D1094C"/>
    <w:rsid w:val="00D14143"/>
    <w:rsid w:val="00D14F4F"/>
    <w:rsid w:val="00D15A49"/>
    <w:rsid w:val="00D20D56"/>
    <w:rsid w:val="00D33BF7"/>
    <w:rsid w:val="00D70F67"/>
    <w:rsid w:val="00D71056"/>
    <w:rsid w:val="00D77A2C"/>
    <w:rsid w:val="00D93345"/>
    <w:rsid w:val="00D94CAB"/>
    <w:rsid w:val="00D96DB2"/>
    <w:rsid w:val="00DA5D42"/>
    <w:rsid w:val="00DB2A7C"/>
    <w:rsid w:val="00DB77C1"/>
    <w:rsid w:val="00DF22D1"/>
    <w:rsid w:val="00DF371D"/>
    <w:rsid w:val="00E01254"/>
    <w:rsid w:val="00E20226"/>
    <w:rsid w:val="00E32B1C"/>
    <w:rsid w:val="00E50492"/>
    <w:rsid w:val="00E51A6C"/>
    <w:rsid w:val="00E76A5B"/>
    <w:rsid w:val="00E77315"/>
    <w:rsid w:val="00E81FEA"/>
    <w:rsid w:val="00E85B75"/>
    <w:rsid w:val="00EB345F"/>
    <w:rsid w:val="00EC1172"/>
    <w:rsid w:val="00ED019D"/>
    <w:rsid w:val="00ED3286"/>
    <w:rsid w:val="00EE5357"/>
    <w:rsid w:val="00F0617E"/>
    <w:rsid w:val="00F124E9"/>
    <w:rsid w:val="00F13E3C"/>
    <w:rsid w:val="00F23026"/>
    <w:rsid w:val="00F25062"/>
    <w:rsid w:val="00F34BC6"/>
    <w:rsid w:val="00F35402"/>
    <w:rsid w:val="00F44F5E"/>
    <w:rsid w:val="00F61541"/>
    <w:rsid w:val="00F66CE3"/>
    <w:rsid w:val="00F7298B"/>
    <w:rsid w:val="00F74AB1"/>
    <w:rsid w:val="00F77F41"/>
    <w:rsid w:val="00F8018C"/>
    <w:rsid w:val="00F80A2D"/>
    <w:rsid w:val="00F8140C"/>
    <w:rsid w:val="00F873CB"/>
    <w:rsid w:val="00F90966"/>
    <w:rsid w:val="00FA71EF"/>
    <w:rsid w:val="00FB291D"/>
    <w:rsid w:val="00FB336C"/>
    <w:rsid w:val="00FF2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C46192"/>
  <w15:docId w15:val="{07D793B7-19AE-4E3F-AA78-8FFCFD4F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1" w:unhideWhenUsed="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autoSpaceDN w:val="0"/>
      <w:textAlignment w:val="baseline"/>
    </w:pPr>
    <w:rPr>
      <w:sz w:val="22"/>
      <w:szCs w:val="22"/>
      <w:lang w:eastAsia="en-US"/>
    </w:rPr>
  </w:style>
  <w:style w:type="paragraph" w:styleId="Heading1">
    <w:name w:val="heading 1"/>
    <w:basedOn w:val="Normal"/>
    <w:next w:val="Normal"/>
    <w:link w:val="Heading1Char"/>
    <w:uiPriority w:val="9"/>
    <w:qFormat/>
    <w:rsid w:val="00ED019D"/>
    <w:pPr>
      <w:keepNext/>
      <w:numPr>
        <w:numId w:val="5"/>
      </w:numPr>
      <w:autoSpaceDN/>
      <w:spacing w:before="240" w:after="60"/>
      <w:outlineLvl w:val="0"/>
    </w:pPr>
    <w:rPr>
      <w:rFonts w:ascii="Cambria" w:eastAsia="Times New Roman" w:hAnsi="Cambria"/>
      <w:b/>
      <w:bCs/>
      <w:kern w:val="2"/>
      <w:sz w:val="32"/>
      <w:szCs w:val="32"/>
      <w:lang w:eastAsia="zh-CN"/>
    </w:rPr>
  </w:style>
  <w:style w:type="paragraph" w:styleId="Heading2">
    <w:name w:val="heading 2"/>
    <w:basedOn w:val="Normal"/>
    <w:next w:val="Normal"/>
    <w:link w:val="Heading2Char"/>
    <w:unhideWhenUsed/>
    <w:qFormat/>
    <w:rsid w:val="00ED019D"/>
    <w:pPr>
      <w:keepNext/>
      <w:numPr>
        <w:ilvl w:val="1"/>
        <w:numId w:val="5"/>
      </w:numPr>
      <w:autoSpaceDN/>
      <w:spacing w:before="240" w:after="60"/>
      <w:outlineLvl w:val="1"/>
    </w:pPr>
    <w:rPr>
      <w:rFonts w:ascii="Cambria" w:eastAsia="Times New Roman" w:hAnsi="Cambria"/>
      <w:b/>
      <w:bCs/>
      <w:i/>
      <w:iCs/>
      <w:sz w:val="28"/>
      <w:szCs w:val="28"/>
      <w:lang w:eastAsia="zh-CN"/>
    </w:rPr>
  </w:style>
  <w:style w:type="paragraph" w:styleId="Heading3">
    <w:name w:val="heading 3"/>
    <w:basedOn w:val="Normal"/>
    <w:next w:val="Normal"/>
    <w:link w:val="Heading3Char"/>
    <w:unhideWhenUsed/>
    <w:qFormat/>
    <w:rsid w:val="00ED019D"/>
    <w:pPr>
      <w:keepNext/>
      <w:numPr>
        <w:ilvl w:val="2"/>
        <w:numId w:val="5"/>
      </w:numPr>
      <w:autoSpaceDN/>
      <w:spacing w:before="240" w:after="60"/>
      <w:outlineLvl w:val="2"/>
    </w:pPr>
    <w:rPr>
      <w:rFonts w:ascii="Cambria" w:eastAsia="Times New Roman" w:hAnsi="Cambria"/>
      <w:b/>
      <w:bCs/>
      <w:sz w:val="26"/>
      <w:szCs w:val="26"/>
      <w:lang w:eastAsia="zh-CN"/>
    </w:rPr>
  </w:style>
  <w:style w:type="paragraph" w:styleId="Heading4">
    <w:name w:val="heading 4"/>
    <w:basedOn w:val="Normal"/>
    <w:next w:val="Normal"/>
    <w:link w:val="Heading4Char"/>
    <w:semiHidden/>
    <w:unhideWhenUsed/>
    <w:qFormat/>
    <w:rsid w:val="00CF3352"/>
    <w:pPr>
      <w:keepNext/>
      <w:keepLines/>
      <w:spacing w:before="40"/>
      <w:outlineLvl w:val="3"/>
    </w:pPr>
    <w:rPr>
      <w:rFonts w:ascii="Arial" w:eastAsia="Arial" w:hAnsi="Arial" w:cs="Arial"/>
      <w:b/>
      <w:iCs/>
      <w:color w:val="231F20"/>
      <w:sz w:val="20"/>
      <w:szCs w:val="20"/>
      <w:lang w:eastAsia="en-GB"/>
    </w:rPr>
  </w:style>
  <w:style w:type="paragraph" w:styleId="Heading5">
    <w:name w:val="heading 5"/>
    <w:basedOn w:val="Normal"/>
    <w:next w:val="BodyText"/>
    <w:link w:val="Heading5Char"/>
    <w:unhideWhenUsed/>
    <w:qFormat/>
    <w:rsid w:val="00ED019D"/>
    <w:pPr>
      <w:keepNext/>
      <w:numPr>
        <w:ilvl w:val="4"/>
        <w:numId w:val="5"/>
      </w:numPr>
      <w:autoSpaceDN/>
      <w:spacing w:before="120" w:after="60"/>
      <w:outlineLvl w:val="4"/>
    </w:pPr>
    <w:rPr>
      <w:rFonts w:ascii="Liberation Sans" w:eastAsia="Microsoft YaHei" w:hAnsi="Liberation Sans" w:cs="Arial"/>
      <w:b/>
      <w:bCs/>
      <w:sz w:val="24"/>
      <w:szCs w:val="24"/>
      <w:lang w:eastAsia="zh-CN"/>
    </w:rPr>
  </w:style>
  <w:style w:type="paragraph" w:styleId="Heading6">
    <w:name w:val="heading 6"/>
    <w:basedOn w:val="Normal"/>
    <w:next w:val="Normal"/>
    <w:link w:val="Heading6Char"/>
    <w:semiHidden/>
    <w:unhideWhenUsed/>
    <w:qFormat/>
    <w:rsid w:val="00CF3352"/>
    <w:pPr>
      <w:keepNext/>
      <w:keepLines/>
      <w:spacing w:before="40"/>
      <w:outlineLvl w:val="5"/>
    </w:pPr>
    <w:rPr>
      <w:rFonts w:ascii="Arial" w:eastAsia="Arial" w:hAnsi="Arial" w:cs="Arial"/>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qForma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qFormat/>
  </w:style>
  <w:style w:type="paragraph" w:styleId="ListParagraph">
    <w:name w:val="List Paragraph"/>
    <w:basedOn w:val="Normal"/>
    <w:uiPriority w:val="1"/>
    <w:qFormat/>
    <w:pPr>
      <w:ind w:left="720"/>
    </w:pPr>
  </w:style>
  <w:style w:type="character" w:styleId="CommentReference">
    <w:name w:val="annotation reference"/>
    <w:uiPriority w:val="99"/>
    <w:qFormat/>
    <w:rPr>
      <w:sz w:val="16"/>
      <w:szCs w:val="16"/>
    </w:rPr>
  </w:style>
  <w:style w:type="paragraph" w:styleId="CommentText">
    <w:name w:val="annotation text"/>
    <w:basedOn w:val="Normal"/>
    <w:uiPriority w:val="99"/>
    <w:qFormat/>
    <w:rPr>
      <w:sz w:val="20"/>
      <w:szCs w:val="20"/>
    </w:rPr>
  </w:style>
  <w:style w:type="character" w:customStyle="1" w:styleId="CommentTextChar">
    <w:name w:val="Comment Text Char"/>
    <w:uiPriority w:val="99"/>
    <w:qFormat/>
    <w:rPr>
      <w:sz w:val="20"/>
      <w:szCs w:val="20"/>
    </w:rPr>
  </w:style>
  <w:style w:type="paragraph" w:styleId="CommentSubject">
    <w:name w:val="annotation subject"/>
    <w:basedOn w:val="CommentText"/>
    <w:next w:val="CommentText"/>
    <w:uiPriority w:val="99"/>
    <w:qFormat/>
    <w:rPr>
      <w:b/>
      <w:bCs/>
    </w:rPr>
  </w:style>
  <w:style w:type="character" w:customStyle="1" w:styleId="CommentSubjectChar">
    <w:name w:val="Comment Subject Char"/>
    <w:uiPriority w:val="99"/>
    <w:qFormat/>
    <w:rPr>
      <w:b/>
      <w:bCs/>
      <w:sz w:val="20"/>
      <w:szCs w:val="20"/>
    </w:rPr>
  </w:style>
  <w:style w:type="paragraph" w:styleId="BalloonText">
    <w:name w:val="Balloon Text"/>
    <w:basedOn w:val="Normal"/>
    <w:uiPriority w:val="99"/>
    <w:qFormat/>
    <w:rPr>
      <w:rFonts w:ascii="Tahoma" w:hAnsi="Tahoma" w:cs="Tahoma"/>
      <w:sz w:val="16"/>
      <w:szCs w:val="16"/>
    </w:rPr>
  </w:style>
  <w:style w:type="character" w:customStyle="1" w:styleId="BalloonTextChar">
    <w:name w:val="Balloon Text Char"/>
    <w:uiPriority w:val="99"/>
    <w:qFormat/>
    <w:rPr>
      <w:rFonts w:ascii="Tahoma" w:hAnsi="Tahoma" w:cs="Tahoma"/>
      <w:sz w:val="16"/>
      <w:szCs w:val="16"/>
    </w:rPr>
  </w:style>
  <w:style w:type="character" w:styleId="FollowedHyperlink">
    <w:name w:val="FollowedHyperlink"/>
    <w:uiPriority w:val="99"/>
    <w:rPr>
      <w:color w:val="800080"/>
      <w:u w:val="single"/>
    </w:rPr>
  </w:style>
  <w:style w:type="paragraph" w:styleId="NoSpacing">
    <w:name w:val="No Spacing"/>
    <w:pPr>
      <w:suppressAutoHyphens/>
      <w:autoSpaceDN w:val="0"/>
      <w:textAlignment w:val="baseline"/>
    </w:pPr>
    <w:rPr>
      <w:rFonts w:eastAsia="Times New Roman"/>
      <w:sz w:val="22"/>
      <w:szCs w:val="22"/>
    </w:rPr>
  </w:style>
  <w:style w:type="paragraph" w:customStyle="1" w:styleId="Default">
    <w:name w:val="Default"/>
    <w:qFormat/>
    <w:pPr>
      <w:suppressAutoHyphens/>
      <w:autoSpaceDE w:val="0"/>
      <w:autoSpaceDN w:val="0"/>
    </w:pPr>
    <w:rPr>
      <w:rFonts w:ascii="Arial" w:eastAsia="Times New Roman" w:hAnsi="Arial" w:cs="Arial"/>
      <w:color w:val="000000"/>
      <w:sz w:val="24"/>
      <w:szCs w:val="24"/>
    </w:rPr>
  </w:style>
  <w:style w:type="table" w:styleId="TableGrid">
    <w:name w:val="Table Grid"/>
    <w:basedOn w:val="TableNormal"/>
    <w:uiPriority w:val="39"/>
    <w:rsid w:val="00605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32060"/>
    <w:rPr>
      <w:i/>
      <w:iCs/>
    </w:rPr>
  </w:style>
  <w:style w:type="paragraph" w:customStyle="1" w:styleId="western">
    <w:name w:val="western"/>
    <w:basedOn w:val="Normal"/>
    <w:rsid w:val="004D44A8"/>
    <w:pPr>
      <w:suppressAutoHyphens w:val="0"/>
      <w:autoSpaceDN/>
      <w:spacing w:before="100" w:beforeAutospacing="1" w:after="142" w:line="276" w:lineRule="auto"/>
      <w:textAlignment w:val="auto"/>
    </w:pPr>
    <w:rPr>
      <w:rFonts w:ascii="Times New Roman" w:eastAsia="Times New Roman" w:hAnsi="Times New Roman"/>
      <w:sz w:val="24"/>
      <w:szCs w:val="24"/>
      <w:lang w:eastAsia="en-GB"/>
    </w:rPr>
  </w:style>
  <w:style w:type="paragraph" w:styleId="BodyText">
    <w:name w:val="Body Text"/>
    <w:basedOn w:val="Normal"/>
    <w:link w:val="BodyTextChar"/>
    <w:uiPriority w:val="1"/>
    <w:qFormat/>
    <w:rsid w:val="00ED019D"/>
    <w:pPr>
      <w:autoSpaceDN/>
      <w:spacing w:after="140" w:line="276" w:lineRule="auto"/>
    </w:pPr>
    <w:rPr>
      <w:lang w:eastAsia="zh-CN"/>
    </w:rPr>
  </w:style>
  <w:style w:type="character" w:customStyle="1" w:styleId="BodyTextChar">
    <w:name w:val="Body Text Char"/>
    <w:basedOn w:val="DefaultParagraphFont"/>
    <w:link w:val="BodyText"/>
    <w:qFormat/>
    <w:rsid w:val="00ED019D"/>
    <w:rPr>
      <w:sz w:val="22"/>
      <w:szCs w:val="22"/>
      <w:lang w:eastAsia="zh-CN"/>
    </w:rPr>
  </w:style>
  <w:style w:type="character" w:customStyle="1" w:styleId="Heading1Char">
    <w:name w:val="Heading 1 Char"/>
    <w:basedOn w:val="DefaultParagraphFont"/>
    <w:link w:val="Heading1"/>
    <w:uiPriority w:val="9"/>
    <w:qFormat/>
    <w:rsid w:val="00ED019D"/>
    <w:rPr>
      <w:rFonts w:ascii="Cambria" w:eastAsia="Times New Roman" w:hAnsi="Cambria"/>
      <w:b/>
      <w:bCs/>
      <w:kern w:val="2"/>
      <w:sz w:val="32"/>
      <w:szCs w:val="32"/>
      <w:lang w:eastAsia="zh-CN"/>
    </w:rPr>
  </w:style>
  <w:style w:type="character" w:customStyle="1" w:styleId="Heading2Char">
    <w:name w:val="Heading 2 Char"/>
    <w:basedOn w:val="DefaultParagraphFont"/>
    <w:link w:val="Heading2"/>
    <w:qFormat/>
    <w:rsid w:val="00ED019D"/>
    <w:rPr>
      <w:rFonts w:ascii="Cambria" w:eastAsia="Times New Roman" w:hAnsi="Cambria"/>
      <w:b/>
      <w:bCs/>
      <w:i/>
      <w:iCs/>
      <w:sz w:val="28"/>
      <w:szCs w:val="28"/>
      <w:lang w:eastAsia="zh-CN"/>
    </w:rPr>
  </w:style>
  <w:style w:type="character" w:customStyle="1" w:styleId="Heading3Char">
    <w:name w:val="Heading 3 Char"/>
    <w:basedOn w:val="DefaultParagraphFont"/>
    <w:link w:val="Heading3"/>
    <w:qFormat/>
    <w:rsid w:val="00ED019D"/>
    <w:rPr>
      <w:rFonts w:ascii="Cambria" w:eastAsia="Times New Roman" w:hAnsi="Cambria"/>
      <w:b/>
      <w:bCs/>
      <w:sz w:val="26"/>
      <w:szCs w:val="26"/>
      <w:lang w:eastAsia="zh-CN"/>
    </w:rPr>
  </w:style>
  <w:style w:type="character" w:customStyle="1" w:styleId="Heading5Char">
    <w:name w:val="Heading 5 Char"/>
    <w:basedOn w:val="DefaultParagraphFont"/>
    <w:link w:val="Heading5"/>
    <w:qFormat/>
    <w:rsid w:val="00ED019D"/>
    <w:rPr>
      <w:rFonts w:ascii="Liberation Sans" w:eastAsia="Microsoft YaHei" w:hAnsi="Liberation Sans" w:cs="Arial"/>
      <w:b/>
      <w:bCs/>
      <w:sz w:val="24"/>
      <w:szCs w:val="24"/>
      <w:lang w:eastAsia="zh-CN"/>
    </w:rPr>
  </w:style>
  <w:style w:type="paragraph" w:customStyle="1" w:styleId="TableContents">
    <w:name w:val="Table Contents"/>
    <w:basedOn w:val="Normal"/>
    <w:qFormat/>
    <w:rsid w:val="00ED019D"/>
    <w:pPr>
      <w:suppressLineNumbers/>
      <w:autoSpaceDN/>
    </w:pPr>
    <w:rPr>
      <w:lang w:eastAsia="zh-CN"/>
    </w:rPr>
  </w:style>
  <w:style w:type="paragraph" w:customStyle="1" w:styleId="DefinitionList">
    <w:name w:val="Definition List"/>
    <w:basedOn w:val="Normal"/>
    <w:qFormat/>
    <w:rsid w:val="00ED019D"/>
    <w:pPr>
      <w:autoSpaceDN/>
      <w:ind w:left="360"/>
    </w:pPr>
    <w:rPr>
      <w:lang w:eastAsia="zh-CN"/>
    </w:rPr>
  </w:style>
  <w:style w:type="paragraph" w:customStyle="1" w:styleId="Heading41">
    <w:name w:val="Heading 41"/>
    <w:basedOn w:val="Normal"/>
    <w:next w:val="BodyText"/>
    <w:qFormat/>
    <w:rsid w:val="00CF3352"/>
    <w:pPr>
      <w:keepNext/>
      <w:keepLines/>
      <w:suppressAutoHyphens w:val="0"/>
      <w:autoSpaceDN/>
      <w:spacing w:before="300" w:after="300"/>
      <w:textAlignment w:val="auto"/>
      <w:outlineLvl w:val="3"/>
    </w:pPr>
    <w:rPr>
      <w:rFonts w:ascii="Arial" w:eastAsia="Arial" w:hAnsi="Arial" w:cs="Arial"/>
      <w:b/>
      <w:iCs/>
      <w:color w:val="231F20"/>
      <w:sz w:val="24"/>
      <w:szCs w:val="24"/>
    </w:rPr>
  </w:style>
  <w:style w:type="paragraph" w:customStyle="1" w:styleId="Heading61">
    <w:name w:val="Heading 61"/>
    <w:basedOn w:val="Normal"/>
    <w:next w:val="BodyText"/>
    <w:qFormat/>
    <w:rsid w:val="00CF3352"/>
    <w:pPr>
      <w:keepNext/>
      <w:keepLines/>
      <w:suppressAutoHyphens w:val="0"/>
      <w:autoSpaceDN/>
      <w:spacing w:before="300" w:after="300"/>
      <w:textAlignment w:val="auto"/>
      <w:outlineLvl w:val="5"/>
    </w:pPr>
    <w:rPr>
      <w:rFonts w:ascii="Arial" w:eastAsia="Arial" w:hAnsi="Arial" w:cs="Arial"/>
      <w:b/>
      <w:sz w:val="24"/>
      <w:szCs w:val="24"/>
    </w:rPr>
  </w:style>
  <w:style w:type="numbering" w:customStyle="1" w:styleId="NoList1">
    <w:name w:val="No List1"/>
    <w:next w:val="NoList"/>
    <w:uiPriority w:val="99"/>
    <w:semiHidden/>
    <w:unhideWhenUsed/>
    <w:rsid w:val="00CF3352"/>
  </w:style>
  <w:style w:type="character" w:customStyle="1" w:styleId="Heading4Char">
    <w:name w:val="Heading 4 Char"/>
    <w:basedOn w:val="DefaultParagraphFont"/>
    <w:link w:val="Heading4"/>
    <w:qFormat/>
    <w:rsid w:val="00CF3352"/>
    <w:rPr>
      <w:rFonts w:ascii="Arial" w:eastAsia="Arial" w:hAnsi="Arial" w:cs="Arial"/>
      <w:b/>
      <w:iCs/>
      <w:color w:val="231F20"/>
      <w:lang w:val="en-GB"/>
    </w:rPr>
  </w:style>
  <w:style w:type="character" w:customStyle="1" w:styleId="Heading6Char">
    <w:name w:val="Heading 6 Char"/>
    <w:basedOn w:val="DefaultParagraphFont"/>
    <w:link w:val="Heading6"/>
    <w:qFormat/>
    <w:rsid w:val="00CF3352"/>
    <w:rPr>
      <w:rFonts w:ascii="Arial" w:eastAsia="Arial" w:hAnsi="Arial" w:cs="Arial"/>
      <w:b/>
      <w:lang w:val="en-GB"/>
    </w:rPr>
  </w:style>
  <w:style w:type="character" w:customStyle="1" w:styleId="SubtitleChar">
    <w:name w:val="Subtitle Char"/>
    <w:basedOn w:val="DefaultParagraphFont"/>
    <w:link w:val="Subtitle"/>
    <w:qFormat/>
    <w:rsid w:val="00CF3352"/>
    <w:rPr>
      <w:rFonts w:ascii="Arial" w:eastAsia="Arial" w:hAnsi="Arial"/>
      <w:color w:val="231F20"/>
      <w:sz w:val="28"/>
      <w:lang w:val="en-GB"/>
    </w:rPr>
  </w:style>
  <w:style w:type="character" w:customStyle="1" w:styleId="TitleChar">
    <w:name w:val="Title Char"/>
    <w:basedOn w:val="DefaultParagraphFont"/>
    <w:link w:val="Title"/>
    <w:qFormat/>
    <w:rsid w:val="00CF3352"/>
    <w:rPr>
      <w:rFonts w:ascii="Arial" w:eastAsia="Arial" w:hAnsi="Arial" w:cs="Arial"/>
      <w:color w:val="005EB8"/>
      <w:spacing w:val="-10"/>
      <w:kern w:val="2"/>
      <w:sz w:val="96"/>
      <w:szCs w:val="56"/>
      <w:lang w:val="en-GB"/>
    </w:rPr>
  </w:style>
  <w:style w:type="character" w:styleId="PlaceholderText">
    <w:name w:val="Placeholder Text"/>
    <w:basedOn w:val="DefaultParagraphFont"/>
    <w:uiPriority w:val="99"/>
    <w:qFormat/>
    <w:rsid w:val="00CF3352"/>
    <w:rPr>
      <w:color w:val="FF0000"/>
      <w:shd w:val="clear" w:color="auto" w:fill="FFFF00"/>
    </w:rPr>
  </w:style>
  <w:style w:type="character" w:customStyle="1" w:styleId="FooterPipe">
    <w:name w:val="Footer Pipe"/>
    <w:basedOn w:val="DefaultParagraphFont"/>
    <w:uiPriority w:val="1"/>
    <w:qFormat/>
    <w:rsid w:val="00CF3352"/>
    <w:rPr>
      <w:b/>
      <w:color w:val="005EB8"/>
    </w:rPr>
  </w:style>
  <w:style w:type="character" w:customStyle="1" w:styleId="FootnoteCharacters">
    <w:name w:val="Footnote Characters"/>
    <w:basedOn w:val="DefaultParagraphFont"/>
    <w:uiPriority w:val="99"/>
    <w:semiHidden/>
    <w:unhideWhenUsed/>
    <w:qFormat/>
    <w:rsid w:val="00CF3352"/>
    <w:rPr>
      <w:vertAlign w:val="superscript"/>
    </w:rPr>
  </w:style>
  <w:style w:type="character" w:customStyle="1" w:styleId="FootnoteAnchor">
    <w:name w:val="Footnote Anchor"/>
    <w:rsid w:val="00CF3352"/>
    <w:rPr>
      <w:vertAlign w:val="superscript"/>
    </w:rPr>
  </w:style>
  <w:style w:type="character" w:customStyle="1" w:styleId="FootnoteTextChar">
    <w:name w:val="Footnote Text Char"/>
    <w:basedOn w:val="DefaultParagraphFont"/>
    <w:link w:val="FootnoteText"/>
    <w:uiPriority w:val="99"/>
    <w:semiHidden/>
    <w:qFormat/>
    <w:rsid w:val="00CF3352"/>
    <w:rPr>
      <w:rFonts w:ascii="Arial" w:hAnsi="Arial"/>
      <w:color w:val="231F20"/>
    </w:rPr>
  </w:style>
  <w:style w:type="character" w:customStyle="1" w:styleId="Highlight">
    <w:name w:val="Highlight"/>
    <w:basedOn w:val="DefaultParagraphFont"/>
    <w:qFormat/>
    <w:rsid w:val="00CF3352"/>
    <w:rPr>
      <w:color w:val="41B6E6"/>
    </w:rPr>
  </w:style>
  <w:style w:type="character" w:customStyle="1" w:styleId="QuoteChar">
    <w:name w:val="Quote Char"/>
    <w:basedOn w:val="DefaultParagraphFont"/>
    <w:link w:val="Quote"/>
    <w:uiPriority w:val="29"/>
    <w:qFormat/>
    <w:rsid w:val="00CF3352"/>
    <w:rPr>
      <w:rFonts w:ascii="Arial" w:hAnsi="Arial"/>
      <w:iCs/>
      <w:color w:val="005EB8"/>
    </w:rPr>
  </w:style>
  <w:style w:type="character" w:customStyle="1" w:styleId="BodyText2Char">
    <w:name w:val="Body Text 2 Char"/>
    <w:basedOn w:val="DefaultParagraphFont"/>
    <w:link w:val="BodyText2"/>
    <w:qFormat/>
    <w:rsid w:val="00CF3352"/>
    <w:rPr>
      <w:rFonts w:ascii="Arial" w:hAnsi="Arial"/>
      <w:color w:val="231F20"/>
    </w:rPr>
  </w:style>
  <w:style w:type="character" w:customStyle="1" w:styleId="s1">
    <w:name w:val="s1"/>
    <w:basedOn w:val="DefaultParagraphFont"/>
    <w:qFormat/>
    <w:rsid w:val="00CF3352"/>
  </w:style>
  <w:style w:type="character" w:customStyle="1" w:styleId="apple-converted-space">
    <w:name w:val="apple-converted-space"/>
    <w:basedOn w:val="DefaultParagraphFont"/>
    <w:qFormat/>
    <w:rsid w:val="00CF3352"/>
  </w:style>
  <w:style w:type="character" w:customStyle="1" w:styleId="bumpedfont15">
    <w:name w:val="bumpedfont15"/>
    <w:basedOn w:val="DefaultParagraphFont"/>
    <w:qFormat/>
    <w:rsid w:val="00CF3352"/>
  </w:style>
  <w:style w:type="character" w:customStyle="1" w:styleId="s6">
    <w:name w:val="s6"/>
    <w:basedOn w:val="DefaultParagraphFont"/>
    <w:qFormat/>
    <w:rsid w:val="00CF3352"/>
  </w:style>
  <w:style w:type="character" w:customStyle="1" w:styleId="s7">
    <w:name w:val="s7"/>
    <w:basedOn w:val="DefaultParagraphFont"/>
    <w:qFormat/>
    <w:rsid w:val="00CF3352"/>
  </w:style>
  <w:style w:type="character" w:customStyle="1" w:styleId="s9">
    <w:name w:val="s9"/>
    <w:basedOn w:val="DefaultParagraphFont"/>
    <w:qFormat/>
    <w:rsid w:val="00CF3352"/>
  </w:style>
  <w:style w:type="character" w:customStyle="1" w:styleId="bumpedfont20">
    <w:name w:val="bumpedfont20"/>
    <w:basedOn w:val="DefaultParagraphFont"/>
    <w:qFormat/>
    <w:rsid w:val="00CF3352"/>
  </w:style>
  <w:style w:type="character" w:customStyle="1" w:styleId="UnresolvedMention1">
    <w:name w:val="Unresolved Mention1"/>
    <w:basedOn w:val="DefaultParagraphFont"/>
    <w:uiPriority w:val="99"/>
    <w:semiHidden/>
    <w:unhideWhenUsed/>
    <w:qFormat/>
    <w:rsid w:val="00CF3352"/>
    <w:rPr>
      <w:color w:val="605E5C"/>
      <w:shd w:val="clear" w:color="auto" w:fill="E1DFDD"/>
    </w:rPr>
  </w:style>
  <w:style w:type="character" w:styleId="Strong">
    <w:name w:val="Strong"/>
    <w:basedOn w:val="DefaultParagraphFont"/>
    <w:uiPriority w:val="22"/>
    <w:qFormat/>
    <w:rsid w:val="00CF3352"/>
    <w:rPr>
      <w:b/>
      <w:bCs/>
    </w:rPr>
  </w:style>
  <w:style w:type="character" w:customStyle="1" w:styleId="e24kjd">
    <w:name w:val="e24kjd"/>
    <w:basedOn w:val="DefaultParagraphFont"/>
    <w:qFormat/>
    <w:rsid w:val="00CF3352"/>
  </w:style>
  <w:style w:type="character" w:customStyle="1" w:styleId="legds2">
    <w:name w:val="legds2"/>
    <w:basedOn w:val="DefaultParagraphFont"/>
    <w:qFormat/>
    <w:rsid w:val="00CF3352"/>
    <w:rPr>
      <w:vanish w:val="0"/>
    </w:rPr>
  </w:style>
  <w:style w:type="paragraph" w:customStyle="1" w:styleId="Heading">
    <w:name w:val="Heading"/>
    <w:basedOn w:val="Normal"/>
    <w:next w:val="BodyText"/>
    <w:qFormat/>
    <w:rsid w:val="00CF3352"/>
    <w:pPr>
      <w:keepNext/>
      <w:suppressAutoHyphens w:val="0"/>
      <w:autoSpaceDN/>
      <w:spacing w:before="240" w:after="120"/>
      <w:textAlignment w:val="auto"/>
    </w:pPr>
    <w:rPr>
      <w:rFonts w:ascii="Liberation Sans" w:eastAsia="Microsoft YaHei" w:hAnsi="Liberation Sans" w:cs="Arial"/>
      <w:color w:val="231F20"/>
      <w:sz w:val="28"/>
      <w:szCs w:val="28"/>
    </w:rPr>
  </w:style>
  <w:style w:type="paragraph" w:styleId="List">
    <w:name w:val="List"/>
    <w:basedOn w:val="BodyText"/>
    <w:uiPriority w:val="1"/>
    <w:semiHidden/>
    <w:unhideWhenUsed/>
    <w:rsid w:val="00CF3352"/>
    <w:pPr>
      <w:suppressAutoHyphens w:val="0"/>
      <w:spacing w:before="100" w:after="280" w:line="360" w:lineRule="atLeast"/>
      <w:ind w:left="284" w:hanging="284"/>
      <w:textAlignment w:val="auto"/>
    </w:pPr>
    <w:rPr>
      <w:rFonts w:ascii="Arial" w:eastAsia="Arial" w:hAnsi="Arial" w:cs="Arial"/>
      <w:color w:val="231F20"/>
      <w:sz w:val="24"/>
      <w:szCs w:val="24"/>
      <w:lang w:eastAsia="en-US"/>
    </w:rPr>
  </w:style>
  <w:style w:type="paragraph" w:customStyle="1" w:styleId="Caption1">
    <w:name w:val="Caption1"/>
    <w:basedOn w:val="Normal"/>
    <w:next w:val="Normal"/>
    <w:unhideWhenUsed/>
    <w:qFormat/>
    <w:rsid w:val="00CF3352"/>
    <w:pPr>
      <w:suppressAutoHyphens w:val="0"/>
      <w:autoSpaceDN/>
      <w:spacing w:after="200"/>
      <w:textAlignment w:val="auto"/>
    </w:pPr>
    <w:rPr>
      <w:rFonts w:ascii="Arial" w:eastAsia="Arial" w:hAnsi="Arial" w:cs="Arial"/>
      <w:iCs/>
      <w:color w:val="003087"/>
      <w:sz w:val="24"/>
      <w:szCs w:val="18"/>
    </w:rPr>
  </w:style>
  <w:style w:type="paragraph" w:customStyle="1" w:styleId="Index">
    <w:name w:val="Index"/>
    <w:basedOn w:val="Normal"/>
    <w:qFormat/>
    <w:rsid w:val="00CF3352"/>
    <w:pPr>
      <w:suppressLineNumbers/>
      <w:suppressAutoHyphens w:val="0"/>
      <w:autoSpaceDN/>
      <w:textAlignment w:val="auto"/>
    </w:pPr>
    <w:rPr>
      <w:rFonts w:ascii="Arial" w:eastAsia="Arial" w:hAnsi="Arial" w:cs="Arial"/>
      <w:color w:val="231F20"/>
      <w:sz w:val="24"/>
      <w:szCs w:val="24"/>
    </w:rPr>
  </w:style>
  <w:style w:type="paragraph" w:customStyle="1" w:styleId="HeaderandFooter">
    <w:name w:val="Header and Footer"/>
    <w:basedOn w:val="Normal"/>
    <w:qFormat/>
    <w:rsid w:val="00CF3352"/>
    <w:pPr>
      <w:suppressAutoHyphens w:val="0"/>
      <w:autoSpaceDN/>
      <w:textAlignment w:val="auto"/>
    </w:pPr>
    <w:rPr>
      <w:rFonts w:ascii="Arial" w:eastAsia="Arial" w:hAnsi="Arial" w:cs="Arial"/>
      <w:color w:val="231F20"/>
      <w:sz w:val="24"/>
      <w:szCs w:val="24"/>
    </w:rPr>
  </w:style>
  <w:style w:type="paragraph" w:styleId="ListBullet3">
    <w:name w:val="List Bullet 3"/>
    <w:basedOn w:val="BodyText"/>
    <w:uiPriority w:val="1"/>
    <w:semiHidden/>
    <w:unhideWhenUsed/>
    <w:rsid w:val="00CF3352"/>
    <w:pPr>
      <w:suppressAutoHyphens w:val="0"/>
      <w:spacing w:after="280" w:line="360" w:lineRule="atLeast"/>
      <w:textAlignment w:val="auto"/>
    </w:pPr>
    <w:rPr>
      <w:rFonts w:ascii="Arial" w:eastAsia="Arial" w:hAnsi="Arial" w:cs="Arial"/>
      <w:color w:val="231F20"/>
      <w:sz w:val="24"/>
      <w:szCs w:val="24"/>
      <w:lang w:eastAsia="en-US"/>
    </w:rPr>
  </w:style>
  <w:style w:type="paragraph" w:styleId="ListBullet4">
    <w:name w:val="List Bullet 4"/>
    <w:basedOn w:val="BodyText"/>
    <w:uiPriority w:val="1"/>
    <w:semiHidden/>
    <w:unhideWhenUsed/>
    <w:rsid w:val="00CF3352"/>
    <w:pPr>
      <w:suppressAutoHyphens w:val="0"/>
      <w:spacing w:after="280" w:line="360" w:lineRule="atLeast"/>
      <w:ind w:left="851"/>
      <w:textAlignment w:val="auto"/>
    </w:pPr>
    <w:rPr>
      <w:rFonts w:ascii="Arial" w:eastAsia="Arial" w:hAnsi="Arial" w:cs="Arial"/>
      <w:color w:val="231F20"/>
      <w:sz w:val="24"/>
      <w:szCs w:val="24"/>
      <w:lang w:eastAsia="en-US"/>
    </w:rPr>
  </w:style>
  <w:style w:type="paragraph" w:styleId="ListBullet5">
    <w:name w:val="List Bullet 5"/>
    <w:basedOn w:val="BodyText"/>
    <w:uiPriority w:val="1"/>
    <w:semiHidden/>
    <w:unhideWhenUsed/>
    <w:rsid w:val="00CF3352"/>
    <w:pPr>
      <w:suppressAutoHyphens w:val="0"/>
      <w:spacing w:after="280" w:line="360" w:lineRule="atLeast"/>
      <w:ind w:left="1134"/>
      <w:textAlignment w:val="auto"/>
    </w:pPr>
    <w:rPr>
      <w:rFonts w:ascii="Arial" w:eastAsia="Arial" w:hAnsi="Arial" w:cs="Arial"/>
      <w:color w:val="231F20"/>
      <w:sz w:val="24"/>
      <w:szCs w:val="24"/>
      <w:lang w:eastAsia="en-US"/>
    </w:rPr>
  </w:style>
  <w:style w:type="paragraph" w:styleId="ListNumber">
    <w:name w:val="List Number"/>
    <w:basedOn w:val="BodyText"/>
    <w:uiPriority w:val="1"/>
    <w:semiHidden/>
    <w:unhideWhenUsed/>
    <w:rsid w:val="00CF3352"/>
    <w:pPr>
      <w:suppressAutoHyphens w:val="0"/>
      <w:spacing w:after="280" w:line="360" w:lineRule="atLeast"/>
      <w:ind w:left="1418"/>
      <w:textAlignment w:val="auto"/>
    </w:pPr>
    <w:rPr>
      <w:rFonts w:ascii="Arial" w:eastAsia="Arial" w:hAnsi="Arial" w:cs="Arial"/>
      <w:color w:val="231F20"/>
      <w:sz w:val="24"/>
      <w:szCs w:val="24"/>
      <w:lang w:eastAsia="en-US"/>
    </w:rPr>
  </w:style>
  <w:style w:type="paragraph" w:styleId="ListBullet">
    <w:name w:val="List Bullet"/>
    <w:basedOn w:val="BodyText"/>
    <w:qFormat/>
    <w:rsid w:val="00CF3352"/>
    <w:pPr>
      <w:suppressAutoHyphens w:val="0"/>
      <w:spacing w:after="50" w:line="360" w:lineRule="atLeast"/>
      <w:textAlignment w:val="auto"/>
    </w:pPr>
    <w:rPr>
      <w:rFonts w:ascii="Arial" w:eastAsia="Arial" w:hAnsi="Arial" w:cs="Arial"/>
      <w:color w:val="231F20"/>
      <w:sz w:val="24"/>
      <w:szCs w:val="24"/>
      <w:lang w:eastAsia="en-US"/>
    </w:rPr>
  </w:style>
  <w:style w:type="paragraph" w:styleId="ListBullet2">
    <w:name w:val="List Bullet 2"/>
    <w:basedOn w:val="BodyText"/>
    <w:qFormat/>
    <w:rsid w:val="00CF3352"/>
    <w:pPr>
      <w:suppressAutoHyphens w:val="0"/>
      <w:spacing w:after="50" w:line="360" w:lineRule="atLeast"/>
      <w:textAlignment w:val="auto"/>
    </w:pPr>
    <w:rPr>
      <w:rFonts w:ascii="Arial" w:eastAsia="Arial" w:hAnsi="Arial" w:cs="Arial"/>
      <w:color w:val="231F20"/>
      <w:sz w:val="24"/>
      <w:szCs w:val="24"/>
      <w:lang w:eastAsia="en-US"/>
    </w:rPr>
  </w:style>
  <w:style w:type="paragraph" w:styleId="ListContinue">
    <w:name w:val="List Continue"/>
    <w:basedOn w:val="BodyText"/>
    <w:qFormat/>
    <w:rsid w:val="00CF3352"/>
    <w:pPr>
      <w:suppressAutoHyphens w:val="0"/>
      <w:spacing w:after="50" w:line="360" w:lineRule="atLeast"/>
      <w:ind w:left="851"/>
      <w:textAlignment w:val="auto"/>
    </w:pPr>
    <w:rPr>
      <w:rFonts w:ascii="Arial" w:eastAsia="Arial" w:hAnsi="Arial" w:cs="Arial"/>
      <w:color w:val="231F20"/>
      <w:sz w:val="24"/>
      <w:szCs w:val="24"/>
      <w:lang w:eastAsia="en-US"/>
    </w:rPr>
  </w:style>
  <w:style w:type="paragraph" w:styleId="ListContinue2">
    <w:name w:val="List Continue 2"/>
    <w:basedOn w:val="BodyText"/>
    <w:qFormat/>
    <w:rsid w:val="00CF3352"/>
    <w:pPr>
      <w:suppressAutoHyphens w:val="0"/>
      <w:spacing w:after="50" w:line="360" w:lineRule="atLeast"/>
      <w:ind w:left="1134"/>
      <w:textAlignment w:val="auto"/>
    </w:pPr>
    <w:rPr>
      <w:rFonts w:ascii="Arial" w:eastAsia="Arial" w:hAnsi="Arial" w:cs="Arial"/>
      <w:color w:val="231F20"/>
      <w:sz w:val="24"/>
      <w:szCs w:val="24"/>
      <w:lang w:eastAsia="en-US"/>
    </w:rPr>
  </w:style>
  <w:style w:type="paragraph" w:customStyle="1" w:styleId="Subtitle1">
    <w:name w:val="Subtitle1"/>
    <w:basedOn w:val="Normal"/>
    <w:next w:val="Normal"/>
    <w:qFormat/>
    <w:rsid w:val="00CF3352"/>
    <w:pPr>
      <w:suppressAutoHyphens w:val="0"/>
      <w:autoSpaceDN/>
      <w:spacing w:after="1000"/>
      <w:textAlignment w:val="auto"/>
    </w:pPr>
    <w:rPr>
      <w:rFonts w:ascii="Arial" w:eastAsia="Arial" w:hAnsi="Arial" w:cs="Arial"/>
      <w:color w:val="231F20"/>
      <w:sz w:val="28"/>
      <w:szCs w:val="24"/>
    </w:rPr>
  </w:style>
  <w:style w:type="paragraph" w:customStyle="1" w:styleId="Title1">
    <w:name w:val="Title1"/>
    <w:basedOn w:val="Normal"/>
    <w:next w:val="Normal"/>
    <w:qFormat/>
    <w:rsid w:val="00CF3352"/>
    <w:pPr>
      <w:suppressAutoHyphens w:val="0"/>
      <w:autoSpaceDN/>
      <w:spacing w:after="200"/>
      <w:contextualSpacing/>
      <w:textAlignment w:val="auto"/>
    </w:pPr>
    <w:rPr>
      <w:rFonts w:ascii="Arial" w:eastAsia="Arial" w:hAnsi="Arial" w:cs="Arial"/>
      <w:color w:val="005EB8"/>
      <w:spacing w:val="-10"/>
      <w:kern w:val="2"/>
      <w:sz w:val="96"/>
      <w:szCs w:val="56"/>
    </w:rPr>
  </w:style>
  <w:style w:type="paragraph" w:styleId="TOC2">
    <w:name w:val="toc 2"/>
    <w:basedOn w:val="Normal"/>
    <w:next w:val="Normal"/>
    <w:uiPriority w:val="1"/>
    <w:semiHidden/>
    <w:unhideWhenUsed/>
    <w:rsid w:val="00CF3352"/>
    <w:pPr>
      <w:suppressAutoHyphens w:val="0"/>
      <w:autoSpaceDN/>
      <w:spacing w:after="100"/>
      <w:ind w:left="221"/>
      <w:textAlignment w:val="auto"/>
    </w:pPr>
    <w:rPr>
      <w:rFonts w:ascii="Arial" w:eastAsia="Arial" w:hAnsi="Arial" w:cs="Arial"/>
      <w:color w:val="231F20"/>
      <w:sz w:val="24"/>
      <w:szCs w:val="24"/>
    </w:rPr>
  </w:style>
  <w:style w:type="paragraph" w:styleId="TOC3">
    <w:name w:val="toc 3"/>
    <w:basedOn w:val="Normal"/>
    <w:next w:val="Normal"/>
    <w:uiPriority w:val="1"/>
    <w:semiHidden/>
    <w:unhideWhenUsed/>
    <w:rsid w:val="00CF3352"/>
    <w:pPr>
      <w:suppressAutoHyphens w:val="0"/>
      <w:autoSpaceDN/>
      <w:spacing w:after="100"/>
      <w:ind w:left="442"/>
      <w:textAlignment w:val="auto"/>
    </w:pPr>
    <w:rPr>
      <w:rFonts w:ascii="Arial" w:eastAsia="Arial" w:hAnsi="Arial" w:cs="Arial"/>
      <w:color w:val="231F20"/>
      <w:sz w:val="24"/>
      <w:szCs w:val="24"/>
    </w:rPr>
  </w:style>
  <w:style w:type="paragraph" w:customStyle="1" w:styleId="BodyTextNoSpacing">
    <w:name w:val="Body Text No Spacing"/>
    <w:basedOn w:val="BodyText"/>
    <w:qFormat/>
    <w:rsid w:val="00CF3352"/>
    <w:pPr>
      <w:suppressAutoHyphens w:val="0"/>
      <w:spacing w:after="0" w:line="360" w:lineRule="atLeast"/>
      <w:textAlignment w:val="auto"/>
    </w:pPr>
    <w:rPr>
      <w:rFonts w:ascii="Arial" w:eastAsia="Arial" w:hAnsi="Arial" w:cs="Arial"/>
      <w:color w:val="231F20"/>
      <w:sz w:val="24"/>
      <w:szCs w:val="24"/>
      <w:lang w:eastAsia="en-US"/>
    </w:rPr>
  </w:style>
  <w:style w:type="paragraph" w:customStyle="1" w:styleId="BackPage">
    <w:name w:val="Back Page"/>
    <w:basedOn w:val="Normal"/>
    <w:qFormat/>
    <w:rsid w:val="00CF3352"/>
    <w:pPr>
      <w:suppressAutoHyphens w:val="0"/>
      <w:autoSpaceDN/>
      <w:spacing w:line="280" w:lineRule="atLeast"/>
      <w:textAlignment w:val="auto"/>
    </w:pPr>
    <w:rPr>
      <w:rFonts w:ascii="Arial" w:eastAsia="Arial" w:hAnsi="Arial" w:cs="Arial"/>
      <w:color w:val="005EB8"/>
      <w:sz w:val="24"/>
      <w:szCs w:val="24"/>
    </w:rPr>
  </w:style>
  <w:style w:type="paragraph" w:styleId="FootnoteText">
    <w:name w:val="footnote text"/>
    <w:basedOn w:val="Normal"/>
    <w:link w:val="FootnoteTextChar"/>
    <w:uiPriority w:val="99"/>
    <w:semiHidden/>
    <w:unhideWhenUsed/>
    <w:rsid w:val="00CF3352"/>
    <w:pPr>
      <w:suppressAutoHyphens w:val="0"/>
      <w:autoSpaceDN/>
      <w:textAlignment w:val="auto"/>
    </w:pPr>
    <w:rPr>
      <w:rFonts w:ascii="Arial" w:hAnsi="Arial"/>
      <w:color w:val="231F20"/>
      <w:sz w:val="20"/>
      <w:szCs w:val="20"/>
      <w:lang w:eastAsia="en-GB"/>
    </w:rPr>
  </w:style>
  <w:style w:type="character" w:customStyle="1" w:styleId="FootnoteTextChar1">
    <w:name w:val="Footnote Text Char1"/>
    <w:basedOn w:val="DefaultParagraphFont"/>
    <w:uiPriority w:val="99"/>
    <w:semiHidden/>
    <w:rsid w:val="00CF3352"/>
    <w:rPr>
      <w:lang w:eastAsia="en-US"/>
    </w:rPr>
  </w:style>
  <w:style w:type="paragraph" w:customStyle="1" w:styleId="IntroText">
    <w:name w:val="Intro Text"/>
    <w:basedOn w:val="Normal"/>
    <w:qFormat/>
    <w:rsid w:val="00CF3352"/>
    <w:pPr>
      <w:suppressAutoHyphens w:val="0"/>
      <w:autoSpaceDN/>
      <w:spacing w:line="400" w:lineRule="exact"/>
      <w:textAlignment w:val="auto"/>
    </w:pPr>
    <w:rPr>
      <w:rFonts w:ascii="Arial" w:eastAsia="Arial" w:hAnsi="Arial" w:cs="Arial"/>
      <w:color w:val="005EB8"/>
      <w:sz w:val="28"/>
      <w:szCs w:val="24"/>
    </w:rPr>
  </w:style>
  <w:style w:type="paragraph" w:customStyle="1" w:styleId="LastBullet">
    <w:name w:val="Last Bullet"/>
    <w:basedOn w:val="ListBullet"/>
    <w:next w:val="BodyText"/>
    <w:qFormat/>
    <w:rsid w:val="00CF3352"/>
    <w:pPr>
      <w:spacing w:after="280"/>
    </w:pPr>
  </w:style>
  <w:style w:type="paragraph" w:customStyle="1" w:styleId="LastBullet2">
    <w:name w:val="Last Bullet 2"/>
    <w:basedOn w:val="ListBullet2"/>
    <w:next w:val="BodyText"/>
    <w:qFormat/>
    <w:rsid w:val="00CF3352"/>
    <w:pPr>
      <w:spacing w:after="280"/>
      <w:ind w:left="1135" w:hanging="284"/>
    </w:pPr>
  </w:style>
  <w:style w:type="paragraph" w:customStyle="1" w:styleId="PageHeading">
    <w:name w:val="Page Heading"/>
    <w:basedOn w:val="Header"/>
    <w:next w:val="Normal"/>
    <w:qFormat/>
    <w:rsid w:val="00CF3352"/>
    <w:pPr>
      <w:suppressAutoHyphens w:val="0"/>
      <w:autoSpaceDN/>
      <w:textAlignment w:val="auto"/>
    </w:pPr>
    <w:rPr>
      <w:rFonts w:ascii="Arial" w:eastAsia="Arial" w:hAnsi="Arial" w:cs="Arial"/>
      <w:b/>
      <w:color w:val="768692"/>
      <w:sz w:val="44"/>
      <w:szCs w:val="24"/>
      <w:u w:val="single" w:color="00A9CE"/>
    </w:rPr>
  </w:style>
  <w:style w:type="paragraph" w:styleId="Quote">
    <w:name w:val="Quote"/>
    <w:basedOn w:val="Normal"/>
    <w:next w:val="BodyText"/>
    <w:link w:val="QuoteChar"/>
    <w:uiPriority w:val="29"/>
    <w:qFormat/>
    <w:rsid w:val="00CF3352"/>
    <w:pPr>
      <w:suppressAutoHyphens w:val="0"/>
      <w:autoSpaceDN/>
      <w:spacing w:before="200" w:after="160" w:line="360" w:lineRule="atLeast"/>
      <w:ind w:left="864" w:right="864"/>
      <w:jc w:val="center"/>
      <w:textAlignment w:val="auto"/>
    </w:pPr>
    <w:rPr>
      <w:rFonts w:ascii="Arial" w:hAnsi="Arial"/>
      <w:iCs/>
      <w:color w:val="005EB8"/>
      <w:sz w:val="20"/>
      <w:szCs w:val="20"/>
      <w:lang w:eastAsia="en-GB"/>
    </w:rPr>
  </w:style>
  <w:style w:type="character" w:customStyle="1" w:styleId="QuoteChar1">
    <w:name w:val="Quote Char1"/>
    <w:basedOn w:val="DefaultParagraphFont"/>
    <w:uiPriority w:val="29"/>
    <w:rsid w:val="00CF3352"/>
    <w:rPr>
      <w:i/>
      <w:iCs/>
      <w:color w:val="404040" w:themeColor="text1" w:themeTint="BF"/>
      <w:sz w:val="22"/>
      <w:szCs w:val="22"/>
      <w:lang w:eastAsia="en-US"/>
    </w:rPr>
  </w:style>
  <w:style w:type="paragraph" w:customStyle="1" w:styleId="Spacer">
    <w:name w:val="Spacer"/>
    <w:basedOn w:val="Normal"/>
    <w:next w:val="Normal"/>
    <w:qFormat/>
    <w:rsid w:val="00CF3352"/>
    <w:pPr>
      <w:suppressAutoHyphens w:val="0"/>
      <w:autoSpaceDN/>
      <w:textAlignment w:val="auto"/>
    </w:pPr>
    <w:rPr>
      <w:rFonts w:ascii="Arial" w:eastAsia="Arial" w:hAnsi="Arial" w:cs="Arial"/>
      <w:color w:val="231F20"/>
      <w:sz w:val="2"/>
      <w:szCs w:val="24"/>
    </w:rPr>
  </w:style>
  <w:style w:type="paragraph" w:customStyle="1" w:styleId="TableText">
    <w:name w:val="Table Text"/>
    <w:basedOn w:val="Normal"/>
    <w:qFormat/>
    <w:rsid w:val="00CF3352"/>
    <w:pPr>
      <w:suppressAutoHyphens w:val="0"/>
      <w:autoSpaceDN/>
      <w:textAlignment w:val="auto"/>
    </w:pPr>
    <w:rPr>
      <w:rFonts w:ascii="Arial" w:eastAsia="Arial" w:hAnsi="Arial" w:cs="Arial"/>
      <w:color w:val="231F20"/>
      <w:sz w:val="24"/>
      <w:szCs w:val="24"/>
    </w:rPr>
  </w:style>
  <w:style w:type="paragraph" w:customStyle="1" w:styleId="TableTitle">
    <w:name w:val="Table Title"/>
    <w:basedOn w:val="TableText"/>
    <w:qFormat/>
    <w:rsid w:val="00CF3352"/>
    <w:rPr>
      <w:b/>
      <w:color w:val="FFFFFF"/>
    </w:rPr>
  </w:style>
  <w:style w:type="paragraph" w:styleId="BodyText2">
    <w:name w:val="Body Text 2"/>
    <w:basedOn w:val="BodyText"/>
    <w:link w:val="BodyText2Char"/>
    <w:qFormat/>
    <w:rsid w:val="00CF3352"/>
    <w:pPr>
      <w:suppressAutoHyphens w:val="0"/>
      <w:spacing w:after="280" w:line="360" w:lineRule="atLeast"/>
      <w:textAlignment w:val="auto"/>
    </w:pPr>
    <w:rPr>
      <w:rFonts w:ascii="Arial" w:hAnsi="Arial"/>
      <w:color w:val="231F20"/>
      <w:sz w:val="20"/>
      <w:szCs w:val="20"/>
      <w:lang w:eastAsia="en-GB"/>
    </w:rPr>
  </w:style>
  <w:style w:type="character" w:customStyle="1" w:styleId="BodyText2Char1">
    <w:name w:val="Body Text 2 Char1"/>
    <w:basedOn w:val="DefaultParagraphFont"/>
    <w:uiPriority w:val="99"/>
    <w:semiHidden/>
    <w:rsid w:val="00CF3352"/>
    <w:rPr>
      <w:sz w:val="22"/>
      <w:szCs w:val="22"/>
      <w:lang w:eastAsia="en-US"/>
    </w:rPr>
  </w:style>
  <w:style w:type="paragraph" w:customStyle="1" w:styleId="p1">
    <w:name w:val="p1"/>
    <w:basedOn w:val="Normal"/>
    <w:qFormat/>
    <w:rsid w:val="00CF3352"/>
    <w:pPr>
      <w:suppressAutoHyphens w:val="0"/>
      <w:autoSpaceDN/>
      <w:textAlignment w:val="auto"/>
    </w:pPr>
    <w:rPr>
      <w:rFonts w:eastAsia="Arial"/>
      <w:sz w:val="18"/>
      <w:szCs w:val="18"/>
      <w:lang w:val="en-US"/>
    </w:rPr>
  </w:style>
  <w:style w:type="paragraph" w:styleId="NormalWeb">
    <w:name w:val="Normal (Web)"/>
    <w:basedOn w:val="Normal"/>
    <w:uiPriority w:val="99"/>
    <w:unhideWhenUsed/>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4">
    <w:name w:val="s4"/>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13">
    <w:name w:val="s13"/>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20">
    <w:name w:val="s20"/>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26">
    <w:name w:val="s26"/>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numbering" w:customStyle="1" w:styleId="BulletList">
    <w:name w:val="Bullet List"/>
    <w:uiPriority w:val="99"/>
    <w:qFormat/>
    <w:rsid w:val="00CF3352"/>
  </w:style>
  <w:style w:type="numbering" w:customStyle="1" w:styleId="NumberList">
    <w:name w:val="Number List"/>
    <w:uiPriority w:val="99"/>
    <w:qFormat/>
    <w:rsid w:val="00CF3352"/>
  </w:style>
  <w:style w:type="numbering" w:customStyle="1" w:styleId="NHSBullets">
    <w:name w:val="NHS Bullets"/>
    <w:uiPriority w:val="99"/>
    <w:qFormat/>
    <w:rsid w:val="00CF3352"/>
  </w:style>
  <w:style w:type="numbering" w:customStyle="1" w:styleId="NHSHeadings">
    <w:name w:val="NHS Headings"/>
    <w:uiPriority w:val="99"/>
    <w:qFormat/>
    <w:rsid w:val="00CF3352"/>
  </w:style>
  <w:style w:type="numbering" w:customStyle="1" w:styleId="NHSOutlineLevels">
    <w:name w:val="NHS Outline Levels"/>
    <w:uiPriority w:val="99"/>
    <w:qFormat/>
    <w:rsid w:val="00CF3352"/>
  </w:style>
  <w:style w:type="numbering" w:customStyle="1" w:styleId="NHSTableHeadings">
    <w:name w:val="NHS Table Headings"/>
    <w:uiPriority w:val="99"/>
    <w:qFormat/>
    <w:rsid w:val="00CF3352"/>
  </w:style>
  <w:style w:type="table" w:customStyle="1" w:styleId="TableGrid1">
    <w:name w:val="Table Grid1"/>
    <w:basedOn w:val="TableNormal"/>
    <w:next w:val="TableGrid"/>
    <w:uiPriority w:val="59"/>
    <w:rsid w:val="00CF3352"/>
    <w:rPr>
      <w:rFonts w:ascii="Arial" w:eastAsia="Arial" w:hAnsi="Arial" w:cs="Arial"/>
      <w:sz w:val="24"/>
      <w:szCs w:val="24"/>
      <w:lang w:eastAsia="en-US"/>
    </w:rPr>
    <w:tblPr>
      <w:tblCellMar>
        <w:left w:w="0" w:type="dxa"/>
        <w:right w:w="0" w:type="dxa"/>
      </w:tblCellMar>
    </w:tblPr>
  </w:style>
  <w:style w:type="table" w:customStyle="1" w:styleId="NHSHighlightBox">
    <w:name w:val="NHS Highlight Box"/>
    <w:basedOn w:val="TableNormal"/>
    <w:uiPriority w:val="99"/>
    <w:rsid w:val="00CF3352"/>
    <w:rPr>
      <w:rFonts w:ascii="Times New Roman" w:eastAsia="Arial" w:hAnsi="Times New Roman" w:cs="Arial"/>
      <w:sz w:val="24"/>
      <w:szCs w:val="24"/>
      <w:lang w:val="id-ID" w:eastAsia="en-US"/>
    </w:r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CF3352"/>
    <w:rPr>
      <w:rFonts w:ascii="Times New Roman" w:eastAsia="Arial" w:hAnsi="Times New Roman" w:cs="Arial"/>
      <w:sz w:val="24"/>
      <w:szCs w:val="24"/>
      <w:lang w:val="id-ID" w:eastAsia="en-US"/>
    </w:rPr>
    <w:tblPr>
      <w:tblCellMar>
        <w:top w:w="284" w:type="dxa"/>
        <w:left w:w="284" w:type="dxa"/>
        <w:bottom w:w="284" w:type="dxa"/>
        <w:right w:w="284" w:type="dxa"/>
      </w:tblCellMar>
    </w:tblPr>
    <w:tcPr>
      <w:shd w:val="clear" w:color="auto" w:fill="CCEEF5"/>
    </w:tcPr>
  </w:style>
  <w:style w:type="table" w:customStyle="1" w:styleId="NHSTable">
    <w:name w:val="NHS Table"/>
    <w:basedOn w:val="TableNormal"/>
    <w:uiPriority w:val="99"/>
    <w:rsid w:val="00CF3352"/>
    <w:rPr>
      <w:rFonts w:ascii="Times New Roman" w:eastAsia="Arial" w:hAnsi="Times New Roman" w:cs="Arial"/>
      <w:sz w:val="24"/>
      <w:szCs w:val="24"/>
      <w:lang w:val="id-ID" w:eastAsia="en-US"/>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character" w:customStyle="1" w:styleId="UnresolvedMention2">
    <w:name w:val="Unresolved Mention2"/>
    <w:basedOn w:val="DefaultParagraphFont"/>
    <w:uiPriority w:val="99"/>
    <w:semiHidden/>
    <w:unhideWhenUsed/>
    <w:rsid w:val="00CF3352"/>
    <w:rPr>
      <w:color w:val="605E5C"/>
      <w:shd w:val="clear" w:color="auto" w:fill="E1DFDD"/>
    </w:rPr>
  </w:style>
  <w:style w:type="character" w:customStyle="1" w:styleId="Heading4Char1">
    <w:name w:val="Heading 4 Char1"/>
    <w:basedOn w:val="DefaultParagraphFont"/>
    <w:uiPriority w:val="9"/>
    <w:semiHidden/>
    <w:rsid w:val="00CF3352"/>
    <w:rPr>
      <w:rFonts w:asciiTheme="majorHAnsi" w:eastAsiaTheme="majorEastAsia" w:hAnsiTheme="majorHAnsi" w:cstheme="majorBidi"/>
      <w:i/>
      <w:iCs/>
      <w:color w:val="365F91" w:themeColor="accent1" w:themeShade="BF"/>
      <w:sz w:val="22"/>
      <w:szCs w:val="22"/>
      <w:lang w:eastAsia="en-US"/>
    </w:rPr>
  </w:style>
  <w:style w:type="character" w:customStyle="1" w:styleId="Heading6Char1">
    <w:name w:val="Heading 6 Char1"/>
    <w:basedOn w:val="DefaultParagraphFont"/>
    <w:uiPriority w:val="9"/>
    <w:semiHidden/>
    <w:rsid w:val="00CF3352"/>
    <w:rPr>
      <w:rFonts w:asciiTheme="majorHAnsi" w:eastAsiaTheme="majorEastAsia" w:hAnsiTheme="majorHAnsi" w:cstheme="majorBidi"/>
      <w:color w:val="243F60" w:themeColor="accent1" w:themeShade="7F"/>
      <w:sz w:val="22"/>
      <w:szCs w:val="22"/>
      <w:lang w:eastAsia="en-US"/>
    </w:rPr>
  </w:style>
  <w:style w:type="paragraph" w:styleId="Subtitle">
    <w:name w:val="Subtitle"/>
    <w:basedOn w:val="Normal"/>
    <w:next w:val="Normal"/>
    <w:link w:val="SubtitleChar"/>
    <w:qFormat/>
    <w:rsid w:val="00CF3352"/>
    <w:pPr>
      <w:numPr>
        <w:ilvl w:val="1"/>
      </w:numPr>
      <w:spacing w:after="160"/>
    </w:pPr>
    <w:rPr>
      <w:rFonts w:ascii="Arial" w:eastAsia="Arial" w:hAnsi="Arial"/>
      <w:color w:val="231F20"/>
      <w:sz w:val="28"/>
      <w:szCs w:val="20"/>
      <w:lang w:eastAsia="en-GB"/>
    </w:rPr>
  </w:style>
  <w:style w:type="character" w:customStyle="1" w:styleId="SubtitleChar1">
    <w:name w:val="Subtitle Char1"/>
    <w:basedOn w:val="DefaultParagraphFont"/>
    <w:uiPriority w:val="11"/>
    <w:rsid w:val="00CF3352"/>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uiPriority w:val="10"/>
    <w:qFormat/>
    <w:rsid w:val="00CF3352"/>
    <w:pPr>
      <w:contextualSpacing/>
    </w:pPr>
    <w:rPr>
      <w:rFonts w:ascii="Arial" w:eastAsia="Arial" w:hAnsi="Arial" w:cs="Arial"/>
      <w:color w:val="005EB8"/>
      <w:spacing w:val="-10"/>
      <w:kern w:val="2"/>
      <w:sz w:val="96"/>
      <w:szCs w:val="56"/>
      <w:lang w:eastAsia="en-GB"/>
    </w:rPr>
  </w:style>
  <w:style w:type="character" w:customStyle="1" w:styleId="TitleChar1">
    <w:name w:val="Title Char1"/>
    <w:basedOn w:val="DefaultParagraphFont"/>
    <w:uiPriority w:val="10"/>
    <w:rsid w:val="00CF3352"/>
    <w:rPr>
      <w:rFonts w:asciiTheme="majorHAnsi" w:eastAsiaTheme="majorEastAsia" w:hAnsiTheme="majorHAnsi" w:cstheme="majorBidi"/>
      <w:spacing w:val="-10"/>
      <w:kern w:val="28"/>
      <w:sz w:val="56"/>
      <w:szCs w:val="56"/>
      <w:lang w:eastAsia="en-US"/>
    </w:rPr>
  </w:style>
  <w:style w:type="numbering" w:customStyle="1" w:styleId="NoList2">
    <w:name w:val="No List2"/>
    <w:next w:val="NoList"/>
    <w:uiPriority w:val="99"/>
    <w:semiHidden/>
    <w:unhideWhenUsed/>
    <w:rsid w:val="001119BF"/>
  </w:style>
  <w:style w:type="paragraph" w:customStyle="1" w:styleId="TableParagraph">
    <w:name w:val="Table Paragraph"/>
    <w:basedOn w:val="Normal"/>
    <w:uiPriority w:val="1"/>
    <w:qFormat/>
    <w:rsid w:val="001119BF"/>
    <w:pPr>
      <w:widowControl w:val="0"/>
      <w:suppressAutoHyphens w:val="0"/>
      <w:autoSpaceDE w:val="0"/>
      <w:ind w:left="582"/>
      <w:textAlignment w:val="auto"/>
    </w:pPr>
    <w:rPr>
      <w:rFonts w:ascii="Arial" w:eastAsia="Arial" w:hAnsi="Arial" w:cs="Arial"/>
    </w:rPr>
  </w:style>
  <w:style w:type="character" w:styleId="UnresolvedMention">
    <w:name w:val="Unresolved Mention"/>
    <w:basedOn w:val="DefaultParagraphFont"/>
    <w:uiPriority w:val="99"/>
    <w:semiHidden/>
    <w:unhideWhenUsed/>
    <w:rsid w:val="00111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07217">
      <w:bodyDiv w:val="1"/>
      <w:marLeft w:val="0"/>
      <w:marRight w:val="0"/>
      <w:marTop w:val="0"/>
      <w:marBottom w:val="0"/>
      <w:divBdr>
        <w:top w:val="none" w:sz="0" w:space="0" w:color="auto"/>
        <w:left w:val="none" w:sz="0" w:space="0" w:color="auto"/>
        <w:bottom w:val="none" w:sz="0" w:space="0" w:color="auto"/>
        <w:right w:val="none" w:sz="0" w:space="0" w:color="auto"/>
      </w:divBdr>
    </w:div>
    <w:div w:id="280377098">
      <w:bodyDiv w:val="1"/>
      <w:marLeft w:val="0"/>
      <w:marRight w:val="0"/>
      <w:marTop w:val="0"/>
      <w:marBottom w:val="0"/>
      <w:divBdr>
        <w:top w:val="none" w:sz="0" w:space="0" w:color="auto"/>
        <w:left w:val="none" w:sz="0" w:space="0" w:color="auto"/>
        <w:bottom w:val="none" w:sz="0" w:space="0" w:color="auto"/>
        <w:right w:val="none" w:sz="0" w:space="0" w:color="auto"/>
      </w:divBdr>
    </w:div>
    <w:div w:id="373234874">
      <w:bodyDiv w:val="1"/>
      <w:marLeft w:val="0"/>
      <w:marRight w:val="0"/>
      <w:marTop w:val="0"/>
      <w:marBottom w:val="0"/>
      <w:divBdr>
        <w:top w:val="none" w:sz="0" w:space="0" w:color="auto"/>
        <w:left w:val="none" w:sz="0" w:space="0" w:color="auto"/>
        <w:bottom w:val="none" w:sz="0" w:space="0" w:color="auto"/>
        <w:right w:val="none" w:sz="0" w:space="0" w:color="auto"/>
      </w:divBdr>
    </w:div>
    <w:div w:id="494876747">
      <w:bodyDiv w:val="1"/>
      <w:marLeft w:val="0"/>
      <w:marRight w:val="0"/>
      <w:marTop w:val="0"/>
      <w:marBottom w:val="0"/>
      <w:divBdr>
        <w:top w:val="none" w:sz="0" w:space="0" w:color="auto"/>
        <w:left w:val="none" w:sz="0" w:space="0" w:color="auto"/>
        <w:bottom w:val="none" w:sz="0" w:space="0" w:color="auto"/>
        <w:right w:val="none" w:sz="0" w:space="0" w:color="auto"/>
      </w:divBdr>
    </w:div>
    <w:div w:id="528690055">
      <w:bodyDiv w:val="1"/>
      <w:marLeft w:val="0"/>
      <w:marRight w:val="0"/>
      <w:marTop w:val="0"/>
      <w:marBottom w:val="0"/>
      <w:divBdr>
        <w:top w:val="none" w:sz="0" w:space="0" w:color="auto"/>
        <w:left w:val="none" w:sz="0" w:space="0" w:color="auto"/>
        <w:bottom w:val="none" w:sz="0" w:space="0" w:color="auto"/>
        <w:right w:val="none" w:sz="0" w:space="0" w:color="auto"/>
      </w:divBdr>
    </w:div>
    <w:div w:id="753357595">
      <w:bodyDiv w:val="1"/>
      <w:marLeft w:val="0"/>
      <w:marRight w:val="0"/>
      <w:marTop w:val="0"/>
      <w:marBottom w:val="0"/>
      <w:divBdr>
        <w:top w:val="none" w:sz="0" w:space="0" w:color="auto"/>
        <w:left w:val="none" w:sz="0" w:space="0" w:color="auto"/>
        <w:bottom w:val="none" w:sz="0" w:space="0" w:color="auto"/>
        <w:right w:val="none" w:sz="0" w:space="0" w:color="auto"/>
      </w:divBdr>
    </w:div>
    <w:div w:id="864829188">
      <w:bodyDiv w:val="1"/>
      <w:marLeft w:val="0"/>
      <w:marRight w:val="0"/>
      <w:marTop w:val="0"/>
      <w:marBottom w:val="0"/>
      <w:divBdr>
        <w:top w:val="none" w:sz="0" w:space="0" w:color="auto"/>
        <w:left w:val="none" w:sz="0" w:space="0" w:color="auto"/>
        <w:bottom w:val="none" w:sz="0" w:space="0" w:color="auto"/>
        <w:right w:val="none" w:sz="0" w:space="0" w:color="auto"/>
      </w:divBdr>
    </w:div>
    <w:div w:id="874076864">
      <w:bodyDiv w:val="1"/>
      <w:marLeft w:val="0"/>
      <w:marRight w:val="0"/>
      <w:marTop w:val="0"/>
      <w:marBottom w:val="0"/>
      <w:divBdr>
        <w:top w:val="none" w:sz="0" w:space="0" w:color="auto"/>
        <w:left w:val="none" w:sz="0" w:space="0" w:color="auto"/>
        <w:bottom w:val="none" w:sz="0" w:space="0" w:color="auto"/>
        <w:right w:val="none" w:sz="0" w:space="0" w:color="auto"/>
      </w:divBdr>
    </w:div>
    <w:div w:id="899944929">
      <w:bodyDiv w:val="1"/>
      <w:marLeft w:val="0"/>
      <w:marRight w:val="0"/>
      <w:marTop w:val="0"/>
      <w:marBottom w:val="0"/>
      <w:divBdr>
        <w:top w:val="none" w:sz="0" w:space="0" w:color="auto"/>
        <w:left w:val="none" w:sz="0" w:space="0" w:color="auto"/>
        <w:bottom w:val="none" w:sz="0" w:space="0" w:color="auto"/>
        <w:right w:val="none" w:sz="0" w:space="0" w:color="auto"/>
      </w:divBdr>
    </w:div>
    <w:div w:id="1231309634">
      <w:bodyDiv w:val="1"/>
      <w:marLeft w:val="0"/>
      <w:marRight w:val="0"/>
      <w:marTop w:val="0"/>
      <w:marBottom w:val="0"/>
      <w:divBdr>
        <w:top w:val="none" w:sz="0" w:space="0" w:color="auto"/>
        <w:left w:val="none" w:sz="0" w:space="0" w:color="auto"/>
        <w:bottom w:val="none" w:sz="0" w:space="0" w:color="auto"/>
        <w:right w:val="none" w:sz="0" w:space="0" w:color="auto"/>
      </w:divBdr>
    </w:div>
    <w:div w:id="1504205021">
      <w:bodyDiv w:val="1"/>
      <w:marLeft w:val="0"/>
      <w:marRight w:val="0"/>
      <w:marTop w:val="0"/>
      <w:marBottom w:val="0"/>
      <w:divBdr>
        <w:top w:val="none" w:sz="0" w:space="0" w:color="auto"/>
        <w:left w:val="none" w:sz="0" w:space="0" w:color="auto"/>
        <w:bottom w:val="none" w:sz="0" w:space="0" w:color="auto"/>
        <w:right w:val="none" w:sz="0" w:space="0" w:color="auto"/>
      </w:divBdr>
    </w:div>
    <w:div w:id="1525439757">
      <w:bodyDiv w:val="1"/>
      <w:marLeft w:val="0"/>
      <w:marRight w:val="0"/>
      <w:marTop w:val="0"/>
      <w:marBottom w:val="0"/>
      <w:divBdr>
        <w:top w:val="none" w:sz="0" w:space="0" w:color="auto"/>
        <w:left w:val="none" w:sz="0" w:space="0" w:color="auto"/>
        <w:bottom w:val="none" w:sz="0" w:space="0" w:color="auto"/>
        <w:right w:val="none" w:sz="0" w:space="0" w:color="auto"/>
      </w:divBdr>
    </w:div>
    <w:div w:id="1767266790">
      <w:bodyDiv w:val="1"/>
      <w:marLeft w:val="0"/>
      <w:marRight w:val="0"/>
      <w:marTop w:val="0"/>
      <w:marBottom w:val="0"/>
      <w:divBdr>
        <w:top w:val="none" w:sz="0" w:space="0" w:color="auto"/>
        <w:left w:val="none" w:sz="0" w:space="0" w:color="auto"/>
        <w:bottom w:val="none" w:sz="0" w:space="0" w:color="auto"/>
        <w:right w:val="none" w:sz="0" w:space="0" w:color="auto"/>
      </w:divBdr>
    </w:div>
    <w:div w:id="1813138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hyperlink" Target="https://www.gov.uk/government/publications/covid-19-guidance-for-people-whose-immune-system-means-they-are-at-higher-risk/covid-19-guidance-for-people-whose-immune-system-means-they-are-at-higher-risk" TargetMode="External"/><Relationship Id="rId21" Type="http://schemas.openxmlformats.org/officeDocument/2006/relationships/footer" Target="footer1.xml"/><Relationship Id="rId34" Type="http://schemas.openxmlformats.org/officeDocument/2006/relationships/hyperlink" Target="https://www.england.nhs.uk/wp-content/uploads/2021/05/HBN_04-01_Final.pdf" TargetMode="External"/><Relationship Id="rId42" Type="http://schemas.openxmlformats.org/officeDocument/2006/relationships/hyperlink" Target="https://www.england.nhs.uk/wp-content/uploads/2019/03/Standard-infection-control-precautions-national-hand-hygiene-and-personal-protective-equipment-policy.pdf" TargetMode="External"/><Relationship Id="rId47" Type="http://schemas.openxmlformats.org/officeDocument/2006/relationships/hyperlink" Target="https://assets.publishing.service.gov.uk/government/uploads/system/uploads/attachment_data/file/881489/COVID-19_Infection_prevention_and_control_guidance_complete.pdf" TargetMode="External"/><Relationship Id="rId50" Type="http://schemas.openxmlformats.org/officeDocument/2006/relationships/hyperlink" Target="https://www.england.nhs.uk/coronavirus/wp-content/uploads/sites/52/2021/08/C1381-Updated-guidance-on-NHS-staff-and-student-self-isolation-return-to-work-following-COVID-contact.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hyperlink" Target="https://www.gov.uk/government/publications/wuhan-novel-coronavirus-infection-prevention-and-control" TargetMode="External"/><Relationship Id="rId38" Type="http://schemas.openxmlformats.org/officeDocument/2006/relationships/hyperlink" Target="https://www.gov.uk/government/publications/wuhan-novel-coronavirus-infection-prevention-and-control" TargetMode="External"/><Relationship Id="rId46" Type="http://schemas.openxmlformats.org/officeDocument/2006/relationships/hyperlink" Target="https://www.gov.uk/government/publications/ukhsa-review-into-ipc-guidance/recommendation-2-change-the-pre-procedure-testing-advice-prior-to-elective-procedures-or-planned-car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s://www.gov.uk/government/publications/wuhan-novel-coronavirus-infection-prevention-and-control/covid-19-guidance-for-maintaining-services-within-health-and-care-settings-infection-prevention-and-control-recommendations" TargetMode="External"/><Relationship Id="rId41" Type="http://schemas.openxmlformats.org/officeDocument/2006/relationships/hyperlink" Target="https://www.gov.uk/government/publications/wuhan-novel-coronavirus-infection-prevention-and-control/covid-19-guidance-for-maintaining-services-within-health-and-care-settings-infection-prevention-and-control-recommendations"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s://www.gov.uk/government/publications/wuhan-novel-coronavirus-infection-prevention-and-control" TargetMode="External"/><Relationship Id="rId37" Type="http://schemas.openxmlformats.org/officeDocument/2006/relationships/hyperlink" Target="https://www.england.nhs.uk/coronavirus/wp-content/uploads/sites/52/2021/03/C1116-supporting-excellence-in-ipc-behaviours-imp-toolkit.pdf" TargetMode="External"/><Relationship Id="rId40" Type="http://schemas.openxmlformats.org/officeDocument/2006/relationships/hyperlink" Target="https://assets.publishing.service.gov.uk/government/uploads/system/uploads/attachment_data/file/911313/PHE_quick_guide_to_donning_doffing_PPE_standard_health_and_social_care_settings.pdf" TargetMode="External"/><Relationship Id="rId45" Type="http://schemas.openxmlformats.org/officeDocument/2006/relationships/hyperlink" Target="https://www.gov.uk/government/publications/designated-settings-for-people-discharged-to-a-care-home/discharge-into-care-homes-designated-settings"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4.xml"/><Relationship Id="rId36" Type="http://schemas.openxmlformats.org/officeDocument/2006/relationships/hyperlink" Target="https://www.england.nhs.uk/coronavirus/wp-content/uploads/sites/52/2021/03/C1116-supporting-excellence-in-ipc-behaviours-imp-toolkit.pdf" TargetMode="External"/><Relationship Id="rId49" Type="http://schemas.openxmlformats.org/officeDocument/2006/relationships/hyperlink" Target="https://www.england.nhs.uk/coronavirus/wp-content/uploads/sites/52/2021/08/C1381-Updated-guidance-on-NHS-staff-and-student-self-isolation-return-to-work-following-COVID-contact.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ngland.nhs.uk/wp-content/uploads/2021/04/B0271-national-standards-of-healthcare-cleanliness-2021.pdf" TargetMode="External"/><Relationship Id="rId44" Type="http://schemas.openxmlformats.org/officeDocument/2006/relationships/hyperlink" Target="https://www.gov.uk/government/publications/designated-settings-for-people-discharged-to-a-care-home/discharge-into-care-homes-designated-settings" TargetMode="External"/><Relationship Id="rId52" Type="http://schemas.openxmlformats.org/officeDocument/2006/relationships/hyperlink" Target="https://www.gov.uk/government/publications/wuhan-novel-coronavirus-infection-prevention-and-control/covid-19-guidance-for-maintaining-services-within-health-and-care-settings-infection-prevention-and-control-recommend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s://www.england.nhs.uk/wp-content/uploads/2021/04/B0271-national-standards-of-healthcare-cleanliness-2021.pdf" TargetMode="External"/><Relationship Id="rId35" Type="http://schemas.openxmlformats.org/officeDocument/2006/relationships/hyperlink" Target="https://www.england.nhs.uk/coronavirus/publication/visitor-guidance/" TargetMode="External"/><Relationship Id="rId43" Type="http://schemas.openxmlformats.org/officeDocument/2006/relationships/hyperlink" Target="https://www.gov.uk/guidance/coronavirus-covid-19-getting-tested" TargetMode="External"/><Relationship Id="rId48" Type="http://schemas.openxmlformats.org/officeDocument/2006/relationships/hyperlink" Target="https://assets.publishing.service.gov.uk/government/uploads/system/uploads/attachment_data/file/881489/COVID-19_Infection_prevention_and_control_guidance_complete.pdf"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uk/government/publications/wuhan-novel-coronavirus-infection-prevention-and-control" TargetMode="External"/><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14A00-FFD9-460C-B505-936E669A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11082</Words>
  <Characters>63171</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East Kent Hospital University Foundation Trust</Company>
  <LinksUpToDate>false</LinksUpToDate>
  <CharactersWithSpaces>74105</CharactersWithSpaces>
  <SharedDoc>false</SharedDoc>
  <HLinks>
    <vt:vector size="174" baseType="variant">
      <vt:variant>
        <vt:i4>393244</vt:i4>
      </vt:variant>
      <vt:variant>
        <vt:i4>84</vt:i4>
      </vt:variant>
      <vt:variant>
        <vt:i4>0</vt:i4>
      </vt:variant>
      <vt:variant>
        <vt:i4>5</vt:i4>
      </vt:variant>
      <vt:variant>
        <vt:lpwstr/>
      </vt:variant>
      <vt:variant>
        <vt:lpwstr>Contents</vt:lpwstr>
      </vt:variant>
      <vt:variant>
        <vt:i4>393244</vt:i4>
      </vt:variant>
      <vt:variant>
        <vt:i4>81</vt:i4>
      </vt:variant>
      <vt:variant>
        <vt:i4>0</vt:i4>
      </vt:variant>
      <vt:variant>
        <vt:i4>5</vt:i4>
      </vt:variant>
      <vt:variant>
        <vt:lpwstr/>
      </vt:variant>
      <vt:variant>
        <vt:lpwstr>Contents</vt:lpwstr>
      </vt:variant>
      <vt:variant>
        <vt:i4>3866697</vt:i4>
      </vt:variant>
      <vt:variant>
        <vt:i4>78</vt:i4>
      </vt:variant>
      <vt:variant>
        <vt:i4>0</vt:i4>
      </vt:variant>
      <vt:variant>
        <vt:i4>5</vt:i4>
      </vt:variant>
      <vt:variant>
        <vt:lpwstr/>
      </vt:variant>
      <vt:variant>
        <vt:lpwstr>Appendix_2</vt:lpwstr>
      </vt:variant>
      <vt:variant>
        <vt:i4>3670089</vt:i4>
      </vt:variant>
      <vt:variant>
        <vt:i4>75</vt:i4>
      </vt:variant>
      <vt:variant>
        <vt:i4>0</vt:i4>
      </vt:variant>
      <vt:variant>
        <vt:i4>5</vt:i4>
      </vt:variant>
      <vt:variant>
        <vt:lpwstr/>
      </vt:variant>
      <vt:variant>
        <vt:lpwstr>Appendix_1</vt:lpwstr>
      </vt:variant>
      <vt:variant>
        <vt:i4>8257661</vt:i4>
      </vt:variant>
      <vt:variant>
        <vt:i4>72</vt:i4>
      </vt:variant>
      <vt:variant>
        <vt:i4>0</vt:i4>
      </vt:variant>
      <vt:variant>
        <vt:i4>5</vt:i4>
      </vt:variant>
      <vt:variant>
        <vt:lpwstr/>
      </vt:variant>
      <vt:variant>
        <vt:lpwstr>Conclusion</vt:lpwstr>
      </vt:variant>
      <vt:variant>
        <vt:i4>6684792</vt:i4>
      </vt:variant>
      <vt:variant>
        <vt:i4>69</vt:i4>
      </vt:variant>
      <vt:variant>
        <vt:i4>0</vt:i4>
      </vt:variant>
      <vt:variant>
        <vt:i4>5</vt:i4>
      </vt:variant>
      <vt:variant>
        <vt:lpwstr/>
      </vt:variant>
      <vt:variant>
        <vt:lpwstr>Trauma</vt:lpwstr>
      </vt:variant>
      <vt:variant>
        <vt:i4>2031645</vt:i4>
      </vt:variant>
      <vt:variant>
        <vt:i4>66</vt:i4>
      </vt:variant>
      <vt:variant>
        <vt:i4>0</vt:i4>
      </vt:variant>
      <vt:variant>
        <vt:i4>5</vt:i4>
      </vt:variant>
      <vt:variant>
        <vt:lpwstr/>
      </vt:variant>
      <vt:variant>
        <vt:lpwstr>Antimicrobial</vt:lpwstr>
      </vt:variant>
      <vt:variant>
        <vt:i4>7471203</vt:i4>
      </vt:variant>
      <vt:variant>
        <vt:i4>63</vt:i4>
      </vt:variant>
      <vt:variant>
        <vt:i4>0</vt:i4>
      </vt:variant>
      <vt:variant>
        <vt:i4>5</vt:i4>
      </vt:variant>
      <vt:variant>
        <vt:lpwstr/>
      </vt:variant>
      <vt:variant>
        <vt:lpwstr>CRO</vt:lpwstr>
      </vt:variant>
      <vt:variant>
        <vt:i4>5832810</vt:i4>
      </vt:variant>
      <vt:variant>
        <vt:i4>60</vt:i4>
      </vt:variant>
      <vt:variant>
        <vt:i4>0</vt:i4>
      </vt:variant>
      <vt:variant>
        <vt:i4>5</vt:i4>
      </vt:variant>
      <vt:variant>
        <vt:lpwstr/>
      </vt:variant>
      <vt:variant>
        <vt:lpwstr>E_coli</vt:lpwstr>
      </vt:variant>
      <vt:variant>
        <vt:i4>2228232</vt:i4>
      </vt:variant>
      <vt:variant>
        <vt:i4>57</vt:i4>
      </vt:variant>
      <vt:variant>
        <vt:i4>0</vt:i4>
      </vt:variant>
      <vt:variant>
        <vt:i4>5</vt:i4>
      </vt:variant>
      <vt:variant>
        <vt:lpwstr/>
      </vt:variant>
      <vt:variant>
        <vt:lpwstr>Methicillin_Resistant</vt:lpwstr>
      </vt:variant>
      <vt:variant>
        <vt:i4>524291</vt:i4>
      </vt:variant>
      <vt:variant>
        <vt:i4>54</vt:i4>
      </vt:variant>
      <vt:variant>
        <vt:i4>0</vt:i4>
      </vt:variant>
      <vt:variant>
        <vt:i4>5</vt:i4>
      </vt:variant>
      <vt:variant>
        <vt:lpwstr/>
      </vt:variant>
      <vt:variant>
        <vt:lpwstr>MRSA_and_MSSA</vt:lpwstr>
      </vt:variant>
      <vt:variant>
        <vt:i4>6226017</vt:i4>
      </vt:variant>
      <vt:variant>
        <vt:i4>51</vt:i4>
      </vt:variant>
      <vt:variant>
        <vt:i4>0</vt:i4>
      </vt:variant>
      <vt:variant>
        <vt:i4>5</vt:i4>
      </vt:variant>
      <vt:variant>
        <vt:lpwstr/>
      </vt:variant>
      <vt:variant>
        <vt:lpwstr>C_difficile</vt:lpwstr>
      </vt:variant>
      <vt:variant>
        <vt:i4>1900564</vt:i4>
      </vt:variant>
      <vt:variant>
        <vt:i4>48</vt:i4>
      </vt:variant>
      <vt:variant>
        <vt:i4>0</vt:i4>
      </vt:variant>
      <vt:variant>
        <vt:i4>5</vt:i4>
      </vt:variant>
      <vt:variant>
        <vt:lpwstr/>
      </vt:variant>
      <vt:variant>
        <vt:lpwstr>Influenza</vt:lpwstr>
      </vt:variant>
      <vt:variant>
        <vt:i4>851978</vt:i4>
      </vt:variant>
      <vt:variant>
        <vt:i4>45</vt:i4>
      </vt:variant>
      <vt:variant>
        <vt:i4>0</vt:i4>
      </vt:variant>
      <vt:variant>
        <vt:i4>5</vt:i4>
      </vt:variant>
      <vt:variant>
        <vt:lpwstr/>
      </vt:variant>
      <vt:variant>
        <vt:lpwstr>Surveillance</vt:lpwstr>
      </vt:variant>
      <vt:variant>
        <vt:i4>5767268</vt:i4>
      </vt:variant>
      <vt:variant>
        <vt:i4>42</vt:i4>
      </vt:variant>
      <vt:variant>
        <vt:i4>0</vt:i4>
      </vt:variant>
      <vt:variant>
        <vt:i4>5</vt:i4>
      </vt:variant>
      <vt:variant>
        <vt:lpwstr/>
      </vt:variant>
      <vt:variant>
        <vt:lpwstr>Contact_Tracing</vt:lpwstr>
      </vt:variant>
      <vt:variant>
        <vt:i4>1835032</vt:i4>
      </vt:variant>
      <vt:variant>
        <vt:i4>39</vt:i4>
      </vt:variant>
      <vt:variant>
        <vt:i4>0</vt:i4>
      </vt:variant>
      <vt:variant>
        <vt:i4>5</vt:i4>
      </vt:variant>
      <vt:variant>
        <vt:lpwstr/>
      </vt:variant>
      <vt:variant>
        <vt:lpwstr>Norovirus</vt:lpwstr>
      </vt:variant>
      <vt:variant>
        <vt:i4>5243003</vt:i4>
      </vt:variant>
      <vt:variant>
        <vt:i4>36</vt:i4>
      </vt:variant>
      <vt:variant>
        <vt:i4>0</vt:i4>
      </vt:variant>
      <vt:variant>
        <vt:i4>5</vt:i4>
      </vt:variant>
      <vt:variant>
        <vt:lpwstr/>
      </vt:variant>
      <vt:variant>
        <vt:lpwstr>Incidents_Outbreaks</vt:lpwstr>
      </vt:variant>
      <vt:variant>
        <vt:i4>3538952</vt:i4>
      </vt:variant>
      <vt:variant>
        <vt:i4>33</vt:i4>
      </vt:variant>
      <vt:variant>
        <vt:i4>0</vt:i4>
      </vt:variant>
      <vt:variant>
        <vt:i4>5</vt:i4>
      </vt:variant>
      <vt:variant>
        <vt:lpwstr/>
      </vt:variant>
      <vt:variant>
        <vt:lpwstr>Water_Quality</vt:lpwstr>
      </vt:variant>
      <vt:variant>
        <vt:i4>4849776</vt:i4>
      </vt:variant>
      <vt:variant>
        <vt:i4>30</vt:i4>
      </vt:variant>
      <vt:variant>
        <vt:i4>0</vt:i4>
      </vt:variant>
      <vt:variant>
        <vt:i4>5</vt:i4>
      </vt:variant>
      <vt:variant>
        <vt:lpwstr/>
      </vt:variant>
      <vt:variant>
        <vt:lpwstr>Other_Work</vt:lpwstr>
      </vt:variant>
      <vt:variant>
        <vt:i4>524338</vt:i4>
      </vt:variant>
      <vt:variant>
        <vt:i4>27</vt:i4>
      </vt:variant>
      <vt:variant>
        <vt:i4>0</vt:i4>
      </vt:variant>
      <vt:variant>
        <vt:i4>5</vt:i4>
      </vt:variant>
      <vt:variant>
        <vt:lpwstr/>
      </vt:variant>
      <vt:variant>
        <vt:lpwstr>Hospital_Hygiene</vt:lpwstr>
      </vt:variant>
      <vt:variant>
        <vt:i4>655399</vt:i4>
      </vt:variant>
      <vt:variant>
        <vt:i4>24</vt:i4>
      </vt:variant>
      <vt:variant>
        <vt:i4>0</vt:i4>
      </vt:variant>
      <vt:variant>
        <vt:i4>5</vt:i4>
      </vt:variant>
      <vt:variant>
        <vt:lpwstr/>
      </vt:variant>
      <vt:variant>
        <vt:lpwstr>Hand_Hygiene</vt:lpwstr>
      </vt:variant>
      <vt:variant>
        <vt:i4>1835013</vt:i4>
      </vt:variant>
      <vt:variant>
        <vt:i4>21</vt:i4>
      </vt:variant>
      <vt:variant>
        <vt:i4>0</vt:i4>
      </vt:variant>
      <vt:variant>
        <vt:i4>5</vt:i4>
      </vt:variant>
      <vt:variant>
        <vt:lpwstr/>
      </vt:variant>
      <vt:variant>
        <vt:lpwstr>Audit</vt:lpwstr>
      </vt:variant>
      <vt:variant>
        <vt:i4>1835018</vt:i4>
      </vt:variant>
      <vt:variant>
        <vt:i4>18</vt:i4>
      </vt:variant>
      <vt:variant>
        <vt:i4>0</vt:i4>
      </vt:variant>
      <vt:variant>
        <vt:i4>5</vt:i4>
      </vt:variant>
      <vt:variant>
        <vt:lpwstr/>
      </vt:variant>
      <vt:variant>
        <vt:lpwstr>IPCLP</vt:lpwstr>
      </vt:variant>
      <vt:variant>
        <vt:i4>1835032</vt:i4>
      </vt:variant>
      <vt:variant>
        <vt:i4>15</vt:i4>
      </vt:variant>
      <vt:variant>
        <vt:i4>0</vt:i4>
      </vt:variant>
      <vt:variant>
        <vt:i4>5</vt:i4>
      </vt:variant>
      <vt:variant>
        <vt:lpwstr/>
      </vt:variant>
      <vt:variant>
        <vt:lpwstr>Education</vt:lpwstr>
      </vt:variant>
      <vt:variant>
        <vt:i4>4587634</vt:i4>
      </vt:variant>
      <vt:variant>
        <vt:i4>12</vt:i4>
      </vt:variant>
      <vt:variant>
        <vt:i4>0</vt:i4>
      </vt:variant>
      <vt:variant>
        <vt:i4>5</vt:i4>
      </vt:variant>
      <vt:variant>
        <vt:lpwstr/>
      </vt:variant>
      <vt:variant>
        <vt:lpwstr>The_CQC</vt:lpwstr>
      </vt:variant>
      <vt:variant>
        <vt:i4>3932185</vt:i4>
      </vt:variant>
      <vt:variant>
        <vt:i4>9</vt:i4>
      </vt:variant>
      <vt:variant>
        <vt:i4>0</vt:i4>
      </vt:variant>
      <vt:variant>
        <vt:i4>5</vt:i4>
      </vt:variant>
      <vt:variant>
        <vt:lpwstr/>
      </vt:variant>
      <vt:variant>
        <vt:lpwstr>IPC_Committee</vt:lpwstr>
      </vt:variant>
      <vt:variant>
        <vt:i4>3342363</vt:i4>
      </vt:variant>
      <vt:variant>
        <vt:i4>6</vt:i4>
      </vt:variant>
      <vt:variant>
        <vt:i4>0</vt:i4>
      </vt:variant>
      <vt:variant>
        <vt:i4>5</vt:i4>
      </vt:variant>
      <vt:variant>
        <vt:lpwstr/>
      </vt:variant>
      <vt:variant>
        <vt:lpwstr>The_IPCT</vt:lpwstr>
      </vt:variant>
      <vt:variant>
        <vt:i4>1179688</vt:i4>
      </vt:variant>
      <vt:variant>
        <vt:i4>3</vt:i4>
      </vt:variant>
      <vt:variant>
        <vt:i4>0</vt:i4>
      </vt:variant>
      <vt:variant>
        <vt:i4>5</vt:i4>
      </vt:variant>
      <vt:variant>
        <vt:lpwstr/>
      </vt:variant>
      <vt:variant>
        <vt:lpwstr>Annual_Programme</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Dunstall</dc:creator>
  <cp:lastModifiedBy>Lisa White1</cp:lastModifiedBy>
  <cp:revision>2</cp:revision>
  <cp:lastPrinted>2021-07-14T18:30:00Z</cp:lastPrinted>
  <dcterms:created xsi:type="dcterms:W3CDTF">2022-07-18T08:58:00Z</dcterms:created>
  <dcterms:modified xsi:type="dcterms:W3CDTF">2022-07-18T08:58:00Z</dcterms:modified>
</cp:coreProperties>
</file>