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E0" w:rsidRDefault="00A15013">
      <w:pPr>
        <w:jc w:val="center"/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7505696</wp:posOffset>
            </wp:positionH>
            <wp:positionV relativeFrom="paragraph">
              <wp:posOffset>-276221</wp:posOffset>
            </wp:positionV>
            <wp:extent cx="2303145" cy="276221"/>
            <wp:effectExtent l="0" t="0" r="1905" b="0"/>
            <wp:wrapTight wrapText="bothSides">
              <wp:wrapPolygon edited="0">
                <wp:start x="0" y="0"/>
                <wp:lineTo x="0" y="19410"/>
                <wp:lineTo x="21439" y="19410"/>
                <wp:lineTo x="21439" y="0"/>
                <wp:lineTo x="0" y="0"/>
              </wp:wrapPolygon>
            </wp:wrapTight>
            <wp:docPr id="1" name="Picture 1" descr="EHU Foundation Tru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2762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  <w:u w:val="single"/>
        </w:rPr>
        <w:t>Student Communication Checklist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  <w:lang w:eastAsia="en-GB"/>
        </w:rPr>
        <w:t xml:space="preserve"> </w:t>
      </w:r>
    </w:p>
    <w:tbl>
      <w:tblPr>
        <w:tblW w:w="156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2"/>
        <w:gridCol w:w="2621"/>
        <w:gridCol w:w="750"/>
        <w:gridCol w:w="1409"/>
        <w:gridCol w:w="439"/>
        <w:gridCol w:w="1275"/>
        <w:gridCol w:w="1077"/>
        <w:gridCol w:w="2810"/>
        <w:gridCol w:w="2120"/>
        <w:gridCol w:w="1601"/>
      </w:tblGrid>
      <w:tr w:rsidR="00EB58E0">
        <w:trPr>
          <w:trHeight w:val="515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Child’s Name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8E0" w:rsidRDefault="00EB58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DOB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    /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 Completing form: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8E0" w:rsidRDefault="00EB58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 to Child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8E0" w:rsidRDefault="00EB58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58E0">
        <w:tc>
          <w:tcPr>
            <w:tcW w:w="15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Does the child have difficulties in the following areas of SLCN?</w:t>
            </w:r>
          </w:p>
        </w:tc>
      </w:tr>
      <w:tr w:rsidR="00EB58E0">
        <w:tc>
          <w:tcPr>
            <w:tcW w:w="15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ATTENTION AND LISTENING</w:t>
            </w:r>
          </w:p>
        </w:tc>
      </w:tr>
      <w:tr w:rsidR="00EB58E0"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Difficulties sustaining attention and listening.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896FE4" w:rsidTr="007A1862">
        <w:tc>
          <w:tcPr>
            <w:tcW w:w="15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FE4" w:rsidRDefault="00896FE4" w:rsidP="007A1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PHONOLOGY</w:t>
            </w:r>
          </w:p>
        </w:tc>
      </w:tr>
      <w:tr w:rsidR="00896FE4" w:rsidTr="007A1862"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FE4" w:rsidRDefault="00896FE4" w:rsidP="007A18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Unclear speech.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FE4" w:rsidRDefault="00896FE4" w:rsidP="007A1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FE4" w:rsidRDefault="00896FE4" w:rsidP="007A186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896FE4" w:rsidTr="007A1862"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FE4" w:rsidRDefault="00896FE4" w:rsidP="007A18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Stammers/stutters.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FE4" w:rsidRDefault="00896FE4" w:rsidP="007A1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FE4" w:rsidRDefault="00896FE4" w:rsidP="007A186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896FE4" w:rsidTr="00BB52F8">
        <w:tc>
          <w:tcPr>
            <w:tcW w:w="15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FE4" w:rsidRDefault="00896FE4" w:rsidP="00BB52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GRAMMAR (SYNTAX AND MORPHOLOGY)</w:t>
            </w:r>
          </w:p>
        </w:tc>
      </w:tr>
      <w:tr w:rsidR="00896FE4" w:rsidTr="00BB52F8"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FE4" w:rsidRDefault="00896FE4" w:rsidP="00BB52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Makes grammatical errors when speaking/writing.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FE4" w:rsidRDefault="00896FE4" w:rsidP="00BB52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FE4" w:rsidRDefault="00896FE4" w:rsidP="00BB52F8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896FE4" w:rsidTr="00BB52F8"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FE4" w:rsidRDefault="00896FE4" w:rsidP="00BB52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Struggles to sequence ideas and organise information.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FE4" w:rsidRDefault="00896FE4" w:rsidP="00BB52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FE4" w:rsidRDefault="00896FE4" w:rsidP="00BB52F8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896FE4" w:rsidTr="00BB52F8"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FE4" w:rsidRDefault="00896FE4" w:rsidP="00BB52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Struggles to use language to explain complex ideas and give reasons (e.g. answering exam question).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FE4" w:rsidRDefault="00896FE4" w:rsidP="00BB52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FE4" w:rsidRDefault="00896FE4" w:rsidP="00BB52F8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896FE4" w:rsidTr="005D5BB3">
        <w:tc>
          <w:tcPr>
            <w:tcW w:w="15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FE4" w:rsidRDefault="00896FE4" w:rsidP="005D5B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VERBAL LEARNING AND MEMORY</w:t>
            </w:r>
          </w:p>
        </w:tc>
      </w:tr>
      <w:tr w:rsidR="00EB58E0">
        <w:trPr>
          <w:trHeight w:val="164"/>
        </w:trPr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Difficulties with long, complex instructions.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EB58E0"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Struggles to make sense of information heard.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EB58E0">
        <w:tc>
          <w:tcPr>
            <w:tcW w:w="15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896F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SEMANTICS AND WORD FINDING</w:t>
            </w:r>
          </w:p>
        </w:tc>
      </w:tr>
      <w:tr w:rsidR="00EB58E0"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Difficulty understanding what words mean.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EB58E0"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Difficulty generalising or remembering new words.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EB58E0">
        <w:tc>
          <w:tcPr>
            <w:tcW w:w="15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896F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PRAGMATICS/LANGUAGE USE</w:t>
            </w:r>
          </w:p>
        </w:tc>
      </w:tr>
      <w:tr w:rsidR="00EB58E0"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Difficulties with social rules.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EB58E0"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Struggles to start conversations or ask questions.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EB58E0"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Difficulties maintaining conversations.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EB58E0"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Difficulties with non-verbal communication, (e.g. eye contact).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EB58E0"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Inappropriate responses and social behaviour.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EB58E0"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Makes literal interpretations, difficulties with jokes, sarcasm,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ambiguity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EB58E0">
        <w:tc>
          <w:tcPr>
            <w:tcW w:w="15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SOCIAL/EMOTIONAL/MENTAL BEHAVIOURAL</w:t>
            </w:r>
          </w:p>
        </w:tc>
      </w:tr>
      <w:tr w:rsidR="00EB58E0"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Poor self-esteem.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EB58E0"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Anxious or depressed.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EB58E0"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Withdrawn/does not always respond when spoken to.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EB58E0"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Displays frustration, anger or aggression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 how this could affect our work with the student:</w:t>
            </w:r>
          </w:p>
          <w:p w:rsidR="00EB58E0" w:rsidRDefault="00EB58E0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B58E0" w:rsidRDefault="00A15013">
      <w:pPr>
        <w:jc w:val="center"/>
      </w:pPr>
      <w:r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7839078</wp:posOffset>
            </wp:positionH>
            <wp:positionV relativeFrom="paragraph">
              <wp:posOffset>229871</wp:posOffset>
            </wp:positionV>
            <wp:extent cx="2028825" cy="321941"/>
            <wp:effectExtent l="0" t="0" r="9525" b="1909"/>
            <wp:wrapTight wrapText="bothSides">
              <wp:wrapPolygon edited="0">
                <wp:start x="0" y="0"/>
                <wp:lineTo x="0" y="20490"/>
                <wp:lineTo x="21296" y="20490"/>
                <wp:lineTo x="21296" y="0"/>
                <wp:lineTo x="0" y="0"/>
              </wp:wrapPolygon>
            </wp:wrapTight>
            <wp:docPr id="2" name="Picture 2" descr="blue people bran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3219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Please complete all sections and indicate where not applicable.  Please send copies of any relevant reports.</w:t>
      </w:r>
    </w:p>
    <w:sectPr w:rsidR="00EB58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CD" w:rsidRDefault="00A15013">
      <w:pPr>
        <w:spacing w:after="0" w:line="240" w:lineRule="auto"/>
      </w:pPr>
      <w:r>
        <w:separator/>
      </w:r>
    </w:p>
  </w:endnote>
  <w:endnote w:type="continuationSeparator" w:id="0">
    <w:p w:rsidR="009E50CD" w:rsidRDefault="00A1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DA" w:rsidRDefault="00746E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DA" w:rsidRDefault="00746EDA">
    <w:pPr>
      <w:pStyle w:val="Footer"/>
    </w:pPr>
    <w:r>
      <w:t xml:space="preserve">Version 1 January </w:t>
    </w:r>
    <w:r>
      <w:t>2019</w:t>
    </w:r>
    <w:bookmarkStart w:id="0" w:name="_GoBack"/>
    <w:bookmarkEnd w:id="0"/>
  </w:p>
  <w:p w:rsidR="00746EDA" w:rsidRDefault="00746E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DA" w:rsidRDefault="00746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CD" w:rsidRDefault="00A150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E50CD" w:rsidRDefault="00A1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DA" w:rsidRDefault="00746E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DA" w:rsidRDefault="00746E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DA" w:rsidRDefault="00746E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58E0"/>
    <w:rsid w:val="00295785"/>
    <w:rsid w:val="00746EDA"/>
    <w:rsid w:val="00896FE4"/>
    <w:rsid w:val="009E50CD"/>
    <w:rsid w:val="00A15013"/>
    <w:rsid w:val="00EB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pPr>
      <w:suppressAutoHyphens/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EDA"/>
  </w:style>
  <w:style w:type="paragraph" w:styleId="Footer">
    <w:name w:val="footer"/>
    <w:basedOn w:val="Normal"/>
    <w:link w:val="FooterChar"/>
    <w:uiPriority w:val="99"/>
    <w:unhideWhenUsed/>
    <w:rsid w:val="00746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pPr>
      <w:suppressAutoHyphens/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EDA"/>
  </w:style>
  <w:style w:type="paragraph" w:styleId="Footer">
    <w:name w:val="footer"/>
    <w:basedOn w:val="Normal"/>
    <w:link w:val="FooterChar"/>
    <w:uiPriority w:val="99"/>
    <w:unhideWhenUsed/>
    <w:rsid w:val="00746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Sims</dc:creator>
  <cp:lastModifiedBy>Sarah Siddons</cp:lastModifiedBy>
  <cp:revision>2</cp:revision>
  <dcterms:created xsi:type="dcterms:W3CDTF">2019-02-07T10:36:00Z</dcterms:created>
  <dcterms:modified xsi:type="dcterms:W3CDTF">2019-02-07T10:36:00Z</dcterms:modified>
</cp:coreProperties>
</file>