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B17" w:rsidRDefault="00432B17" w:rsidP="00432B17">
      <w:pPr>
        <w:pStyle w:val="Heading1"/>
      </w:pPr>
      <w:bookmarkStart w:id="0" w:name="_GoBack"/>
      <w:r w:rsidRPr="00432B17">
        <w:t>Dr SDC External word document</w:t>
      </w:r>
    </w:p>
    <w:bookmarkEnd w:id="0"/>
    <w:p w:rsidR="00432B17" w:rsidRPr="00432B17" w:rsidRDefault="00432B17" w:rsidP="00432B17"/>
    <w:p w:rsidR="002055B4" w:rsidRDefault="00AF4C95">
      <w:r w:rsidRPr="00EF3CA6">
        <w:rPr>
          <w:noProof/>
        </w:rPr>
        <w:drawing>
          <wp:inline distT="0" distB="0" distL="0" distR="0" wp14:anchorId="09720590" wp14:editId="764C0F7F">
            <wp:extent cx="5731510" cy="1857375"/>
            <wp:effectExtent l="0" t="0" r="2540" b="9525"/>
            <wp:docPr id="1" name="Picture 1" descr="Community Deaths reporting screen step 1, confirm that you are the supervising physician named on the report with your email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b="52206"/>
                    <a:stretch/>
                  </pic:blipFill>
                  <pic:spPr bwMode="auto">
                    <a:xfrm>
                      <a:off x="0" y="0"/>
                      <a:ext cx="5731510" cy="1857375"/>
                    </a:xfrm>
                    <a:prstGeom prst="rect">
                      <a:avLst/>
                    </a:prstGeom>
                    <a:ln>
                      <a:noFill/>
                    </a:ln>
                    <a:extLst>
                      <a:ext uri="{53640926-AAD7-44D8-BBD7-CCE9431645EC}">
                        <a14:shadowObscured xmlns:a14="http://schemas.microsoft.com/office/drawing/2010/main"/>
                      </a:ext>
                    </a:extLst>
                  </pic:spPr>
                </pic:pic>
              </a:graphicData>
            </a:graphic>
          </wp:inline>
        </w:drawing>
      </w:r>
    </w:p>
    <w:p w:rsidR="00AF4C95" w:rsidRDefault="00AF4C95"/>
    <w:p w:rsidR="00AF4C95" w:rsidRDefault="00AF4C95">
      <w:r w:rsidRPr="00EF3CA6">
        <w:rPr>
          <w:noProof/>
        </w:rPr>
        <w:drawing>
          <wp:inline distT="0" distB="0" distL="0" distR="0" wp14:anchorId="198613E2" wp14:editId="47B5847E">
            <wp:extent cx="5731510" cy="3044825"/>
            <wp:effectExtent l="0" t="0" r="2540" b="3175"/>
            <wp:docPr id="3" name="Picture 3" descr="Step 2, enter the access code which has been sent to you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044825"/>
                    </a:xfrm>
                    <a:prstGeom prst="rect">
                      <a:avLst/>
                    </a:prstGeom>
                  </pic:spPr>
                </pic:pic>
              </a:graphicData>
            </a:graphic>
          </wp:inline>
        </w:drawing>
      </w:r>
    </w:p>
    <w:p w:rsidR="00AF4C95" w:rsidRDefault="00AF4C95"/>
    <w:p w:rsidR="00AF4C95" w:rsidRDefault="00AF4C95">
      <w:r w:rsidRPr="00EF3CA6">
        <w:rPr>
          <w:noProof/>
        </w:rPr>
        <w:lastRenderedPageBreak/>
        <w:drawing>
          <wp:inline distT="0" distB="0" distL="0" distR="0" wp14:anchorId="0507B405" wp14:editId="1391D127">
            <wp:extent cx="5731510" cy="3060700"/>
            <wp:effectExtent l="0" t="0" r="2540" b="6350"/>
            <wp:docPr id="4" name="Picture 4" descr="Clinical information screen, provide further information about the medical history of th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060700"/>
                    </a:xfrm>
                    <a:prstGeom prst="rect">
                      <a:avLst/>
                    </a:prstGeom>
                  </pic:spPr>
                </pic:pic>
              </a:graphicData>
            </a:graphic>
          </wp:inline>
        </w:drawing>
      </w:r>
    </w:p>
    <w:p w:rsidR="00AF4C95" w:rsidRDefault="00AF4C95"/>
    <w:p w:rsidR="00AF4C95" w:rsidRDefault="00AF4C95">
      <w:r w:rsidRPr="00EF3CA6">
        <w:rPr>
          <w:noProof/>
        </w:rPr>
        <w:drawing>
          <wp:inline distT="0" distB="0" distL="0" distR="0" wp14:anchorId="13D197DE" wp14:editId="6ABBD72B">
            <wp:extent cx="5731510" cy="3024505"/>
            <wp:effectExtent l="0" t="0" r="2540" b="4445"/>
            <wp:docPr id="5" name="Picture 5" descr="Clinical information screen 2, includes doctor decision options and medical syno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024505"/>
                    </a:xfrm>
                    <a:prstGeom prst="rect">
                      <a:avLst/>
                    </a:prstGeom>
                  </pic:spPr>
                </pic:pic>
              </a:graphicData>
            </a:graphic>
          </wp:inline>
        </w:drawing>
      </w:r>
    </w:p>
    <w:p w:rsidR="00AF4C95" w:rsidRDefault="00AF4C95"/>
    <w:p w:rsidR="00AF4C95" w:rsidRDefault="00AF4C95">
      <w:r w:rsidRPr="00EF3CA6">
        <w:rPr>
          <w:noProof/>
        </w:rPr>
        <w:lastRenderedPageBreak/>
        <w:drawing>
          <wp:inline distT="0" distB="0" distL="0" distR="0" wp14:anchorId="5E42462C" wp14:editId="2F8AF9C0">
            <wp:extent cx="5731510" cy="3067050"/>
            <wp:effectExtent l="0" t="0" r="2540" b="0"/>
            <wp:docPr id="6" name="Picture 6" descr="Clinical information screen 3, provide cause of death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067050"/>
                    </a:xfrm>
                    <a:prstGeom prst="rect">
                      <a:avLst/>
                    </a:prstGeom>
                  </pic:spPr>
                </pic:pic>
              </a:graphicData>
            </a:graphic>
          </wp:inline>
        </w:drawing>
      </w:r>
    </w:p>
    <w:p w:rsidR="00AF4C95" w:rsidRDefault="00AF4C95">
      <w:r w:rsidRPr="00EF3CA6">
        <w:rPr>
          <w:noProof/>
        </w:rPr>
        <w:drawing>
          <wp:inline distT="0" distB="0" distL="0" distR="0" wp14:anchorId="16CDD8E2" wp14:editId="72061018">
            <wp:extent cx="5731510" cy="3054985"/>
            <wp:effectExtent l="0" t="0" r="2540" b="0"/>
            <wp:docPr id="7" name="Picture 7" descr="Clinical information screen 4, provide your details including name, GMC number, location, role, phone and bl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054985"/>
                    </a:xfrm>
                    <a:prstGeom prst="rect">
                      <a:avLst/>
                    </a:prstGeom>
                  </pic:spPr>
                </pic:pic>
              </a:graphicData>
            </a:graphic>
          </wp:inline>
        </w:drawing>
      </w:r>
    </w:p>
    <w:p w:rsidR="00AF4C95" w:rsidRDefault="00AF4C95"/>
    <w:p w:rsidR="00AF4C95" w:rsidRDefault="00AF4C95">
      <w:r w:rsidRPr="00EF3CA6">
        <w:rPr>
          <w:noProof/>
        </w:rPr>
        <w:drawing>
          <wp:inline distT="0" distB="0" distL="0" distR="0" wp14:anchorId="3BB52D14" wp14:editId="308F2764">
            <wp:extent cx="5731510" cy="1269365"/>
            <wp:effectExtent l="0" t="0" r="2540" b="6985"/>
            <wp:docPr id="8" name="Picture 8" descr="Once completed, you will see the thank you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269365"/>
                    </a:xfrm>
                    <a:prstGeom prst="rect">
                      <a:avLst/>
                    </a:prstGeom>
                  </pic:spPr>
                </pic:pic>
              </a:graphicData>
            </a:graphic>
          </wp:inline>
        </w:drawing>
      </w:r>
    </w:p>
    <w:p w:rsidR="00E35603" w:rsidRDefault="00E35603"/>
    <w:p w:rsidR="00E35603" w:rsidRDefault="00E35603">
      <w:r>
        <w:t xml:space="preserve">Following submission of the form by the supervising clinician, the ME Office will contact you within 24 hours. This will be either via phone or email with your admin team </w:t>
      </w:r>
      <w:proofErr w:type="spellStart"/>
      <w:r>
        <w:t>CC’d</w:t>
      </w:r>
      <w:proofErr w:type="spellEnd"/>
      <w:r>
        <w:t xml:space="preserve"> into the return.</w:t>
      </w:r>
    </w:p>
    <w:p w:rsidR="00E35603" w:rsidRDefault="00E35603"/>
    <w:p w:rsidR="00E35603" w:rsidRDefault="00E35603">
      <w:r>
        <w:t>N.B – the system has been set up so that an entry has to be made into 1a for the form to submitted. If the cause of death is unknown, please put ‘Unknown’ in 1a.</w:t>
      </w:r>
    </w:p>
    <w:sectPr w:rsidR="00E35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C95"/>
    <w:rsid w:val="002055B4"/>
    <w:rsid w:val="00432B17"/>
    <w:rsid w:val="00A6493C"/>
    <w:rsid w:val="00A66505"/>
    <w:rsid w:val="00AF4C95"/>
    <w:rsid w:val="00E35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6FEA"/>
  <w15:chartTrackingRefBased/>
  <w15:docId w15:val="{D500D4A4-9187-4BC3-B9D0-EF9B4723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B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Dr SDC External word document</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SDC External word document</dc:title>
  <dc:subject/>
  <dc:creator>Stacey Brown</dc:creator>
  <cp:keywords/>
  <dc:description/>
  <cp:lastModifiedBy>Hollie Godwin</cp:lastModifiedBy>
  <cp:revision>5</cp:revision>
  <dcterms:created xsi:type="dcterms:W3CDTF">2022-03-03T14:34:00Z</dcterms:created>
  <dcterms:modified xsi:type="dcterms:W3CDTF">2024-07-10T09:56:00Z</dcterms:modified>
</cp:coreProperties>
</file>