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27" w:rsidRDefault="003D6F4B" w:rsidP="00C23027">
      <w:pPr>
        <w:pStyle w:val="Heading1"/>
        <w:spacing w:after="24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>Freedom of Information Act Compliance</w:t>
      </w:r>
    </w:p>
    <w:p w:rsidR="003D6F4B" w:rsidRPr="00C23027" w:rsidRDefault="003D6F4B" w:rsidP="00C23027">
      <w:pPr>
        <w:pStyle w:val="Heading1"/>
        <w:spacing w:after="36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 xml:space="preserve">01 </w:t>
      </w:r>
      <w:r w:rsidR="00A2712B">
        <w:rPr>
          <w:rFonts w:ascii="Arial" w:hAnsi="Arial" w:cs="Arial"/>
          <w:b/>
        </w:rPr>
        <w:t>April</w:t>
      </w:r>
      <w:r w:rsidR="004A1F0B">
        <w:rPr>
          <w:rFonts w:ascii="Arial" w:hAnsi="Arial" w:cs="Arial"/>
          <w:b/>
        </w:rPr>
        <w:t xml:space="preserve"> to </w:t>
      </w:r>
      <w:r w:rsidR="00A2712B">
        <w:rPr>
          <w:rFonts w:ascii="Arial" w:hAnsi="Arial" w:cs="Arial"/>
          <w:b/>
        </w:rPr>
        <w:t>30 June</w:t>
      </w:r>
      <w:r w:rsidR="004A1F0B">
        <w:rPr>
          <w:rFonts w:ascii="Arial" w:hAnsi="Arial" w:cs="Arial"/>
          <w:b/>
        </w:rPr>
        <w:t xml:space="preserve"> 202</w:t>
      </w:r>
      <w:r w:rsidR="004955EB">
        <w:rPr>
          <w:rFonts w:ascii="Arial" w:hAnsi="Arial" w:cs="Arial"/>
          <w:b/>
        </w:rPr>
        <w:t>5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new requests received in the period</w:t>
      </w:r>
      <w:r w:rsidRPr="00C23027">
        <w:rPr>
          <w:rFonts w:ascii="Arial" w:hAnsi="Arial" w:cs="Arial"/>
        </w:rPr>
        <w:tab/>
      </w:r>
      <w:r w:rsidR="00EC1959">
        <w:rPr>
          <w:rFonts w:ascii="Arial" w:hAnsi="Arial" w:cs="Arial"/>
        </w:rPr>
        <w:t>2</w:t>
      </w:r>
      <w:r w:rsidR="004955EB">
        <w:rPr>
          <w:rFonts w:ascii="Arial" w:hAnsi="Arial" w:cs="Arial"/>
        </w:rPr>
        <w:t>4</w:t>
      </w:r>
      <w:r w:rsidR="00A2712B">
        <w:rPr>
          <w:rFonts w:ascii="Arial" w:hAnsi="Arial" w:cs="Arial"/>
        </w:rPr>
        <w:t>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closed in the period (regardless of when they were received)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231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requests closed without clarification from the applicant 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16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withdrawn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processed in full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213</w:t>
      </w:r>
    </w:p>
    <w:p w:rsidR="00AB5E32" w:rsidRPr="00C23027" w:rsidRDefault="003D6F4B" w:rsidP="00AB5E32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completed within statutory deadline (i.e. 20 working days)</w:t>
      </w:r>
      <w:r w:rsidRPr="00C23027">
        <w:rPr>
          <w:rFonts w:ascii="Arial" w:hAnsi="Arial" w:cs="Arial"/>
        </w:rPr>
        <w:tab/>
      </w:r>
      <w:r w:rsidR="004955EB">
        <w:rPr>
          <w:rFonts w:ascii="Arial" w:hAnsi="Arial" w:cs="Arial"/>
        </w:rPr>
        <w:t>1</w:t>
      </w:r>
      <w:r w:rsidR="00A2712B">
        <w:rPr>
          <w:rFonts w:ascii="Arial" w:hAnsi="Arial" w:cs="Arial"/>
        </w:rPr>
        <w:t>4</w:t>
      </w:r>
      <w:r w:rsidR="00AB5E32">
        <w:rPr>
          <w:rFonts w:ascii="Arial" w:hAnsi="Arial" w:cs="Arial"/>
        </w:rPr>
        <w:t>8</w:t>
      </w:r>
    </w:p>
    <w:p w:rsidR="003D6F4B" w:rsidRPr="00C23027" w:rsidRDefault="003D6F4B" w:rsidP="00695E72">
      <w:pPr>
        <w:tabs>
          <w:tab w:val="left" w:pos="8647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69.5</w:t>
      </w:r>
      <w:r w:rsidRPr="00C23027">
        <w:rPr>
          <w:rFonts w:ascii="Arial" w:hAnsi="Arial" w:cs="Arial"/>
        </w:rPr>
        <w:t>%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Outcome of requests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handled as ‘business as usual’ requests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A2712B">
        <w:rPr>
          <w:rFonts w:ascii="Arial" w:hAnsi="Arial" w:cs="Arial"/>
        </w:rPr>
        <w:t>7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4955EB">
        <w:rPr>
          <w:rFonts w:ascii="Arial" w:hAnsi="Arial" w:cs="Arial"/>
        </w:rPr>
        <w:t>4</w:t>
      </w:r>
      <w:r w:rsidR="00A2712B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refused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A2712B">
        <w:rPr>
          <w:rFonts w:ascii="Arial" w:hAnsi="Arial" w:cs="Arial"/>
        </w:rPr>
        <w:t>6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withheld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5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was not held</w:t>
      </w:r>
      <w:r w:rsidRPr="00C23027">
        <w:rPr>
          <w:rFonts w:ascii="Arial" w:hAnsi="Arial" w:cs="Arial"/>
        </w:rPr>
        <w:tab/>
      </w:r>
      <w:r w:rsidR="004955EB">
        <w:rPr>
          <w:rFonts w:ascii="Arial" w:hAnsi="Arial" w:cs="Arial"/>
        </w:rPr>
        <w:t>1</w:t>
      </w:r>
      <w:r w:rsidR="00A2712B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part and refused in part</w:t>
      </w:r>
      <w:r w:rsidRPr="00C23027">
        <w:rPr>
          <w:rFonts w:ascii="Arial" w:hAnsi="Arial" w:cs="Arial"/>
        </w:rPr>
        <w:tab/>
      </w:r>
      <w:r w:rsidR="00A2712B">
        <w:rPr>
          <w:rFonts w:ascii="Arial" w:hAnsi="Arial" w:cs="Arial"/>
        </w:rPr>
        <w:t>56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open at the end of the period</w:t>
      </w:r>
      <w:r w:rsidRPr="00C23027">
        <w:rPr>
          <w:rFonts w:ascii="Arial" w:hAnsi="Arial" w:cs="Arial"/>
        </w:rPr>
        <w:tab/>
      </w:r>
      <w:r w:rsidR="00CB4B08">
        <w:rPr>
          <w:rFonts w:ascii="Arial" w:hAnsi="Arial" w:cs="Arial"/>
        </w:rPr>
        <w:t>64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overdue</w:t>
      </w:r>
      <w:r w:rsidR="00CB4B08">
        <w:rPr>
          <w:rFonts w:ascii="Arial" w:hAnsi="Arial" w:cs="Arial"/>
        </w:rPr>
        <w:t xml:space="preserve"> </w:t>
      </w:r>
      <w:r w:rsidR="00CB4B08" w:rsidRPr="00C23027">
        <w:rPr>
          <w:rFonts w:ascii="Arial" w:hAnsi="Arial" w:cs="Arial"/>
        </w:rPr>
        <w:t>at the end of the period</w:t>
      </w:r>
      <w:r w:rsidRPr="00C23027">
        <w:rPr>
          <w:rFonts w:ascii="Arial" w:hAnsi="Arial" w:cs="Arial"/>
        </w:rPr>
        <w:tab/>
      </w:r>
      <w:r w:rsidR="00CB4B08">
        <w:rPr>
          <w:rFonts w:ascii="Arial" w:hAnsi="Arial" w:cs="Arial"/>
        </w:rPr>
        <w:t>17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Internal reviews</w:t>
      </w:r>
    </w:p>
    <w:p w:rsidR="000E205B" w:rsidRPr="00C23027" w:rsidRDefault="000E205B" w:rsidP="000E205B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</w:t>
      </w:r>
      <w:r>
        <w:rPr>
          <w:rFonts w:ascii="Arial" w:hAnsi="Arial" w:cs="Arial"/>
        </w:rPr>
        <w:t xml:space="preserve"> new</w:t>
      </w:r>
      <w:r w:rsidRPr="00C23027">
        <w:rPr>
          <w:rFonts w:ascii="Arial" w:hAnsi="Arial" w:cs="Arial"/>
        </w:rPr>
        <w:t xml:space="preserve"> internal reviews </w:t>
      </w:r>
      <w:r>
        <w:rPr>
          <w:rFonts w:ascii="Arial" w:hAnsi="Arial" w:cs="Arial"/>
        </w:rPr>
        <w:t>requested</w:t>
      </w:r>
      <w:r w:rsidRPr="00C23027">
        <w:rPr>
          <w:rFonts w:ascii="Arial" w:hAnsi="Arial" w:cs="Arial"/>
        </w:rPr>
        <w:tab/>
      </w:r>
      <w:r w:rsidR="00CB4B08">
        <w:rPr>
          <w:rFonts w:ascii="Arial" w:hAnsi="Arial" w:cs="Arial"/>
        </w:rPr>
        <w:t>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</w:t>
      </w:r>
      <w:r w:rsidRPr="00C23027">
        <w:rPr>
          <w:rFonts w:ascii="Arial" w:hAnsi="Arial" w:cs="Arial"/>
        </w:rPr>
        <w:tab/>
      </w:r>
      <w:r w:rsidR="00CB4B08">
        <w:rPr>
          <w:rFonts w:ascii="Arial" w:hAnsi="Arial" w:cs="Arial"/>
        </w:rPr>
        <w:t>5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within statutory deadline or recommended timescales </w:t>
      </w:r>
      <w:r w:rsidRPr="00C23027">
        <w:rPr>
          <w:rFonts w:ascii="Arial" w:hAnsi="Arial" w:cs="Arial"/>
        </w:rPr>
        <w:tab/>
      </w:r>
      <w:r w:rsidR="00770AA6">
        <w:rPr>
          <w:rFonts w:ascii="Arial" w:hAnsi="Arial" w:cs="Arial"/>
        </w:rPr>
        <w:t>2</w:t>
      </w:r>
    </w:p>
    <w:p w:rsidR="000E3896" w:rsidRPr="00C23027" w:rsidRDefault="003D6F4B" w:rsidP="00695E72">
      <w:pPr>
        <w:tabs>
          <w:tab w:val="left" w:pos="8647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770AA6">
        <w:rPr>
          <w:rFonts w:ascii="Arial" w:hAnsi="Arial" w:cs="Arial"/>
        </w:rPr>
        <w:t>40</w:t>
      </w:r>
      <w:bookmarkStart w:id="0" w:name="_GoBack"/>
      <w:bookmarkEnd w:id="0"/>
      <w:r w:rsidR="00695E72">
        <w:rPr>
          <w:rFonts w:ascii="Arial" w:hAnsi="Arial" w:cs="Arial"/>
        </w:rPr>
        <w:t>%</w:t>
      </w:r>
    </w:p>
    <w:sectPr w:rsidR="000E3896" w:rsidRPr="00C23027" w:rsidSect="00C2302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27" w:rsidRDefault="00C23027" w:rsidP="00C23027">
      <w:pPr>
        <w:spacing w:after="0" w:line="240" w:lineRule="auto"/>
      </w:pPr>
      <w:r>
        <w:separator/>
      </w:r>
    </w:p>
  </w:endnote>
  <w:end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27" w:rsidRDefault="00C23027" w:rsidP="00C23027">
      <w:pPr>
        <w:spacing w:after="0" w:line="240" w:lineRule="auto"/>
      </w:pPr>
      <w:r>
        <w:separator/>
      </w:r>
    </w:p>
  </w:footnote>
  <w:footnote w:type="continuationSeparator" w:id="0">
    <w:p w:rsidR="00C23027" w:rsidRDefault="00C23027" w:rsidP="00C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7" w:rsidRDefault="00C23027" w:rsidP="00C23027">
    <w:pPr>
      <w:pStyle w:val="Header"/>
      <w:tabs>
        <w:tab w:val="clear" w:pos="4513"/>
      </w:tabs>
      <w:jc w:val="right"/>
    </w:pPr>
    <w:r>
      <w:rPr>
        <w:noProof/>
      </w:rPr>
      <w:drawing>
        <wp:inline distT="0" distB="0" distL="0" distR="0" wp14:anchorId="53BBCB33" wp14:editId="666F4AC7">
          <wp:extent cx="2667000" cy="824865"/>
          <wp:effectExtent l="0" t="0" r="0" b="0"/>
          <wp:docPr id="3" name="Picture 3" descr="East Kent Hospitals University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Kent Hospitals University NHS Foundation Trust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9" r="8237" b="18835"/>
                  <a:stretch/>
                </pic:blipFill>
                <pic:spPr bwMode="auto">
                  <a:xfrm>
                    <a:off x="0" y="0"/>
                    <a:ext cx="26670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B"/>
    <w:rsid w:val="000E205B"/>
    <w:rsid w:val="000E3896"/>
    <w:rsid w:val="00352E1D"/>
    <w:rsid w:val="00365D2B"/>
    <w:rsid w:val="00366A1F"/>
    <w:rsid w:val="003D3128"/>
    <w:rsid w:val="003D6F4B"/>
    <w:rsid w:val="003F466D"/>
    <w:rsid w:val="004346D0"/>
    <w:rsid w:val="004955EB"/>
    <w:rsid w:val="004A1F0B"/>
    <w:rsid w:val="005256AA"/>
    <w:rsid w:val="00681A2E"/>
    <w:rsid w:val="00695E72"/>
    <w:rsid w:val="006A5498"/>
    <w:rsid w:val="00745D6C"/>
    <w:rsid w:val="00770AA6"/>
    <w:rsid w:val="00867E8D"/>
    <w:rsid w:val="00990EE8"/>
    <w:rsid w:val="009B6A3E"/>
    <w:rsid w:val="009D2676"/>
    <w:rsid w:val="00A2712B"/>
    <w:rsid w:val="00A6762B"/>
    <w:rsid w:val="00AB5E32"/>
    <w:rsid w:val="00AD0C6F"/>
    <w:rsid w:val="00B96682"/>
    <w:rsid w:val="00C23027"/>
    <w:rsid w:val="00CB4B08"/>
    <w:rsid w:val="00E72C2E"/>
    <w:rsid w:val="00E92CFF"/>
    <w:rsid w:val="00EA524E"/>
    <w:rsid w:val="00E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EA58"/>
  <w15:chartTrackingRefBased/>
  <w15:docId w15:val="{AA0D5174-036A-40F6-A248-447B478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27"/>
  </w:style>
  <w:style w:type="paragraph" w:styleId="Footer">
    <w:name w:val="footer"/>
    <w:basedOn w:val="Normal"/>
    <w:link w:val="Foot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Compliance with the Freedom of Information Act 2000 for the second quaretr of 2024/25</dc:subject>
  <dc:creator>Lesley Williams</dc:creator>
  <cp:keywords/>
  <dc:description/>
  <cp:lastModifiedBy>Lesley Williams</cp:lastModifiedBy>
  <cp:revision>4</cp:revision>
  <dcterms:created xsi:type="dcterms:W3CDTF">2025-06-03T12:34:00Z</dcterms:created>
  <dcterms:modified xsi:type="dcterms:W3CDTF">2025-08-06T11:09:00Z</dcterms:modified>
</cp:coreProperties>
</file>