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CA71E" w14:textId="77777777" w:rsidR="00392B1F" w:rsidRPr="00392B1F" w:rsidRDefault="00392B1F" w:rsidP="00392B1F">
      <w:r w:rsidRPr="00392B1F">
        <w:t xml:space="preserve">If you have not used the Apex Pathology </w:t>
      </w:r>
      <w:proofErr w:type="spellStart"/>
      <w:r w:rsidRPr="00392B1F">
        <w:t>WebViewer</w:t>
      </w:r>
      <w:proofErr w:type="spellEnd"/>
      <w:r w:rsidRPr="00392B1F">
        <w:t xml:space="preserve"> before, please refer to the Registration Quick Reference Guide for how to sign up.</w:t>
      </w:r>
    </w:p>
    <w:p w14:paraId="4D33EBD6" w14:textId="0F7A65CB" w:rsidR="00392B1F" w:rsidRPr="00392B1F" w:rsidRDefault="00392B1F" w:rsidP="00392B1F">
      <w:r w:rsidRPr="00392B1F">
        <w:t xml:space="preserve">To access the </w:t>
      </w:r>
      <w:proofErr w:type="spellStart"/>
      <w:r w:rsidRPr="00392B1F">
        <w:t>WebViewer</w:t>
      </w:r>
      <w:proofErr w:type="spellEnd"/>
      <w:r w:rsidRPr="00392B1F">
        <w:t>, use the Weblink / App Launcher icon to open the URL</w:t>
      </w:r>
      <w:r w:rsidR="007505C9">
        <w:t xml:space="preserve"> </w:t>
      </w:r>
      <w:bookmarkStart w:id="0" w:name="_GoBack"/>
      <w:bookmarkEnd w:id="0"/>
      <w:r w:rsidRPr="00392B1F">
        <w:t xml:space="preserve">and log in, using your ID and password. </w:t>
      </w:r>
    </w:p>
    <w:p w14:paraId="47D13934" w14:textId="5BEB4496" w:rsidR="00392B1F" w:rsidRDefault="00392B1F" w:rsidP="00392B1F">
      <w:r w:rsidRPr="00392B1F">
        <w:rPr>
          <w:b/>
          <w:bCs/>
        </w:rPr>
        <w:t>Note:</w:t>
      </w:r>
      <w:r w:rsidRPr="00392B1F">
        <w:t xml:space="preserve"> your password will be valid indefinitely, no need to update it.</w:t>
      </w:r>
      <w:r w:rsidRPr="00392B1F">
        <w:br/>
        <w:t>You will be sent an authentication code, which you enter on the screen to allow you to fully access the site. The duration of this code has been set to 8 hours, so once you have logged into the system using this code for 2-factor authentication, you can log in and out easily and will only have to use 2FA again after the 8-hour period has lapsed.</w:t>
      </w:r>
    </w:p>
    <w:tbl>
      <w:tblPr>
        <w:tblStyle w:val="TableGrid"/>
        <w:tblW w:w="11136" w:type="dxa"/>
        <w:tblLayout w:type="fixed"/>
        <w:tblLook w:val="04A0" w:firstRow="1" w:lastRow="0" w:firstColumn="1" w:lastColumn="0" w:noHBand="0" w:noVBand="1"/>
      </w:tblPr>
      <w:tblGrid>
        <w:gridCol w:w="3256"/>
        <w:gridCol w:w="7874"/>
        <w:gridCol w:w="6"/>
      </w:tblGrid>
      <w:tr w:rsidR="009E439F" w14:paraId="4DDCBB4D" w14:textId="77777777" w:rsidTr="029E6843">
        <w:trPr>
          <w:gridAfter w:val="1"/>
          <w:wAfter w:w="6" w:type="dxa"/>
        </w:trPr>
        <w:tc>
          <w:tcPr>
            <w:tcW w:w="3256" w:type="dxa"/>
          </w:tcPr>
          <w:p w14:paraId="40A8EC68" w14:textId="6C765193" w:rsidR="00207C7C" w:rsidRDefault="00F5055A" w:rsidP="007F6488">
            <w:pPr>
              <w:rPr>
                <w:bCs/>
              </w:rPr>
            </w:pPr>
            <w:r>
              <w:rPr>
                <w:bCs/>
              </w:rPr>
              <w:t>To locate your patient</w:t>
            </w:r>
            <w:r w:rsidR="00372256">
              <w:rPr>
                <w:bCs/>
              </w:rPr>
              <w:t xml:space="preserve"> on the front page</w:t>
            </w:r>
            <w:r>
              <w:rPr>
                <w:bCs/>
              </w:rPr>
              <w:t xml:space="preserve">, </w:t>
            </w:r>
            <w:r w:rsidRPr="007B4E05">
              <w:rPr>
                <w:b/>
              </w:rPr>
              <w:t>d</w:t>
            </w:r>
            <w:r w:rsidR="00655A29" w:rsidRPr="007B4E05">
              <w:rPr>
                <w:b/>
              </w:rPr>
              <w:t>o not</w:t>
            </w:r>
            <w:r w:rsidR="00655A29" w:rsidRPr="00655A29">
              <w:rPr>
                <w:bCs/>
              </w:rPr>
              <w:t xml:space="preserve"> use the boxes in the top section, but the boxes in the middle area between the 2 green lines</w:t>
            </w:r>
            <w:r w:rsidR="38F6F741">
              <w:t xml:space="preserve"> (see highlighted box)</w:t>
            </w:r>
            <w:r w:rsidR="00655A29">
              <w:t>.</w:t>
            </w:r>
          </w:p>
          <w:p w14:paraId="0B8E813D" w14:textId="6FFDEC18" w:rsidR="00655A29" w:rsidRPr="00655A29" w:rsidRDefault="00655A29" w:rsidP="00655A29">
            <w:pPr>
              <w:rPr>
                <w:bCs/>
              </w:rPr>
            </w:pPr>
            <w:r>
              <w:rPr>
                <w:bCs/>
              </w:rPr>
              <w:t>S</w:t>
            </w:r>
            <w:r w:rsidRPr="00655A29">
              <w:rPr>
                <w:bCs/>
              </w:rPr>
              <w:t>earch on patient details</w:t>
            </w:r>
            <w:r>
              <w:t xml:space="preserve"> </w:t>
            </w:r>
            <w:r w:rsidR="555B13F3">
              <w:t>(</w:t>
            </w:r>
            <w:r>
              <w:rPr>
                <w:bCs/>
              </w:rPr>
              <w:t>t</w:t>
            </w:r>
            <w:r w:rsidRPr="00655A29">
              <w:rPr>
                <w:bCs/>
              </w:rPr>
              <w:t>ry to use the smallest amount of information as possible, to prevent a mismatch</w:t>
            </w:r>
            <w:r w:rsidR="32043834">
              <w:t>)</w:t>
            </w:r>
            <w:r>
              <w:t>.</w:t>
            </w:r>
            <w:r w:rsidRPr="00655A29">
              <w:rPr>
                <w:bCs/>
              </w:rPr>
              <w:t xml:space="preserve"> </w:t>
            </w:r>
          </w:p>
          <w:p w14:paraId="7430CC9B" w14:textId="598F4B61" w:rsidR="00655A29" w:rsidRPr="002106F3" w:rsidRDefault="00655A29" w:rsidP="00655A29">
            <w:r w:rsidRPr="00655A29">
              <w:rPr>
                <w:b/>
                <w:bCs/>
              </w:rPr>
              <w:t>N</w:t>
            </w:r>
            <w:r w:rsidR="00E8769A">
              <w:rPr>
                <w:b/>
                <w:bCs/>
              </w:rPr>
              <w:t>ote:</w:t>
            </w:r>
            <w:r w:rsidRPr="00655A29">
              <w:rPr>
                <w:b/>
                <w:bCs/>
              </w:rPr>
              <w:t xml:space="preserve"> </w:t>
            </w:r>
            <w:r w:rsidR="00E8769A" w:rsidRPr="00E8769A">
              <w:t xml:space="preserve">(Part of) surname + first name + </w:t>
            </w:r>
            <w:r w:rsidRPr="00E8769A">
              <w:t>DOB works best.</w:t>
            </w:r>
            <w:r w:rsidR="002E4031">
              <w:br/>
            </w:r>
            <w:r w:rsidR="002E4031" w:rsidRPr="002E4031">
              <w:t xml:space="preserve">Use the Name Swap option if searching for a patient with an ambiguous name e.g. </w:t>
            </w:r>
            <w:r w:rsidR="005329D4">
              <w:t xml:space="preserve">James </w:t>
            </w:r>
            <w:r w:rsidR="002E4031" w:rsidRPr="002E4031">
              <w:t xml:space="preserve">Patrick, as either of these could be a </w:t>
            </w:r>
            <w:r w:rsidR="002E4031">
              <w:t>f</w:t>
            </w:r>
            <w:r w:rsidR="002E4031" w:rsidRPr="002E4031">
              <w:t xml:space="preserve">orename or a </w:t>
            </w:r>
            <w:r w:rsidR="002E4031">
              <w:t>s</w:t>
            </w:r>
            <w:r w:rsidR="002E4031" w:rsidRPr="002E4031">
              <w:t>urname</w:t>
            </w:r>
            <w:r w:rsidR="002106F3">
              <w:t>.</w:t>
            </w:r>
          </w:p>
        </w:tc>
        <w:tc>
          <w:tcPr>
            <w:tcW w:w="7874" w:type="dxa"/>
          </w:tcPr>
          <w:p w14:paraId="748C8524" w14:textId="0CFF52DC" w:rsidR="009D5595" w:rsidRPr="00655A29" w:rsidRDefault="00E842A3" w:rsidP="00364B25">
            <w:pPr>
              <w:spacing w:after="160" w:line="259" w:lineRule="auto"/>
              <w:ind w:left="-102"/>
            </w:pPr>
            <w:r>
              <w:rPr>
                <w:noProof/>
              </w:rPr>
              <w:drawing>
                <wp:inline distT="0" distB="0" distL="0" distR="0" wp14:anchorId="086836BF" wp14:editId="4D8FDB59">
                  <wp:extent cx="4932000" cy="1174200"/>
                  <wp:effectExtent l="0" t="0" r="2540" b="6985"/>
                  <wp:docPr id="1604825388" name="Picture 2" descr="Patient finder screen showing where to enter demographic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2000" cy="1174200"/>
                          </a:xfrm>
                          <a:prstGeom prst="rect">
                            <a:avLst/>
                          </a:prstGeom>
                          <a:noFill/>
                        </pic:spPr>
                      </pic:pic>
                    </a:graphicData>
                  </a:graphic>
                </wp:inline>
              </w:drawing>
            </w:r>
          </w:p>
        </w:tc>
      </w:tr>
      <w:tr w:rsidR="00707EA1" w14:paraId="1F1F4890" w14:textId="77777777" w:rsidTr="029E6843">
        <w:trPr>
          <w:gridAfter w:val="1"/>
          <w:wAfter w:w="6" w:type="dxa"/>
        </w:trPr>
        <w:tc>
          <w:tcPr>
            <w:tcW w:w="3256" w:type="dxa"/>
          </w:tcPr>
          <w:p w14:paraId="436419C0" w14:textId="66618673" w:rsidR="00707EA1" w:rsidRPr="003B206D" w:rsidRDefault="00655A29" w:rsidP="009D50BD">
            <w:pPr>
              <w:rPr>
                <w:b/>
                <w:bCs/>
              </w:rPr>
            </w:pPr>
            <w:r>
              <w:rPr>
                <w:bCs/>
              </w:rPr>
              <w:t>If multiple patients are displayed, choose the correct patient from the list</w:t>
            </w:r>
            <w:r w:rsidR="00BC1C9B">
              <w:rPr>
                <w:bCs/>
              </w:rPr>
              <w:t>, by clicking on the hyperlink in the ‘number’ column in that row</w:t>
            </w:r>
            <w:r>
              <w:rPr>
                <w:bCs/>
              </w:rPr>
              <w:t>.</w:t>
            </w:r>
            <w:r w:rsidR="007B4E05">
              <w:rPr>
                <w:bCs/>
              </w:rPr>
              <w:br/>
            </w:r>
            <w:r w:rsidR="007B4E05">
              <w:rPr>
                <w:b/>
                <w:bCs/>
              </w:rPr>
              <w:t>Note:</w:t>
            </w:r>
            <w:r w:rsidR="007B4E05">
              <w:t xml:space="preserve"> if you see multiple records for the same patient, please email the Path</w:t>
            </w:r>
            <w:r w:rsidR="00595D5A">
              <w:t xml:space="preserve"> </w:t>
            </w:r>
            <w:r w:rsidR="007B4E05">
              <w:t xml:space="preserve">IT team </w:t>
            </w:r>
            <w:hyperlink r:id="rId12" w:history="1">
              <w:r w:rsidR="007B4E05" w:rsidRPr="002D3779">
                <w:rPr>
                  <w:rStyle w:val="Hyperlink"/>
                </w:rPr>
                <w:t>ekh-tr.IAMteam@nhs.net</w:t>
              </w:r>
            </w:hyperlink>
            <w:r w:rsidR="007B4E05">
              <w:t xml:space="preserve"> to request that they are merged.</w:t>
            </w:r>
          </w:p>
        </w:tc>
        <w:tc>
          <w:tcPr>
            <w:tcW w:w="7874" w:type="dxa"/>
          </w:tcPr>
          <w:p w14:paraId="723CBCAE" w14:textId="28B2DDC1" w:rsidR="00707EA1" w:rsidRPr="003B206D" w:rsidRDefault="00201A33" w:rsidP="029E6843">
            <w:pPr>
              <w:ind w:left="-102"/>
              <w:rPr>
                <w:b/>
                <w:bCs/>
                <w:noProof/>
              </w:rPr>
            </w:pPr>
            <w:r>
              <w:rPr>
                <w:noProof/>
              </w:rPr>
              <w:drawing>
                <wp:inline distT="0" distB="0" distL="0" distR="0" wp14:anchorId="65A15446" wp14:editId="6D836C1B">
                  <wp:extent cx="4932000" cy="633013"/>
                  <wp:effectExtent l="0" t="0" r="2540" b="0"/>
                  <wp:docPr id="1331253018" name="Picture 3" descr="How to select the correct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2000" cy="633013"/>
                          </a:xfrm>
                          <a:prstGeom prst="rect">
                            <a:avLst/>
                          </a:prstGeom>
                          <a:noFill/>
                        </pic:spPr>
                      </pic:pic>
                    </a:graphicData>
                  </a:graphic>
                </wp:inline>
              </w:drawing>
            </w:r>
          </w:p>
        </w:tc>
      </w:tr>
      <w:tr w:rsidR="00A03504" w14:paraId="2D5C8D00" w14:textId="77777777" w:rsidTr="029E6843">
        <w:trPr>
          <w:gridAfter w:val="1"/>
          <w:wAfter w:w="6" w:type="dxa"/>
        </w:trPr>
        <w:tc>
          <w:tcPr>
            <w:tcW w:w="3256" w:type="dxa"/>
          </w:tcPr>
          <w:p w14:paraId="3B5E51FC" w14:textId="53971EB5" w:rsidR="00A03504" w:rsidRDefault="00A03504" w:rsidP="009D50BD">
            <w:r>
              <w:t xml:space="preserve">Choose the </w:t>
            </w:r>
            <w:r w:rsidR="00E82A29">
              <w:t xml:space="preserve">date range and/ or </w:t>
            </w:r>
            <w:r>
              <w:t xml:space="preserve">discipline from the dropdown </w:t>
            </w:r>
            <w:bookmarkStart w:id="1" w:name="_Int_GjTqAyfH"/>
            <w:r>
              <w:t>list</w:t>
            </w:r>
            <w:r w:rsidR="00523561">
              <w:t>, or</w:t>
            </w:r>
            <w:bookmarkEnd w:id="1"/>
            <w:r w:rsidR="00523561">
              <w:t xml:space="preserve"> leave with the defaults</w:t>
            </w:r>
            <w:r w:rsidR="007B4E05">
              <w:t>.</w:t>
            </w:r>
          </w:p>
        </w:tc>
        <w:tc>
          <w:tcPr>
            <w:tcW w:w="7874" w:type="dxa"/>
          </w:tcPr>
          <w:p w14:paraId="2C7C0870" w14:textId="3833880D" w:rsidR="00A03504" w:rsidRDefault="00E82A29" w:rsidP="029E6843">
            <w:pPr>
              <w:ind w:left="-102"/>
              <w:rPr>
                <w:b/>
                <w:bCs/>
                <w:noProof/>
              </w:rPr>
            </w:pPr>
            <w:r>
              <w:rPr>
                <w:noProof/>
              </w:rPr>
              <w:drawing>
                <wp:inline distT="0" distB="0" distL="0" distR="0" wp14:anchorId="1438A0B3" wp14:editId="08F6617E">
                  <wp:extent cx="4218940" cy="895985"/>
                  <wp:effectExtent l="0" t="0" r="0" b="0"/>
                  <wp:docPr id="1566829152" name="Picture 3" descr="Select the discpline and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8940" cy="895985"/>
                          </a:xfrm>
                          <a:prstGeom prst="rect">
                            <a:avLst/>
                          </a:prstGeom>
                          <a:noFill/>
                        </pic:spPr>
                      </pic:pic>
                    </a:graphicData>
                  </a:graphic>
                </wp:inline>
              </w:drawing>
            </w:r>
          </w:p>
        </w:tc>
      </w:tr>
      <w:tr w:rsidR="00707EA1" w14:paraId="46F11A69" w14:textId="77777777" w:rsidTr="029E6843">
        <w:trPr>
          <w:gridAfter w:val="1"/>
          <w:wAfter w:w="6" w:type="dxa"/>
        </w:trPr>
        <w:tc>
          <w:tcPr>
            <w:tcW w:w="3256" w:type="dxa"/>
          </w:tcPr>
          <w:p w14:paraId="7F542E9B" w14:textId="11BEF8F5" w:rsidR="00707EA1" w:rsidRPr="007B4E05" w:rsidRDefault="00BC1C9B" w:rsidP="009D50BD">
            <w:r>
              <w:lastRenderedPageBreak/>
              <w:t xml:space="preserve">The most recent </w:t>
            </w:r>
            <w:r w:rsidR="000B5882">
              <w:t xml:space="preserve">test </w:t>
            </w:r>
            <w:r>
              <w:t xml:space="preserve">results </w:t>
            </w:r>
            <w:r w:rsidR="000B5882">
              <w:t xml:space="preserve">for that patient </w:t>
            </w:r>
            <w:r>
              <w:t>are shown</w:t>
            </w:r>
            <w:r w:rsidR="02ABA8CD">
              <w:t>,</w:t>
            </w:r>
            <w:r>
              <w:t xml:space="preserve"> in date order. Use the scroll bars to navigate through the results. Status column shows progress of the request.</w:t>
            </w:r>
            <w:r w:rsidR="007B4E05">
              <w:br/>
            </w:r>
            <w:r w:rsidR="007B4E05">
              <w:rPr>
                <w:b/>
                <w:bCs/>
              </w:rPr>
              <w:t>Note</w:t>
            </w:r>
            <w:r w:rsidR="007B4E05">
              <w:t>: if an expected result is</w:t>
            </w:r>
            <w:r w:rsidR="001C3E95">
              <w:t xml:space="preserve"> not listed at all, it may be under another NHS number for that patient</w:t>
            </w:r>
            <w:r w:rsidR="004D4B74">
              <w:t xml:space="preserve"> (</w:t>
            </w:r>
            <w:r w:rsidR="00F3182E">
              <w:t xml:space="preserve">if </w:t>
            </w:r>
            <w:r w:rsidR="004D4B74">
              <w:t>demographics d</w:t>
            </w:r>
            <w:r w:rsidR="00F3182E">
              <w:t>o</w:t>
            </w:r>
            <w:r w:rsidR="004D4B74">
              <w:t>n’t match, a</w:t>
            </w:r>
            <w:r w:rsidR="00F3182E">
              <w:t xml:space="preserve"> temporary</w:t>
            </w:r>
            <w:r w:rsidR="004D4B74">
              <w:t xml:space="preserve"> NHS number </w:t>
            </w:r>
            <w:r w:rsidR="00F3182E">
              <w:t>i</w:t>
            </w:r>
            <w:r w:rsidR="004D4B74">
              <w:t>s created). Please contact the Path</w:t>
            </w:r>
            <w:r w:rsidR="00595D5A">
              <w:t xml:space="preserve"> </w:t>
            </w:r>
            <w:r w:rsidR="004D4B74">
              <w:t>IT team</w:t>
            </w:r>
            <w:r w:rsidR="00F3182E">
              <w:t xml:space="preserve"> (</w:t>
            </w:r>
            <w:hyperlink r:id="rId15" w:history="1">
              <w:r w:rsidR="00F3182E" w:rsidRPr="00F3182E">
                <w:rPr>
                  <w:rStyle w:val="Hyperlink"/>
                </w:rPr>
                <w:t>ekh-tr.IAMteam@nhs.net</w:t>
              </w:r>
            </w:hyperlink>
            <w:r w:rsidR="00F3182E">
              <w:t>)</w:t>
            </w:r>
            <w:r w:rsidR="004D4B74">
              <w:t>, who can investigate, and merge the records</w:t>
            </w:r>
            <w:r w:rsidR="00F3182E">
              <w:t>.</w:t>
            </w:r>
          </w:p>
        </w:tc>
        <w:tc>
          <w:tcPr>
            <w:tcW w:w="7874" w:type="dxa"/>
          </w:tcPr>
          <w:p w14:paraId="5B8CE319" w14:textId="5DF971B9" w:rsidR="00707EA1" w:rsidRPr="003B206D" w:rsidRDefault="00CE415F" w:rsidP="029E6843">
            <w:pPr>
              <w:ind w:hanging="114"/>
              <w:rPr>
                <w:b/>
                <w:bCs/>
                <w:noProof/>
              </w:rPr>
            </w:pPr>
            <w:r>
              <w:rPr>
                <w:noProof/>
              </w:rPr>
              <w:drawing>
                <wp:inline distT="0" distB="0" distL="0" distR="0" wp14:anchorId="44B29BAF" wp14:editId="5F984C83">
                  <wp:extent cx="4932000" cy="1521129"/>
                  <wp:effectExtent l="0" t="0" r="2540" b="3175"/>
                  <wp:docPr id="486491838" name="Picture 7" descr="Tes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2000" cy="1521129"/>
                          </a:xfrm>
                          <a:prstGeom prst="rect">
                            <a:avLst/>
                          </a:prstGeom>
                          <a:noFill/>
                        </pic:spPr>
                      </pic:pic>
                    </a:graphicData>
                  </a:graphic>
                </wp:inline>
              </w:drawing>
            </w:r>
          </w:p>
        </w:tc>
      </w:tr>
      <w:tr w:rsidR="00BC1C9B" w14:paraId="470465B0" w14:textId="77777777" w:rsidTr="029E6843">
        <w:trPr>
          <w:gridAfter w:val="1"/>
          <w:wAfter w:w="6" w:type="dxa"/>
        </w:trPr>
        <w:tc>
          <w:tcPr>
            <w:tcW w:w="3256" w:type="dxa"/>
          </w:tcPr>
          <w:p w14:paraId="7E2CDF0F" w14:textId="3999E8CE" w:rsidR="00BC1C9B" w:rsidRDefault="00BC1C9B" w:rsidP="009D50BD">
            <w:r>
              <w:t>Click on ‘show all’ at the bottom left to show the rest of the results for this patient. Just next to this is a count of the number of pages of results available.</w:t>
            </w:r>
          </w:p>
        </w:tc>
        <w:tc>
          <w:tcPr>
            <w:tcW w:w="7874" w:type="dxa"/>
          </w:tcPr>
          <w:p w14:paraId="1A764A12" w14:textId="549D8A5B" w:rsidR="00BC1C9B" w:rsidRPr="004C0AEE" w:rsidRDefault="00CD396B" w:rsidP="00707EA1">
            <w:pPr>
              <w:ind w:hanging="114"/>
              <w:rPr>
                <w:noProof/>
              </w:rPr>
            </w:pPr>
            <w:r>
              <w:rPr>
                <w:noProof/>
              </w:rPr>
              <w:drawing>
                <wp:inline distT="0" distB="0" distL="0" distR="0" wp14:anchorId="3C347B81" wp14:editId="2E999A7F">
                  <wp:extent cx="4932000" cy="1521129"/>
                  <wp:effectExtent l="0" t="0" r="2540" b="3175"/>
                  <wp:docPr id="2079413389" name="Picture 8" descr="Location of the 'show all' button to see all the patient'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2000" cy="1521129"/>
                          </a:xfrm>
                          <a:prstGeom prst="rect">
                            <a:avLst/>
                          </a:prstGeom>
                          <a:noFill/>
                        </pic:spPr>
                      </pic:pic>
                    </a:graphicData>
                  </a:graphic>
                </wp:inline>
              </w:drawing>
            </w:r>
          </w:p>
        </w:tc>
      </w:tr>
      <w:tr w:rsidR="00FE3C67" w14:paraId="179E56B0" w14:textId="77777777" w:rsidTr="029E6843">
        <w:trPr>
          <w:gridAfter w:val="1"/>
          <w:wAfter w:w="6" w:type="dxa"/>
        </w:trPr>
        <w:tc>
          <w:tcPr>
            <w:tcW w:w="3256" w:type="dxa"/>
          </w:tcPr>
          <w:p w14:paraId="79C6F278" w14:textId="45DDC807" w:rsidR="00FE3C67" w:rsidRDefault="00FE3C67" w:rsidP="009D50BD">
            <w:r>
              <w:t xml:space="preserve">To find a result of a particular type, or from a </w:t>
            </w:r>
            <w:r w:rsidR="0087490D">
              <w:t xml:space="preserve">specific location, you can use the browser’s ‘Find’ function: use the browser menu on the top right and activate ‘Find’, or </w:t>
            </w:r>
            <w:r w:rsidR="00706F28">
              <w:t xml:space="preserve">press CTRL+F to access the Find box. Start to type in the term, </w:t>
            </w:r>
            <w:r w:rsidR="00CC5C45">
              <w:t>and the box will show the number of instances that have been found. You can use the arrows to scroll through to the entry you need.</w:t>
            </w:r>
          </w:p>
        </w:tc>
        <w:tc>
          <w:tcPr>
            <w:tcW w:w="7874" w:type="dxa"/>
          </w:tcPr>
          <w:p w14:paraId="6050D23D" w14:textId="351B9330" w:rsidR="00FE3C67" w:rsidRDefault="007D5727" w:rsidP="00707EA1">
            <w:pPr>
              <w:ind w:hanging="114"/>
              <w:rPr>
                <w:noProof/>
              </w:rPr>
            </w:pPr>
            <w:r>
              <w:rPr>
                <w:noProof/>
              </w:rPr>
              <w:drawing>
                <wp:inline distT="0" distB="0" distL="0" distR="0" wp14:anchorId="4632725C" wp14:editId="7C0BCD4A">
                  <wp:extent cx="2628000" cy="2089452"/>
                  <wp:effectExtent l="0" t="0" r="1270" b="6350"/>
                  <wp:docPr id="1158192008" name="Picture 2" descr="Searching for a specific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0" cy="2089452"/>
                          </a:xfrm>
                          <a:prstGeom prst="rect">
                            <a:avLst/>
                          </a:prstGeom>
                          <a:noFill/>
                        </pic:spPr>
                      </pic:pic>
                    </a:graphicData>
                  </a:graphic>
                </wp:inline>
              </w:drawing>
            </w:r>
          </w:p>
        </w:tc>
      </w:tr>
      <w:tr w:rsidR="00BC1C9B" w14:paraId="3774E4BD" w14:textId="77777777" w:rsidTr="029E6843">
        <w:trPr>
          <w:gridAfter w:val="1"/>
          <w:wAfter w:w="6" w:type="dxa"/>
        </w:trPr>
        <w:tc>
          <w:tcPr>
            <w:tcW w:w="3256" w:type="dxa"/>
          </w:tcPr>
          <w:p w14:paraId="38ADD02F" w14:textId="77777777" w:rsidR="00BC1C9B" w:rsidRDefault="00BC1C9B" w:rsidP="009D50BD">
            <w:r>
              <w:lastRenderedPageBreak/>
              <w:t>Once you’ve found the result of interest, click on any ‘hyperlinked’ information in that row to open the full report</w:t>
            </w:r>
            <w:r w:rsidR="007B32C6">
              <w:t xml:space="preserve"> for that </w:t>
            </w:r>
            <w:r w:rsidR="00CE6363">
              <w:t>sample.</w:t>
            </w:r>
          </w:p>
          <w:p w14:paraId="7201BA24" w14:textId="01AAA322" w:rsidR="001A6CD4" w:rsidRPr="001A6CD4" w:rsidRDefault="001A6CD4" w:rsidP="009D50BD">
            <w:r>
              <w:rPr>
                <w:b/>
                <w:bCs/>
              </w:rPr>
              <w:t>Note</w:t>
            </w:r>
            <w:r>
              <w:t xml:space="preserve">: To find </w:t>
            </w:r>
            <w:r w:rsidR="005B7589">
              <w:t xml:space="preserve">an older result, it may be easier to find </w:t>
            </w:r>
            <w:r w:rsidR="008F67C2">
              <w:t>ANY</w:t>
            </w:r>
            <w:r w:rsidR="005B7589">
              <w:t xml:space="preserve"> result of that type </w:t>
            </w:r>
            <w:r w:rsidR="008F67C2">
              <w:t>(</w:t>
            </w:r>
            <w:r w:rsidR="005B7589">
              <w:t>e</w:t>
            </w:r>
            <w:r w:rsidR="008F67C2">
              <w:t>.g. full blood count), click on it to open the results (even though it’s not the result you need), then click to cumulative view (See below). You can then look for the date of the result that you need.</w:t>
            </w:r>
          </w:p>
        </w:tc>
        <w:tc>
          <w:tcPr>
            <w:tcW w:w="7874" w:type="dxa"/>
          </w:tcPr>
          <w:p w14:paraId="474EDCAE" w14:textId="099BF9E2" w:rsidR="00BC1C9B" w:rsidRDefault="00432CC2" w:rsidP="00707EA1">
            <w:pPr>
              <w:ind w:hanging="114"/>
              <w:rPr>
                <w:noProof/>
              </w:rPr>
            </w:pPr>
            <w:r>
              <w:rPr>
                <w:noProof/>
              </w:rPr>
              <w:drawing>
                <wp:inline distT="0" distB="0" distL="0" distR="0" wp14:anchorId="4BC8DEF7" wp14:editId="654B6483">
                  <wp:extent cx="4932000" cy="2426358"/>
                  <wp:effectExtent l="0" t="0" r="2540" b="0"/>
                  <wp:docPr id="952762285" name="Picture 5" descr="How to open that specific test'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2000" cy="2426358"/>
                          </a:xfrm>
                          <a:prstGeom prst="rect">
                            <a:avLst/>
                          </a:prstGeom>
                          <a:noFill/>
                        </pic:spPr>
                      </pic:pic>
                    </a:graphicData>
                  </a:graphic>
                </wp:inline>
              </w:drawing>
            </w:r>
          </w:p>
        </w:tc>
      </w:tr>
      <w:tr w:rsidR="00AF75B4" w14:paraId="130C5E91" w14:textId="77777777" w:rsidTr="029E6843">
        <w:trPr>
          <w:gridAfter w:val="1"/>
          <w:wAfter w:w="6" w:type="dxa"/>
        </w:trPr>
        <w:tc>
          <w:tcPr>
            <w:tcW w:w="3256" w:type="dxa"/>
          </w:tcPr>
          <w:p w14:paraId="016561B0" w14:textId="7E1B9F6B" w:rsidR="00AF75B4" w:rsidRPr="000B0C84" w:rsidRDefault="00AF75B4" w:rsidP="009D50BD">
            <w:r>
              <w:t>The full report lists the result</w:t>
            </w:r>
            <w:r w:rsidR="00A9598E">
              <w:t xml:space="preserve"> for each individual test</w:t>
            </w:r>
            <w:r w:rsidR="00B337DD">
              <w:t xml:space="preserve">, a reminder of the normal </w:t>
            </w:r>
            <w:r w:rsidR="253860BA">
              <w:t xml:space="preserve">(reference) </w:t>
            </w:r>
            <w:r w:rsidR="00B337DD">
              <w:t>range, and the status of that individual result.</w:t>
            </w:r>
            <w:r w:rsidR="000B0C84">
              <w:br/>
            </w:r>
            <w:r w:rsidR="000B0C84">
              <w:rPr>
                <w:b/>
                <w:bCs/>
              </w:rPr>
              <w:t>Note:</w:t>
            </w:r>
            <w:r w:rsidR="000B0C84">
              <w:t xml:space="preserve"> </w:t>
            </w:r>
            <w:r w:rsidR="000B0C84" w:rsidRPr="002715A4">
              <w:rPr>
                <w:color w:val="000000" w:themeColor="text1"/>
              </w:rPr>
              <w:t>Results that are out of range have an arrow beside the relevant result</w:t>
            </w:r>
            <w:r w:rsidR="000B0C84" w:rsidRPr="31C931F4">
              <w:rPr>
                <w:color w:val="000000" w:themeColor="text1"/>
              </w:rPr>
              <w:t>, and a highlight colour</w:t>
            </w:r>
            <w:r w:rsidR="30691C74" w:rsidRPr="17E1B0D3">
              <w:rPr>
                <w:color w:val="000000" w:themeColor="text1"/>
              </w:rPr>
              <w:t>,</w:t>
            </w:r>
            <w:r w:rsidR="000B0C84" w:rsidRPr="31C931F4">
              <w:rPr>
                <w:color w:val="000000" w:themeColor="text1"/>
              </w:rPr>
              <w:t xml:space="preserve"> depending on the </w:t>
            </w:r>
            <w:r w:rsidR="000B0C84" w:rsidRPr="17E1B0D3">
              <w:t xml:space="preserve">degree of deviation from the </w:t>
            </w:r>
            <w:r w:rsidR="424647CB" w:rsidRPr="17E1B0D3">
              <w:t>reference range</w:t>
            </w:r>
            <w:r w:rsidR="000B0C84" w:rsidRPr="17E1B0D3">
              <w:t>.</w:t>
            </w:r>
          </w:p>
        </w:tc>
        <w:tc>
          <w:tcPr>
            <w:tcW w:w="7874" w:type="dxa"/>
          </w:tcPr>
          <w:p w14:paraId="29614121" w14:textId="53F66524" w:rsidR="00AF75B4" w:rsidRDefault="000B0C84" w:rsidP="00707EA1">
            <w:pPr>
              <w:ind w:hanging="114"/>
              <w:rPr>
                <w:noProof/>
              </w:rPr>
            </w:pPr>
            <w:r>
              <w:rPr>
                <w:noProof/>
              </w:rPr>
              <w:drawing>
                <wp:inline distT="0" distB="0" distL="0" distR="0" wp14:anchorId="2E92F756" wp14:editId="5715D64D">
                  <wp:extent cx="4932000" cy="1681190"/>
                  <wp:effectExtent l="0" t="0" r="2540" b="0"/>
                  <wp:docPr id="2138488887" name="Picture 2" descr="Results of a specific test with parameters. Arrows and colours show 'out of rang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2000" cy="1681190"/>
                          </a:xfrm>
                          <a:prstGeom prst="rect">
                            <a:avLst/>
                          </a:prstGeom>
                          <a:noFill/>
                        </pic:spPr>
                      </pic:pic>
                    </a:graphicData>
                  </a:graphic>
                </wp:inline>
              </w:drawing>
            </w:r>
          </w:p>
        </w:tc>
      </w:tr>
      <w:tr w:rsidR="00BC1C9B" w14:paraId="5190EC29" w14:textId="77777777" w:rsidTr="029E6843">
        <w:trPr>
          <w:gridAfter w:val="1"/>
          <w:wAfter w:w="6" w:type="dxa"/>
        </w:trPr>
        <w:tc>
          <w:tcPr>
            <w:tcW w:w="3256" w:type="dxa"/>
          </w:tcPr>
          <w:p w14:paraId="5B743E47" w14:textId="211EBDE4" w:rsidR="00BC1C9B" w:rsidRDefault="00BD5CAA" w:rsidP="009D50BD">
            <w:r>
              <w:t>For</w:t>
            </w:r>
            <w:r w:rsidR="00E4493F">
              <w:t xml:space="preserve"> each test listed</w:t>
            </w:r>
            <w:r w:rsidR="00617E29">
              <w:t>, it is possible to click on the hyperlin</w:t>
            </w:r>
            <w:r w:rsidR="00BA2DD1">
              <w:t>ked test name, to show the</w:t>
            </w:r>
            <w:r>
              <w:t xml:space="preserve"> cumulative results</w:t>
            </w:r>
            <w:r w:rsidR="00BA2DD1">
              <w:t xml:space="preserve"> for that test for that patient</w:t>
            </w:r>
            <w:r w:rsidR="00BC7E57">
              <w:t xml:space="preserve"> as a bar </w:t>
            </w:r>
            <w:r w:rsidR="00E9108E">
              <w:t>g</w:t>
            </w:r>
            <w:r w:rsidR="00BC7E57">
              <w:t>raph</w:t>
            </w:r>
            <w:r w:rsidR="00BA2DD1">
              <w:t>.</w:t>
            </w:r>
            <w:r>
              <w:t xml:space="preserve"> </w:t>
            </w:r>
          </w:p>
        </w:tc>
        <w:tc>
          <w:tcPr>
            <w:tcW w:w="7874" w:type="dxa"/>
          </w:tcPr>
          <w:p w14:paraId="15860595" w14:textId="68EC429C" w:rsidR="00BC1C9B" w:rsidRDefault="5FAD80C2" w:rsidP="00707EA1">
            <w:pPr>
              <w:ind w:hanging="114"/>
              <w:rPr>
                <w:noProof/>
              </w:rPr>
            </w:pPr>
            <w:r>
              <w:rPr>
                <w:noProof/>
              </w:rPr>
              <w:drawing>
                <wp:inline distT="0" distB="0" distL="0" distR="0" wp14:anchorId="269CC2C4" wp14:editId="697F8D5A">
                  <wp:extent cx="2320119" cy="1583071"/>
                  <wp:effectExtent l="0" t="0" r="4445" b="0"/>
                  <wp:docPr id="555363751" name="Picture 9" descr="How to view cumulativ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3895" cy="1599294"/>
                          </a:xfrm>
                          <a:prstGeom prst="rect">
                            <a:avLst/>
                          </a:prstGeom>
                          <a:noFill/>
                        </pic:spPr>
                      </pic:pic>
                    </a:graphicData>
                  </a:graphic>
                </wp:inline>
              </w:drawing>
            </w:r>
          </w:p>
        </w:tc>
      </w:tr>
      <w:tr w:rsidR="00247B0C" w14:paraId="1FC608B7" w14:textId="77777777" w:rsidTr="029E6843">
        <w:trPr>
          <w:gridAfter w:val="1"/>
          <w:wAfter w:w="6" w:type="dxa"/>
        </w:trPr>
        <w:tc>
          <w:tcPr>
            <w:tcW w:w="3256" w:type="dxa"/>
          </w:tcPr>
          <w:p w14:paraId="0FA39A68" w14:textId="112CDEA4" w:rsidR="00247B0C" w:rsidRDefault="00247B0C" w:rsidP="009D50BD">
            <w:r>
              <w:t>To exit this view, click ‘</w:t>
            </w:r>
            <w:r w:rsidR="00695D62">
              <w:t>Select order/ specimen’ at the left of the green menu bar</w:t>
            </w:r>
            <w:r w:rsidR="00E21096">
              <w:t>, or us</w:t>
            </w:r>
            <w:r w:rsidR="00C61B7B">
              <w:t>e</w:t>
            </w:r>
            <w:r w:rsidR="00E21096">
              <w:t xml:space="preserve"> the ‘back’ arrow </w:t>
            </w:r>
            <w:r w:rsidR="00CC3CFF">
              <w:t>at the top left of your</w:t>
            </w:r>
            <w:r w:rsidR="00E21096">
              <w:t xml:space="preserve"> browser</w:t>
            </w:r>
            <w:r w:rsidR="00263FFB">
              <w:t xml:space="preserve"> window</w:t>
            </w:r>
            <w:r w:rsidR="00881316">
              <w:t>.</w:t>
            </w:r>
          </w:p>
        </w:tc>
        <w:tc>
          <w:tcPr>
            <w:tcW w:w="7874" w:type="dxa"/>
          </w:tcPr>
          <w:p w14:paraId="12674B72" w14:textId="04C7AF19" w:rsidR="00247B0C" w:rsidRDefault="002F07E8" w:rsidP="00707EA1">
            <w:pPr>
              <w:ind w:hanging="114"/>
              <w:rPr>
                <w:noProof/>
              </w:rPr>
            </w:pPr>
            <w:r>
              <w:rPr>
                <w:noProof/>
              </w:rPr>
              <w:drawing>
                <wp:inline distT="0" distB="0" distL="0" distR="0" wp14:anchorId="51708BBD" wp14:editId="74283A0B">
                  <wp:extent cx="2773680" cy="402590"/>
                  <wp:effectExtent l="0" t="0" r="7620" b="0"/>
                  <wp:docPr id="1686349532" name="Picture 3" descr="Exiting a specific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3680" cy="402590"/>
                          </a:xfrm>
                          <a:prstGeom prst="rect">
                            <a:avLst/>
                          </a:prstGeom>
                          <a:noFill/>
                        </pic:spPr>
                      </pic:pic>
                    </a:graphicData>
                  </a:graphic>
                </wp:inline>
              </w:drawing>
            </w:r>
          </w:p>
        </w:tc>
      </w:tr>
      <w:tr w:rsidR="00600F6C" w14:paraId="21657D21" w14:textId="77777777" w:rsidTr="029E6843">
        <w:trPr>
          <w:gridAfter w:val="1"/>
          <w:wAfter w:w="6" w:type="dxa"/>
        </w:trPr>
        <w:tc>
          <w:tcPr>
            <w:tcW w:w="3256" w:type="dxa"/>
          </w:tcPr>
          <w:p w14:paraId="40ED6FBB" w14:textId="328D3B4B" w:rsidR="00600F6C" w:rsidRDefault="00600F6C" w:rsidP="009D50BD">
            <w:pPr>
              <w:rPr>
                <w:color w:val="000000" w:themeColor="text1"/>
              </w:rPr>
            </w:pPr>
            <w:r>
              <w:t xml:space="preserve">To display the </w:t>
            </w:r>
            <w:r w:rsidR="00705605">
              <w:t xml:space="preserve">cumulative </w:t>
            </w:r>
            <w:r>
              <w:t xml:space="preserve">results as a table, </w:t>
            </w:r>
            <w:r w:rsidR="00970DBA">
              <w:t>showing</w:t>
            </w:r>
            <w:r>
              <w:t xml:space="preserve"> all the results </w:t>
            </w:r>
            <w:r w:rsidR="00871262" w:rsidRPr="17E1B0D3">
              <w:t xml:space="preserve">from that </w:t>
            </w:r>
            <w:r w:rsidR="000770FC" w:rsidRPr="17E1B0D3">
              <w:t>specimen</w:t>
            </w:r>
            <w:r w:rsidR="00FE15E3">
              <w:t xml:space="preserve">, </w:t>
            </w:r>
            <w:r w:rsidR="000770FC">
              <w:t>click on ‘cumulative’</w:t>
            </w:r>
            <w:r w:rsidR="00FE15E3">
              <w:t xml:space="preserve"> </w:t>
            </w:r>
            <w:r w:rsidR="002F07E8">
              <w:t>in</w:t>
            </w:r>
            <w:r w:rsidR="00E21096">
              <w:t xml:space="preserve"> the specimen information</w:t>
            </w:r>
            <w:r w:rsidR="00881316">
              <w:t>.</w:t>
            </w:r>
            <w:r w:rsidR="00FE15E3">
              <w:t xml:space="preserve"> </w:t>
            </w:r>
          </w:p>
        </w:tc>
        <w:tc>
          <w:tcPr>
            <w:tcW w:w="7874" w:type="dxa"/>
          </w:tcPr>
          <w:p w14:paraId="6FE438D7" w14:textId="19AF4E28" w:rsidR="00600F6C" w:rsidRDefault="00D922ED" w:rsidP="00707EA1">
            <w:pPr>
              <w:ind w:hanging="114"/>
              <w:rPr>
                <w:noProof/>
              </w:rPr>
            </w:pPr>
            <w:r>
              <w:rPr>
                <w:noProof/>
              </w:rPr>
              <w:drawing>
                <wp:inline distT="0" distB="0" distL="0" distR="0" wp14:anchorId="076B517A" wp14:editId="64A26771">
                  <wp:extent cx="2755900" cy="402590"/>
                  <wp:effectExtent l="0" t="0" r="6350" b="0"/>
                  <wp:docPr id="11244433" name="Picture 4" descr="choosing cumulativ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5900" cy="402590"/>
                          </a:xfrm>
                          <a:prstGeom prst="rect">
                            <a:avLst/>
                          </a:prstGeom>
                          <a:noFill/>
                        </pic:spPr>
                      </pic:pic>
                    </a:graphicData>
                  </a:graphic>
                </wp:inline>
              </w:drawing>
            </w:r>
          </w:p>
        </w:tc>
      </w:tr>
      <w:tr w:rsidR="008514C1" w14:paraId="70AEC6A5" w14:textId="77777777" w:rsidTr="029E6843">
        <w:trPr>
          <w:gridAfter w:val="1"/>
          <w:wAfter w:w="6" w:type="dxa"/>
        </w:trPr>
        <w:tc>
          <w:tcPr>
            <w:tcW w:w="3256" w:type="dxa"/>
          </w:tcPr>
          <w:p w14:paraId="5F2DD3E3" w14:textId="40623743" w:rsidR="008514C1" w:rsidRDefault="005931EF" w:rsidP="009D50BD">
            <w:r>
              <w:lastRenderedPageBreak/>
              <w:t xml:space="preserve">The last 6 results will be displayed, </w:t>
            </w:r>
            <w:r w:rsidR="009F5FE8">
              <w:t>to scroll to earlier results use the buttons at the bottom of the table.</w:t>
            </w:r>
          </w:p>
        </w:tc>
        <w:tc>
          <w:tcPr>
            <w:tcW w:w="7874" w:type="dxa"/>
          </w:tcPr>
          <w:p w14:paraId="7C269F00" w14:textId="2D541D09" w:rsidR="008514C1" w:rsidRDefault="009F5FE8" w:rsidP="00707EA1">
            <w:pPr>
              <w:ind w:hanging="114"/>
              <w:rPr>
                <w:noProof/>
              </w:rPr>
            </w:pPr>
            <w:r>
              <w:rPr>
                <w:noProof/>
              </w:rPr>
              <w:drawing>
                <wp:inline distT="0" distB="0" distL="0" distR="0" wp14:anchorId="6DDC02CD" wp14:editId="139E353D">
                  <wp:extent cx="2916000" cy="1794717"/>
                  <wp:effectExtent l="0" t="0" r="0" b="0"/>
                  <wp:docPr id="330327566" name="Picture 5" descr="Click the buttons at the bottom left to see all results in the cumulativ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6000" cy="1794717"/>
                          </a:xfrm>
                          <a:prstGeom prst="rect">
                            <a:avLst/>
                          </a:prstGeom>
                          <a:noFill/>
                        </pic:spPr>
                      </pic:pic>
                    </a:graphicData>
                  </a:graphic>
                </wp:inline>
              </w:drawing>
            </w:r>
          </w:p>
        </w:tc>
      </w:tr>
      <w:tr w:rsidR="17E1B0D3" w14:paraId="12BA7471" w14:textId="77777777" w:rsidTr="029E6843">
        <w:trPr>
          <w:trHeight w:val="300"/>
        </w:trPr>
        <w:tc>
          <w:tcPr>
            <w:tcW w:w="3256" w:type="dxa"/>
          </w:tcPr>
          <w:p w14:paraId="5B9A4FB0" w14:textId="5E799C03" w:rsidR="41D0C70E" w:rsidRDefault="41D0C70E" w:rsidP="17E1B0D3">
            <w:r>
              <w:t xml:space="preserve">To copy any results, hold down your mouse’s left button and select all the text that you need to copy. Press </w:t>
            </w:r>
            <w:r w:rsidR="6D2327C2">
              <w:t xml:space="preserve">your right mouse button </w:t>
            </w:r>
            <w:r>
              <w:t>to copy</w:t>
            </w:r>
            <w:r w:rsidR="41D93451">
              <w:t xml:space="preserve"> – </w:t>
            </w:r>
            <w:r>
              <w:t>thi</w:t>
            </w:r>
            <w:r w:rsidR="41D93451">
              <w:t>s will save formatted data, that can then be pasted into another application.</w:t>
            </w:r>
          </w:p>
        </w:tc>
        <w:tc>
          <w:tcPr>
            <w:tcW w:w="7880" w:type="dxa"/>
            <w:gridSpan w:val="2"/>
          </w:tcPr>
          <w:p w14:paraId="45418D5B" w14:textId="24864590" w:rsidR="17E1B0D3" w:rsidRDefault="008C3DF2" w:rsidP="17E1B0D3">
            <w:pPr>
              <w:rPr>
                <w:noProof/>
              </w:rPr>
            </w:pPr>
            <w:r>
              <w:rPr>
                <w:noProof/>
              </w:rPr>
              <w:drawing>
                <wp:inline distT="0" distB="0" distL="0" distR="0" wp14:anchorId="18A2E406" wp14:editId="7C5660C9">
                  <wp:extent cx="4932000" cy="961644"/>
                  <wp:effectExtent l="0" t="0" r="2540" b="0"/>
                  <wp:docPr id="1154851732" name="Picture 2" descr="copying results to anothe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32000" cy="961644"/>
                          </a:xfrm>
                          <a:prstGeom prst="rect">
                            <a:avLst/>
                          </a:prstGeom>
                          <a:noFill/>
                        </pic:spPr>
                      </pic:pic>
                    </a:graphicData>
                  </a:graphic>
                </wp:inline>
              </w:drawing>
            </w:r>
          </w:p>
        </w:tc>
      </w:tr>
      <w:tr w:rsidR="00686623" w14:paraId="4D6B981D" w14:textId="77777777" w:rsidTr="029E6843">
        <w:trPr>
          <w:trHeight w:val="300"/>
        </w:trPr>
        <w:tc>
          <w:tcPr>
            <w:tcW w:w="3256" w:type="dxa"/>
          </w:tcPr>
          <w:p w14:paraId="5DAA13E6" w14:textId="64DB6BEF" w:rsidR="00686623" w:rsidRDefault="007E2901" w:rsidP="17E1B0D3">
            <w:r>
              <w:t>The results can also be pasted into an EMIS comment.</w:t>
            </w:r>
          </w:p>
        </w:tc>
        <w:tc>
          <w:tcPr>
            <w:tcW w:w="7880" w:type="dxa"/>
            <w:gridSpan w:val="2"/>
          </w:tcPr>
          <w:p w14:paraId="60CA56AA" w14:textId="079E86CC" w:rsidR="00686623" w:rsidRDefault="009354EB" w:rsidP="17E1B0D3">
            <w:pPr>
              <w:rPr>
                <w:noProof/>
              </w:rPr>
            </w:pPr>
            <w:r>
              <w:rPr>
                <w:noProof/>
              </w:rPr>
              <w:drawing>
                <wp:inline distT="0" distB="0" distL="0" distR="0" wp14:anchorId="271909A1" wp14:editId="68A94A1B">
                  <wp:extent cx="6358890" cy="658495"/>
                  <wp:effectExtent l="0" t="0" r="3810" b="8255"/>
                  <wp:docPr id="2027338542" name="Picture 2" descr="Pasting results as a formatte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8890" cy="658495"/>
                          </a:xfrm>
                          <a:prstGeom prst="rect">
                            <a:avLst/>
                          </a:prstGeom>
                          <a:noFill/>
                        </pic:spPr>
                      </pic:pic>
                    </a:graphicData>
                  </a:graphic>
                </wp:inline>
              </w:drawing>
            </w:r>
          </w:p>
        </w:tc>
      </w:tr>
      <w:tr w:rsidR="17E1B0D3" w14:paraId="60D90D3C" w14:textId="77777777" w:rsidTr="029E6843">
        <w:trPr>
          <w:trHeight w:val="300"/>
        </w:trPr>
        <w:tc>
          <w:tcPr>
            <w:tcW w:w="3256" w:type="dxa"/>
          </w:tcPr>
          <w:p w14:paraId="13771E1D" w14:textId="33440A67" w:rsidR="20357988" w:rsidRDefault="20357988" w:rsidP="17E1B0D3">
            <w:r>
              <w:t xml:space="preserve">To print the current page, either right click on your mouse or select the print function from your </w:t>
            </w:r>
            <w:r w:rsidR="2A595BE4">
              <w:t>browser. This will open the ‘print preview’ screen, to print to paper of PDF.</w:t>
            </w:r>
            <w:r w:rsidR="703C40F3">
              <w:t xml:space="preserve"> Alternately you can press CTRL+P on your keyboard.</w:t>
            </w:r>
          </w:p>
        </w:tc>
        <w:tc>
          <w:tcPr>
            <w:tcW w:w="7880" w:type="dxa"/>
            <w:gridSpan w:val="2"/>
          </w:tcPr>
          <w:p w14:paraId="5F174E21" w14:textId="3980B354" w:rsidR="17E1B0D3" w:rsidRDefault="002F5A91" w:rsidP="17E1B0D3">
            <w:pPr>
              <w:rPr>
                <w:noProof/>
              </w:rPr>
            </w:pPr>
            <w:r>
              <w:rPr>
                <w:noProof/>
              </w:rPr>
              <w:drawing>
                <wp:inline distT="0" distB="0" distL="0" distR="0" wp14:anchorId="229EA0D3" wp14:editId="2305DA41">
                  <wp:extent cx="1348819" cy="1477926"/>
                  <wp:effectExtent l="0" t="0" r="3810" b="8255"/>
                  <wp:docPr id="164503362" name="Picture 2" descr="browser print functio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0667" cy="1490908"/>
                          </a:xfrm>
                          <a:prstGeom prst="rect">
                            <a:avLst/>
                          </a:prstGeom>
                          <a:noFill/>
                        </pic:spPr>
                      </pic:pic>
                    </a:graphicData>
                  </a:graphic>
                </wp:inline>
              </w:drawing>
            </w:r>
          </w:p>
        </w:tc>
      </w:tr>
    </w:tbl>
    <w:p w14:paraId="4830D86D" w14:textId="77777777" w:rsidR="00392B1F" w:rsidRDefault="00392B1F">
      <w:pPr>
        <w:rPr>
          <w:bCs/>
        </w:rPr>
      </w:pPr>
    </w:p>
    <w:p w14:paraId="22010235" w14:textId="409250C1" w:rsidR="00707EA1" w:rsidRPr="00DB4B05" w:rsidRDefault="00392B1F">
      <w:pPr>
        <w:rPr>
          <w:bCs/>
        </w:rPr>
      </w:pPr>
      <w:r w:rsidRPr="00392B1F">
        <w:rPr>
          <w:bCs/>
        </w:rPr>
        <w:t xml:space="preserve">When you have finished, simply close the browser tab to exit the Pathology </w:t>
      </w:r>
      <w:proofErr w:type="spellStart"/>
      <w:r w:rsidRPr="00392B1F">
        <w:rPr>
          <w:bCs/>
        </w:rPr>
        <w:t>WebViewer</w:t>
      </w:r>
      <w:proofErr w:type="spellEnd"/>
      <w:r w:rsidRPr="00392B1F">
        <w:rPr>
          <w:bCs/>
        </w:rPr>
        <w:t>.</w:t>
      </w:r>
    </w:p>
    <w:sectPr w:rsidR="00707EA1" w:rsidRPr="00DB4B05" w:rsidSect="003B206D">
      <w:headerReference w:type="default" r:id="rId28"/>
      <w:footerReference w:type="default" r:id="rId29"/>
      <w:pgSz w:w="11906" w:h="16838"/>
      <w:pgMar w:top="2109" w:right="454" w:bottom="0" w:left="45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104F7" w14:textId="77777777" w:rsidR="007F47D6" w:rsidRDefault="007F47D6" w:rsidP="006F21DD">
      <w:pPr>
        <w:spacing w:after="0" w:line="240" w:lineRule="auto"/>
      </w:pPr>
      <w:r>
        <w:separator/>
      </w:r>
    </w:p>
    <w:p w14:paraId="16084163" w14:textId="77777777" w:rsidR="007F47D6" w:rsidRDefault="007F47D6"/>
  </w:endnote>
  <w:endnote w:type="continuationSeparator" w:id="0">
    <w:p w14:paraId="711A0A1F" w14:textId="77777777" w:rsidR="007F47D6" w:rsidRDefault="007F47D6" w:rsidP="006F21DD">
      <w:pPr>
        <w:spacing w:after="0" w:line="240" w:lineRule="auto"/>
      </w:pPr>
      <w:r>
        <w:continuationSeparator/>
      </w:r>
    </w:p>
    <w:p w14:paraId="0F0337A8" w14:textId="77777777" w:rsidR="007F47D6" w:rsidRDefault="007F47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D37A8" w14:textId="12F2B7B1" w:rsidR="00C97B1B" w:rsidRDefault="00C97B1B" w:rsidP="00C97B1B">
    <w:pPr>
      <w:spacing w:after="0" w:line="240" w:lineRule="auto"/>
      <w:rPr>
        <w:bCs/>
        <w:sz w:val="18"/>
      </w:rPr>
    </w:pPr>
    <w:r>
      <w:rPr>
        <w:bCs/>
        <w:noProof/>
        <w:sz w:val="18"/>
      </w:rPr>
      <mc:AlternateContent>
        <mc:Choice Requires="wps">
          <w:drawing>
            <wp:inline distT="0" distB="0" distL="0" distR="0" wp14:anchorId="047DB155" wp14:editId="3535D94A">
              <wp:extent cx="6899564" cy="29689"/>
              <wp:effectExtent l="38100" t="38100" r="73025" b="85090"/>
              <wp:docPr id="35" name="Straight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99564" cy="29689"/>
                      </a:xfrm>
                      <a:prstGeom prst="line">
                        <a:avLst/>
                      </a:prstGeom>
                      <a:ln>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adec="http://schemas.microsoft.com/office/drawing/2017/decorative" xmlns:arto="http://schemas.microsoft.com/office/word/2006/arto">
          <w:pict>
            <v:line id="Straight Connector 35" style="visibility:visible;mso-wrap-style:square;mso-left-percent:-10001;mso-top-percent:-10001;mso-position-horizontal:absolute;mso-position-horizontal-relative:char;mso-position-vertical:absolute;mso-position-vertical-relative:line;mso-left-percent:-10001;mso-top-percent:-10001" o:spid="_x0000_s1026" strokecolor="#4f81bd [3204]" strokeweight="2pt" from="0,0" to="543.25pt,2.35pt" w14:anchorId="1577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">
              <v:shadow on="t" color="black" opacity="24903f" offset="0,.55556mm" origin=",.5"/>
              <w10:anchorlock/>
            </v:line>
          </w:pict>
        </mc:Fallback>
      </mc:AlternateContent>
    </w:r>
  </w:p>
  <w:p w14:paraId="5FA9B611" w14:textId="778B1A0B" w:rsidR="00C97B1B" w:rsidRDefault="009D5595" w:rsidP="00C97B1B">
    <w:pPr>
      <w:spacing w:after="0" w:line="240" w:lineRule="auto"/>
      <w:rPr>
        <w:sz w:val="18"/>
        <w:szCs w:val="18"/>
      </w:rPr>
    </w:pPr>
    <w:r w:rsidRPr="5B784DD1">
      <w:rPr>
        <w:sz w:val="18"/>
        <w:szCs w:val="18"/>
      </w:rPr>
      <w:t>Quick Reference Guide_</w:t>
    </w:r>
    <w:r w:rsidR="005E453E" w:rsidRPr="5B784DD1">
      <w:rPr>
        <w:sz w:val="18"/>
        <w:szCs w:val="18"/>
      </w:rPr>
      <w:t>1</w:t>
    </w:r>
    <w:r w:rsidRPr="5B784DD1">
      <w:rPr>
        <w:sz w:val="18"/>
        <w:szCs w:val="18"/>
      </w:rPr>
      <w:t xml:space="preserve">_ </w:t>
    </w:r>
    <w:r w:rsidR="00D9254A" w:rsidRPr="5B784DD1">
      <w:rPr>
        <w:sz w:val="18"/>
        <w:szCs w:val="18"/>
      </w:rPr>
      <w:t>V</w:t>
    </w:r>
    <w:r w:rsidR="005E453E" w:rsidRPr="5B784DD1">
      <w:rPr>
        <w:sz w:val="18"/>
        <w:szCs w:val="18"/>
      </w:rPr>
      <w:t>1</w:t>
    </w:r>
    <w:r w:rsidR="5B784DD1" w:rsidRPr="5B784DD1">
      <w:rPr>
        <w:sz w:val="18"/>
        <w:szCs w:val="18"/>
      </w:rPr>
      <w:t xml:space="preserve"> Draft. </w:t>
    </w:r>
    <w:r w:rsidR="009D50BD" w:rsidRPr="5B784DD1">
      <w:rPr>
        <w:sz w:val="18"/>
        <w:szCs w:val="18"/>
      </w:rPr>
      <w:t xml:space="preserve">How to </w:t>
    </w:r>
    <w:r w:rsidR="005E453E" w:rsidRPr="5B784DD1">
      <w:rPr>
        <w:sz w:val="18"/>
        <w:szCs w:val="18"/>
      </w:rPr>
      <w:t xml:space="preserve">view </w:t>
    </w:r>
    <w:r w:rsidR="009D50BD" w:rsidRPr="5B784DD1">
      <w:rPr>
        <w:sz w:val="18"/>
        <w:szCs w:val="18"/>
      </w:rPr>
      <w:t>res</w:t>
    </w:r>
    <w:r w:rsidR="005E453E" w:rsidRPr="5B784DD1">
      <w:rPr>
        <w:sz w:val="18"/>
        <w:szCs w:val="18"/>
      </w:rPr>
      <w:t>ul</w:t>
    </w:r>
    <w:r w:rsidR="009D50BD" w:rsidRPr="5B784DD1">
      <w:rPr>
        <w:sz w:val="18"/>
        <w:szCs w:val="18"/>
      </w:rPr>
      <w:t>t</w:t>
    </w:r>
    <w:r w:rsidR="005E453E" w:rsidRPr="5B784DD1">
      <w:rPr>
        <w:sz w:val="18"/>
        <w:szCs w:val="18"/>
      </w:rPr>
      <w:t>s</w:t>
    </w:r>
    <w:r w:rsidR="009D50BD" w:rsidRPr="5B784DD1">
      <w:rPr>
        <w:sz w:val="18"/>
        <w:szCs w:val="18"/>
      </w:rPr>
      <w:t xml:space="preserve"> in </w:t>
    </w:r>
    <w:r w:rsidR="5B784DD1" w:rsidRPr="5B784DD1">
      <w:rPr>
        <w:sz w:val="18"/>
        <w:szCs w:val="18"/>
      </w:rPr>
      <w:t xml:space="preserve">Pathology </w:t>
    </w:r>
    <w:proofErr w:type="spellStart"/>
    <w:r w:rsidR="5B784DD1" w:rsidRPr="5B784DD1">
      <w:rPr>
        <w:sz w:val="18"/>
        <w:szCs w:val="18"/>
      </w:rPr>
      <w:t>WebViewer</w:t>
    </w:r>
    <w:proofErr w:type="spellEnd"/>
    <w:r w:rsidR="5B784DD1" w:rsidRPr="5B784DD1">
      <w:rPr>
        <w:sz w:val="18"/>
        <w:szCs w:val="18"/>
      </w:rPr>
      <w:t>.</w:t>
    </w:r>
    <w:r w:rsidRPr="5B784DD1">
      <w:rPr>
        <w:sz w:val="18"/>
        <w:szCs w:val="18"/>
      </w:rPr>
      <w:t xml:space="preserve"> </w:t>
    </w:r>
    <w:r w:rsidR="005E453E" w:rsidRPr="5B784DD1">
      <w:rPr>
        <w:sz w:val="18"/>
        <w:szCs w:val="18"/>
      </w:rPr>
      <w:t>F</w:t>
    </w:r>
    <w:r w:rsidR="006A65FF" w:rsidRPr="5B784DD1">
      <w:rPr>
        <w:sz w:val="18"/>
        <w:szCs w:val="18"/>
      </w:rPr>
      <w:t xml:space="preserve">or use by </w:t>
    </w:r>
    <w:r w:rsidR="009D4709" w:rsidRPr="5B784DD1">
      <w:rPr>
        <w:sz w:val="18"/>
        <w:szCs w:val="18"/>
      </w:rPr>
      <w:t>Kent and Medway Pathology and Radiology Networks</w:t>
    </w:r>
  </w:p>
  <w:p w14:paraId="45A78A89" w14:textId="2FA374DC" w:rsidR="00C97B1B" w:rsidRDefault="00C97B1B" w:rsidP="00C97B1B">
    <w:pPr>
      <w:spacing w:after="0" w:line="240" w:lineRule="auto"/>
      <w:rPr>
        <w:bCs/>
        <w:sz w:val="18"/>
      </w:rPr>
    </w:pPr>
    <w:r>
      <w:rPr>
        <w:bCs/>
        <w:sz w:val="18"/>
      </w:rPr>
      <w:t>Prepared by:</w:t>
    </w:r>
    <w:r w:rsidR="00600AAF">
      <w:rPr>
        <w:bCs/>
        <w:sz w:val="18"/>
      </w:rPr>
      <w:t xml:space="preserve"> </w:t>
    </w:r>
    <w:r w:rsidR="00C75309">
      <w:rPr>
        <w:bCs/>
        <w:sz w:val="18"/>
      </w:rPr>
      <w:t>Heather Carolan, KMPN</w:t>
    </w:r>
  </w:p>
  <w:p w14:paraId="2F359FC9" w14:textId="0B6861CB" w:rsidR="00C97B1B" w:rsidRDefault="00C97B1B" w:rsidP="00C97B1B">
    <w:pPr>
      <w:spacing w:after="0" w:line="240" w:lineRule="auto"/>
      <w:rPr>
        <w:bCs/>
        <w:sz w:val="18"/>
      </w:rPr>
    </w:pPr>
    <w:r>
      <w:rPr>
        <w:bCs/>
        <w:sz w:val="18"/>
      </w:rPr>
      <w:t xml:space="preserve">Date of Preparation: </w:t>
    </w:r>
    <w:r w:rsidR="005E453E">
      <w:rPr>
        <w:bCs/>
        <w:sz w:val="18"/>
      </w:rPr>
      <w:t xml:space="preserve">September </w:t>
    </w:r>
    <w:r w:rsidR="004868AA">
      <w:rPr>
        <w:bCs/>
        <w:sz w:val="18"/>
      </w:rPr>
      <w:t>202</w:t>
    </w:r>
    <w:r w:rsidR="00C75309">
      <w:rPr>
        <w:bCs/>
        <w:sz w:val="18"/>
      </w:rPr>
      <w:t>5</w:t>
    </w:r>
  </w:p>
  <w:p w14:paraId="20B6E632" w14:textId="568B8450" w:rsidR="00C97B1B" w:rsidRDefault="00C97B1B" w:rsidP="00C97B1B">
    <w:pPr>
      <w:spacing w:after="0" w:line="240" w:lineRule="auto"/>
      <w:rPr>
        <w:bCs/>
        <w:sz w:val="18"/>
      </w:rPr>
    </w:pPr>
    <w:r>
      <w:rPr>
        <w:bCs/>
        <w:sz w:val="18"/>
      </w:rPr>
      <w:t>Date of Review:</w:t>
    </w:r>
    <w:r w:rsidR="00600AAF">
      <w:rPr>
        <w:bCs/>
        <w:sz w:val="18"/>
      </w:rPr>
      <w:t xml:space="preserve"> </w:t>
    </w:r>
    <w:r w:rsidR="005E453E">
      <w:rPr>
        <w:bCs/>
        <w:sz w:val="18"/>
      </w:rPr>
      <w:t>March</w:t>
    </w:r>
    <w:r w:rsidR="004868AA">
      <w:rPr>
        <w:bCs/>
        <w:sz w:val="18"/>
      </w:rPr>
      <w:t xml:space="preserve"> 202</w:t>
    </w:r>
    <w:r w:rsidR="005E453E">
      <w:rPr>
        <w:bCs/>
        <w:sz w:val="18"/>
      </w:rPr>
      <w:t>6</w:t>
    </w:r>
  </w:p>
  <w:p w14:paraId="7BD420A8" w14:textId="08C5A939" w:rsidR="00990062" w:rsidRPr="00BF0936" w:rsidRDefault="00232D5F" w:rsidP="00BF0936">
    <w:pPr>
      <w:jc w:val="right"/>
      <w:rPr>
        <w:bCs/>
        <w:sz w:val="18"/>
      </w:rPr>
    </w:pPr>
    <w:r w:rsidRPr="00125EA4">
      <w:rPr>
        <w:bCs/>
        <w:sz w:val="18"/>
      </w:rPr>
      <w:t xml:space="preserve">Page </w:t>
    </w:r>
    <w:r w:rsidRPr="00125EA4">
      <w:rPr>
        <w:bCs/>
        <w:sz w:val="18"/>
      </w:rPr>
      <w:fldChar w:fldCharType="begin"/>
    </w:r>
    <w:r w:rsidRPr="00125EA4">
      <w:rPr>
        <w:bCs/>
        <w:sz w:val="18"/>
      </w:rPr>
      <w:instrText xml:space="preserve"> PAGE   \* MERGEFORMAT </w:instrText>
    </w:r>
    <w:r w:rsidRPr="00125EA4">
      <w:rPr>
        <w:bCs/>
        <w:sz w:val="18"/>
      </w:rPr>
      <w:fldChar w:fldCharType="separate"/>
    </w:r>
    <w:r w:rsidRPr="00125EA4">
      <w:rPr>
        <w:bCs/>
        <w:noProof/>
        <w:sz w:val="18"/>
      </w:rPr>
      <w:t>1</w:t>
    </w:r>
    <w:r w:rsidRPr="00125EA4">
      <w:rPr>
        <w:bCs/>
        <w:sz w:val="18"/>
      </w:rPr>
      <w:fldChar w:fldCharType="end"/>
    </w:r>
    <w:r w:rsidRPr="00125EA4">
      <w:rPr>
        <w:bCs/>
        <w:sz w:val="18"/>
      </w:rPr>
      <w:t xml:space="preserve"> of </w:t>
    </w:r>
    <w:r w:rsidRPr="00125EA4">
      <w:rPr>
        <w:bCs/>
        <w:sz w:val="18"/>
      </w:rPr>
      <w:fldChar w:fldCharType="begin"/>
    </w:r>
    <w:r w:rsidRPr="00125EA4">
      <w:rPr>
        <w:bCs/>
        <w:sz w:val="18"/>
      </w:rPr>
      <w:instrText xml:space="preserve"> NUMPAGES   \* MERGEFORMAT </w:instrText>
    </w:r>
    <w:r w:rsidRPr="00125EA4">
      <w:rPr>
        <w:bCs/>
        <w:sz w:val="18"/>
      </w:rPr>
      <w:fldChar w:fldCharType="separate"/>
    </w:r>
    <w:r w:rsidRPr="00125EA4">
      <w:rPr>
        <w:bCs/>
        <w:noProof/>
        <w:sz w:val="18"/>
      </w:rPr>
      <w:t>1</w:t>
    </w:r>
    <w:r w:rsidRPr="00125EA4">
      <w:rPr>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A1880" w14:textId="77777777" w:rsidR="007F47D6" w:rsidRDefault="007F47D6" w:rsidP="006F21DD">
      <w:pPr>
        <w:spacing w:after="0" w:line="240" w:lineRule="auto"/>
      </w:pPr>
      <w:r>
        <w:separator/>
      </w:r>
    </w:p>
    <w:p w14:paraId="485AA1B1" w14:textId="77777777" w:rsidR="007F47D6" w:rsidRDefault="007F47D6"/>
  </w:footnote>
  <w:footnote w:type="continuationSeparator" w:id="0">
    <w:p w14:paraId="2A7F9EE7" w14:textId="77777777" w:rsidR="007F47D6" w:rsidRDefault="007F47D6" w:rsidP="006F21DD">
      <w:pPr>
        <w:spacing w:after="0" w:line="240" w:lineRule="auto"/>
      </w:pPr>
      <w:r>
        <w:continuationSeparator/>
      </w:r>
    </w:p>
    <w:p w14:paraId="7CFFD25D" w14:textId="77777777" w:rsidR="007F47D6" w:rsidRDefault="007F47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CF852" w14:textId="02DD959B" w:rsidR="00125EA4" w:rsidRDefault="029E6843" w:rsidP="029E6843">
    <w:pPr>
      <w:pStyle w:val="Header"/>
      <w:keepLines/>
      <w:contextualSpacing/>
      <w:jc w:val="right"/>
      <w:rPr>
        <w:noProof/>
      </w:rPr>
    </w:pPr>
    <w:r>
      <w:rPr>
        <w:noProof/>
      </w:rPr>
      <w:drawing>
        <wp:inline distT="0" distB="0" distL="0" distR="0" wp14:anchorId="7B23BDC8" wp14:editId="324B44A7">
          <wp:extent cx="7020000" cy="1282036"/>
          <wp:effectExtent l="0" t="0" r="0" b="0"/>
          <wp:docPr id="682513264" name="drawing" descr="Kent &amp; Medway Pathology Networ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13264" name=""/>
                  <pic:cNvPicPr/>
                </pic:nvPicPr>
                <pic:blipFill>
                  <a:blip r:embed="rId1">
                    <a:extLst>
                      <a:ext uri="{28A0092B-C50C-407E-A947-70E740481C1C}">
                        <a14:useLocalDpi xmlns:a14="http://schemas.microsoft.com/office/drawing/2010/main"/>
                      </a:ext>
                    </a:extLst>
                  </a:blip>
                  <a:stretch>
                    <a:fillRect/>
                  </a:stretch>
                </pic:blipFill>
                <pic:spPr>
                  <a:xfrm>
                    <a:off x="0" y="0"/>
                    <a:ext cx="7020000" cy="1282036"/>
                  </a:xfrm>
                  <a:prstGeom prst="rect">
                    <a:avLst/>
                  </a:prstGeom>
                </pic:spPr>
              </pic:pic>
            </a:graphicData>
          </a:graphic>
        </wp:inline>
      </w:drawing>
    </w:r>
    <w:r w:rsidR="5B784DD1">
      <w:br/>
    </w:r>
  </w:p>
  <w:tbl>
    <w:tblPr>
      <w:tblStyle w:val="TableGrid"/>
      <w:tblW w:w="111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9639"/>
      <w:gridCol w:w="1531"/>
    </w:tblGrid>
    <w:tr w:rsidR="007C167C" w14:paraId="4E95D887" w14:textId="77777777" w:rsidTr="005E453E">
      <w:trPr>
        <w:trHeight w:val="498"/>
      </w:trPr>
      <w:tc>
        <w:tcPr>
          <w:tcW w:w="9639" w:type="dxa"/>
          <w:shd w:val="clear" w:color="auto" w:fill="005EB8"/>
          <w:vAlign w:val="center"/>
        </w:tcPr>
        <w:p w14:paraId="4C4A7437" w14:textId="40B8FDF3" w:rsidR="007C167C" w:rsidRDefault="007C167C" w:rsidP="003B206D">
          <w:pPr>
            <w:pStyle w:val="Header"/>
            <w:contextualSpacing/>
          </w:pPr>
          <w:bookmarkStart w:id="2" w:name="_Hlk153543644"/>
          <w:r w:rsidRPr="005E453E">
            <w:rPr>
              <w:b/>
              <w:bCs/>
              <w:color w:val="FFFFFF" w:themeColor="background1"/>
            </w:rPr>
            <w:t xml:space="preserve">Quick Reference Guide:  </w:t>
          </w:r>
          <w:bookmarkEnd w:id="2"/>
          <w:r w:rsidRPr="005E453E">
            <w:rPr>
              <w:b/>
              <w:bCs/>
              <w:color w:val="FFFFFF" w:themeColor="background1"/>
            </w:rPr>
            <w:t xml:space="preserve">How to </w:t>
          </w:r>
          <w:r w:rsidR="005E453E">
            <w:rPr>
              <w:b/>
              <w:bCs/>
              <w:color w:val="FFFFFF" w:themeColor="background1"/>
            </w:rPr>
            <w:t xml:space="preserve">view results in </w:t>
          </w:r>
          <w:r w:rsidR="5B784DD1" w:rsidRPr="5B784DD1">
            <w:rPr>
              <w:b/>
              <w:bCs/>
              <w:color w:val="FFFFFF" w:themeColor="background1"/>
            </w:rPr>
            <w:t xml:space="preserve">Pathology </w:t>
          </w:r>
          <w:proofErr w:type="spellStart"/>
          <w:r w:rsidR="5B784DD1" w:rsidRPr="5B784DD1">
            <w:rPr>
              <w:b/>
              <w:bCs/>
              <w:color w:val="FFFFFF" w:themeColor="background1"/>
            </w:rPr>
            <w:t>WebViewer</w:t>
          </w:r>
          <w:proofErr w:type="spellEnd"/>
        </w:p>
      </w:tc>
      <w:tc>
        <w:tcPr>
          <w:tcW w:w="1531" w:type="dxa"/>
          <w:shd w:val="clear" w:color="auto" w:fill="005EB8"/>
          <w:vAlign w:val="center"/>
        </w:tcPr>
        <w:p w14:paraId="5CAC0703" w14:textId="5B882899" w:rsidR="007C167C" w:rsidRDefault="007C167C" w:rsidP="007C167C">
          <w:pPr>
            <w:pStyle w:val="Header"/>
            <w:contextualSpacing/>
            <w:jc w:val="right"/>
          </w:pPr>
          <w:r w:rsidRPr="005E453E">
            <w:rPr>
              <w:bCs/>
              <w:color w:val="FFFFFF" w:themeColor="background1"/>
            </w:rPr>
            <w:t xml:space="preserve">Page </w:t>
          </w:r>
          <w:r w:rsidRPr="005E453E">
            <w:rPr>
              <w:bCs/>
              <w:color w:val="FFFFFF" w:themeColor="background1"/>
            </w:rPr>
            <w:fldChar w:fldCharType="begin"/>
          </w:r>
          <w:r w:rsidRPr="005E453E">
            <w:rPr>
              <w:bCs/>
              <w:color w:val="FFFFFF" w:themeColor="background1"/>
            </w:rPr>
            <w:instrText xml:space="preserve"> PAGE   \* MERGEFORMAT </w:instrText>
          </w:r>
          <w:r w:rsidRPr="005E453E">
            <w:rPr>
              <w:bCs/>
              <w:color w:val="FFFFFF" w:themeColor="background1"/>
            </w:rPr>
            <w:fldChar w:fldCharType="separate"/>
          </w:r>
          <w:r w:rsidRPr="005E453E">
            <w:rPr>
              <w:bCs/>
              <w:color w:val="FFFFFF" w:themeColor="background1"/>
            </w:rPr>
            <w:t>1</w:t>
          </w:r>
          <w:r w:rsidRPr="005E453E">
            <w:rPr>
              <w:bCs/>
              <w:color w:val="FFFFFF" w:themeColor="background1"/>
            </w:rPr>
            <w:fldChar w:fldCharType="end"/>
          </w:r>
          <w:r w:rsidRPr="005E453E">
            <w:rPr>
              <w:bCs/>
              <w:color w:val="FFFFFF" w:themeColor="background1"/>
            </w:rPr>
            <w:t xml:space="preserve"> of </w:t>
          </w:r>
          <w:r w:rsidRPr="005E453E">
            <w:rPr>
              <w:bCs/>
              <w:color w:val="FFFFFF" w:themeColor="background1"/>
            </w:rPr>
            <w:fldChar w:fldCharType="begin"/>
          </w:r>
          <w:r w:rsidRPr="005E453E">
            <w:rPr>
              <w:bCs/>
              <w:color w:val="FFFFFF" w:themeColor="background1"/>
            </w:rPr>
            <w:instrText xml:space="preserve"> NUMPAGES   \* MERGEFORMAT </w:instrText>
          </w:r>
          <w:r w:rsidRPr="005E453E">
            <w:rPr>
              <w:bCs/>
              <w:color w:val="FFFFFF" w:themeColor="background1"/>
            </w:rPr>
            <w:fldChar w:fldCharType="separate"/>
          </w:r>
          <w:r w:rsidRPr="005E453E">
            <w:rPr>
              <w:bCs/>
              <w:color w:val="FFFFFF" w:themeColor="background1"/>
            </w:rPr>
            <w:t>6</w:t>
          </w:r>
          <w:r w:rsidRPr="005E453E">
            <w:rPr>
              <w:bCs/>
              <w:color w:val="FFFFFF" w:themeColor="background1"/>
            </w:rPr>
            <w:fldChar w:fldCharType="end"/>
          </w:r>
        </w:p>
      </w:tc>
    </w:tr>
  </w:tbl>
  <w:p w14:paraId="215F8F0C" w14:textId="06839369" w:rsidR="003B206D" w:rsidRDefault="003B206D" w:rsidP="003B206D">
    <w:pPr>
      <w:tabs>
        <w:tab w:val="left" w:pos="2899"/>
      </w:tabs>
      <w:spacing w:after="0" w:line="240" w:lineRule="auto"/>
    </w:pPr>
  </w:p>
</w:hdr>
</file>

<file path=word/intelligence2.xml><?xml version="1.0" encoding="utf-8"?>
<int2:intelligence xmlns:int2="http://schemas.microsoft.com/office/intelligence/2020/intelligence">
  <int2:observations>
    <int2:bookmark int2:bookmarkName="_Int_GjTqAyfH" int2:invalidationBookmarkName="" int2:hashCode="48g5A1gAfC1vl0" int2:id="BuHaBM2v">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02663"/>
    <w:multiLevelType w:val="hybridMultilevel"/>
    <w:tmpl w:val="CCD47DD2"/>
    <w:lvl w:ilvl="0" w:tplc="EE84D2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01E8D"/>
    <w:multiLevelType w:val="hybridMultilevel"/>
    <w:tmpl w:val="67E42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02DC2"/>
    <w:multiLevelType w:val="hybridMultilevel"/>
    <w:tmpl w:val="FE5CD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77191"/>
    <w:multiLevelType w:val="hybridMultilevel"/>
    <w:tmpl w:val="1952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841EB"/>
    <w:multiLevelType w:val="hybridMultilevel"/>
    <w:tmpl w:val="3C9691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F6A24"/>
    <w:multiLevelType w:val="hybridMultilevel"/>
    <w:tmpl w:val="217E30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E7F3D"/>
    <w:multiLevelType w:val="hybridMultilevel"/>
    <w:tmpl w:val="33B2A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B8108A"/>
    <w:multiLevelType w:val="hybridMultilevel"/>
    <w:tmpl w:val="D674A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84F7E"/>
    <w:multiLevelType w:val="hybridMultilevel"/>
    <w:tmpl w:val="3F8E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726EB"/>
    <w:multiLevelType w:val="hybridMultilevel"/>
    <w:tmpl w:val="A2CAD1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02C7957"/>
    <w:multiLevelType w:val="hybridMultilevel"/>
    <w:tmpl w:val="7B26C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826E91"/>
    <w:multiLevelType w:val="hybridMultilevel"/>
    <w:tmpl w:val="F3E2E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C77D04"/>
    <w:multiLevelType w:val="hybridMultilevel"/>
    <w:tmpl w:val="B6F452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6937D83"/>
    <w:multiLevelType w:val="hybridMultilevel"/>
    <w:tmpl w:val="96B2D6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6229CE"/>
    <w:multiLevelType w:val="hybridMultilevel"/>
    <w:tmpl w:val="1DFC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452F8F"/>
    <w:multiLevelType w:val="hybridMultilevel"/>
    <w:tmpl w:val="578A9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A23068"/>
    <w:multiLevelType w:val="hybridMultilevel"/>
    <w:tmpl w:val="BD7A89B8"/>
    <w:lvl w:ilvl="0" w:tplc="7B6E8F6C">
      <w:start w:val="19"/>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5DE26A2"/>
    <w:multiLevelType w:val="hybridMultilevel"/>
    <w:tmpl w:val="91145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0A0D11"/>
    <w:multiLevelType w:val="hybridMultilevel"/>
    <w:tmpl w:val="ABB81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550A6B"/>
    <w:multiLevelType w:val="hybridMultilevel"/>
    <w:tmpl w:val="99085272"/>
    <w:lvl w:ilvl="0" w:tplc="0809000B">
      <w:start w:val="1"/>
      <w:numFmt w:val="bullet"/>
      <w:lvlText w:val=""/>
      <w:lvlJc w:val="left"/>
      <w:pPr>
        <w:ind w:left="720" w:hanging="360"/>
      </w:pPr>
      <w:rPr>
        <w:rFonts w:ascii="Wingdings" w:hAnsi="Wingdings" w:hint="default"/>
      </w:rPr>
    </w:lvl>
    <w:lvl w:ilvl="1" w:tplc="10784B8E">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166E6E"/>
    <w:multiLevelType w:val="hybridMultilevel"/>
    <w:tmpl w:val="1362E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A53EA"/>
    <w:multiLevelType w:val="hybridMultilevel"/>
    <w:tmpl w:val="1B56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1A17EB"/>
    <w:multiLevelType w:val="hybridMultilevel"/>
    <w:tmpl w:val="85D6C5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58D77598"/>
    <w:multiLevelType w:val="hybridMultilevel"/>
    <w:tmpl w:val="205A797C"/>
    <w:lvl w:ilvl="0" w:tplc="7B6E8F6C">
      <w:start w:val="19"/>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8023D4"/>
    <w:multiLevelType w:val="hybridMultilevel"/>
    <w:tmpl w:val="5D8AEC62"/>
    <w:lvl w:ilvl="0" w:tplc="01905F0A">
      <w:start w:val="19"/>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6B91BE3"/>
    <w:multiLevelType w:val="hybridMultilevel"/>
    <w:tmpl w:val="9EAC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CF34B4"/>
    <w:multiLevelType w:val="hybridMultilevel"/>
    <w:tmpl w:val="09BCC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4027F7"/>
    <w:multiLevelType w:val="hybridMultilevel"/>
    <w:tmpl w:val="2754261C"/>
    <w:lvl w:ilvl="0" w:tplc="08090001">
      <w:start w:val="1"/>
      <w:numFmt w:val="bullet"/>
      <w:lvlText w:val=""/>
      <w:lvlJc w:val="left"/>
      <w:pPr>
        <w:ind w:left="720" w:hanging="360"/>
      </w:pPr>
      <w:rPr>
        <w:rFonts w:ascii="Symbol" w:hAnsi="Symbol" w:hint="default"/>
      </w:rPr>
    </w:lvl>
    <w:lvl w:ilvl="1" w:tplc="10784B8E">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D75274"/>
    <w:multiLevelType w:val="hybridMultilevel"/>
    <w:tmpl w:val="06B6E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5"/>
  </w:num>
  <w:num w:numId="4">
    <w:abstractNumId w:val="8"/>
  </w:num>
  <w:num w:numId="5">
    <w:abstractNumId w:val="11"/>
  </w:num>
  <w:num w:numId="6">
    <w:abstractNumId w:val="21"/>
  </w:num>
  <w:num w:numId="7">
    <w:abstractNumId w:val="24"/>
  </w:num>
  <w:num w:numId="8">
    <w:abstractNumId w:val="16"/>
  </w:num>
  <w:num w:numId="9">
    <w:abstractNumId w:val="23"/>
  </w:num>
  <w:num w:numId="10">
    <w:abstractNumId w:val="18"/>
  </w:num>
  <w:num w:numId="11">
    <w:abstractNumId w:val="9"/>
  </w:num>
  <w:num w:numId="12">
    <w:abstractNumId w:val="17"/>
  </w:num>
  <w:num w:numId="13">
    <w:abstractNumId w:val="12"/>
  </w:num>
  <w:num w:numId="14">
    <w:abstractNumId w:val="2"/>
  </w:num>
  <w:num w:numId="15">
    <w:abstractNumId w:val="22"/>
  </w:num>
  <w:num w:numId="16">
    <w:abstractNumId w:val="25"/>
  </w:num>
  <w:num w:numId="17">
    <w:abstractNumId w:val="28"/>
  </w:num>
  <w:num w:numId="18">
    <w:abstractNumId w:val="3"/>
  </w:num>
  <w:num w:numId="19">
    <w:abstractNumId w:val="27"/>
  </w:num>
  <w:num w:numId="20">
    <w:abstractNumId w:val="10"/>
  </w:num>
  <w:num w:numId="21">
    <w:abstractNumId w:val="13"/>
  </w:num>
  <w:num w:numId="22">
    <w:abstractNumId w:val="4"/>
  </w:num>
  <w:num w:numId="23">
    <w:abstractNumId w:val="5"/>
  </w:num>
  <w:num w:numId="24">
    <w:abstractNumId w:val="20"/>
  </w:num>
  <w:num w:numId="25">
    <w:abstractNumId w:val="19"/>
  </w:num>
  <w:num w:numId="26">
    <w:abstractNumId w:val="1"/>
  </w:num>
  <w:num w:numId="27">
    <w:abstractNumId w:val="26"/>
  </w:num>
  <w:num w:numId="28">
    <w:abstractNumId w:val="1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C51"/>
    <w:rsid w:val="00013295"/>
    <w:rsid w:val="00045838"/>
    <w:rsid w:val="00046F40"/>
    <w:rsid w:val="00046FDC"/>
    <w:rsid w:val="00067C62"/>
    <w:rsid w:val="00071DEB"/>
    <w:rsid w:val="000770FC"/>
    <w:rsid w:val="00081759"/>
    <w:rsid w:val="000869DC"/>
    <w:rsid w:val="00090556"/>
    <w:rsid w:val="000A3FE4"/>
    <w:rsid w:val="000A6181"/>
    <w:rsid w:val="000B0C84"/>
    <w:rsid w:val="000B5882"/>
    <w:rsid w:val="000E6044"/>
    <w:rsid w:val="000F7F4A"/>
    <w:rsid w:val="00115F4C"/>
    <w:rsid w:val="00121DD3"/>
    <w:rsid w:val="00125EA4"/>
    <w:rsid w:val="0014790D"/>
    <w:rsid w:val="00150373"/>
    <w:rsid w:val="00160767"/>
    <w:rsid w:val="001608E3"/>
    <w:rsid w:val="00175594"/>
    <w:rsid w:val="00186ADA"/>
    <w:rsid w:val="00190BB5"/>
    <w:rsid w:val="001A6CD4"/>
    <w:rsid w:val="001B70F9"/>
    <w:rsid w:val="001B7936"/>
    <w:rsid w:val="001C0246"/>
    <w:rsid w:val="001C2F91"/>
    <w:rsid w:val="001C3E95"/>
    <w:rsid w:val="001C5C28"/>
    <w:rsid w:val="001C6773"/>
    <w:rsid w:val="001D37FB"/>
    <w:rsid w:val="001E1C58"/>
    <w:rsid w:val="001F2B31"/>
    <w:rsid w:val="001F3644"/>
    <w:rsid w:val="00201A33"/>
    <w:rsid w:val="00206814"/>
    <w:rsid w:val="00207C7C"/>
    <w:rsid w:val="002100DB"/>
    <w:rsid w:val="002106F3"/>
    <w:rsid w:val="002171CC"/>
    <w:rsid w:val="00220DC4"/>
    <w:rsid w:val="0023139F"/>
    <w:rsid w:val="00232D5F"/>
    <w:rsid w:val="00247B0C"/>
    <w:rsid w:val="00263FFB"/>
    <w:rsid w:val="002715A4"/>
    <w:rsid w:val="00280817"/>
    <w:rsid w:val="00282EC1"/>
    <w:rsid w:val="002960AA"/>
    <w:rsid w:val="002B0B77"/>
    <w:rsid w:val="002B3001"/>
    <w:rsid w:val="002B3338"/>
    <w:rsid w:val="002B3B4F"/>
    <w:rsid w:val="002B41AC"/>
    <w:rsid w:val="002B4822"/>
    <w:rsid w:val="002B4D4B"/>
    <w:rsid w:val="002B4F8E"/>
    <w:rsid w:val="002C6A53"/>
    <w:rsid w:val="002D3779"/>
    <w:rsid w:val="002E3032"/>
    <w:rsid w:val="002E3892"/>
    <w:rsid w:val="002E4031"/>
    <w:rsid w:val="002F07E8"/>
    <w:rsid w:val="002F24DE"/>
    <w:rsid w:val="002F4787"/>
    <w:rsid w:val="002F5A91"/>
    <w:rsid w:val="0030392E"/>
    <w:rsid w:val="003109D0"/>
    <w:rsid w:val="00311441"/>
    <w:rsid w:val="00321D1B"/>
    <w:rsid w:val="00324DB4"/>
    <w:rsid w:val="00340FA6"/>
    <w:rsid w:val="00364AD7"/>
    <w:rsid w:val="00364B25"/>
    <w:rsid w:val="00372256"/>
    <w:rsid w:val="00390E95"/>
    <w:rsid w:val="00392B1F"/>
    <w:rsid w:val="003950C4"/>
    <w:rsid w:val="003A0BAE"/>
    <w:rsid w:val="003A42CE"/>
    <w:rsid w:val="003A44D4"/>
    <w:rsid w:val="003B206D"/>
    <w:rsid w:val="003B3729"/>
    <w:rsid w:val="003C049E"/>
    <w:rsid w:val="003C4108"/>
    <w:rsid w:val="003C5856"/>
    <w:rsid w:val="003D31C1"/>
    <w:rsid w:val="003E44B7"/>
    <w:rsid w:val="00403BBE"/>
    <w:rsid w:val="004118B1"/>
    <w:rsid w:val="00432CC2"/>
    <w:rsid w:val="0043389A"/>
    <w:rsid w:val="00441E18"/>
    <w:rsid w:val="00453CA6"/>
    <w:rsid w:val="00466DD6"/>
    <w:rsid w:val="004714C3"/>
    <w:rsid w:val="004764D5"/>
    <w:rsid w:val="00481AC7"/>
    <w:rsid w:val="00481E14"/>
    <w:rsid w:val="004868AA"/>
    <w:rsid w:val="00487EB5"/>
    <w:rsid w:val="0049486D"/>
    <w:rsid w:val="004B4B1F"/>
    <w:rsid w:val="004D4B74"/>
    <w:rsid w:val="004D525A"/>
    <w:rsid w:val="004E4011"/>
    <w:rsid w:val="004F22DF"/>
    <w:rsid w:val="005048D2"/>
    <w:rsid w:val="00510215"/>
    <w:rsid w:val="00510445"/>
    <w:rsid w:val="00511466"/>
    <w:rsid w:val="00515C5A"/>
    <w:rsid w:val="00516187"/>
    <w:rsid w:val="00523561"/>
    <w:rsid w:val="005329D4"/>
    <w:rsid w:val="0053567A"/>
    <w:rsid w:val="005368AD"/>
    <w:rsid w:val="00556157"/>
    <w:rsid w:val="00557687"/>
    <w:rsid w:val="0057069B"/>
    <w:rsid w:val="00570F2F"/>
    <w:rsid w:val="005825A2"/>
    <w:rsid w:val="00585C98"/>
    <w:rsid w:val="00590890"/>
    <w:rsid w:val="005931EF"/>
    <w:rsid w:val="00595D5A"/>
    <w:rsid w:val="005A62C4"/>
    <w:rsid w:val="005A67A9"/>
    <w:rsid w:val="005B724F"/>
    <w:rsid w:val="005B7589"/>
    <w:rsid w:val="005E453E"/>
    <w:rsid w:val="00600AAF"/>
    <w:rsid w:val="00600F6C"/>
    <w:rsid w:val="00606F3F"/>
    <w:rsid w:val="00617E29"/>
    <w:rsid w:val="00624F96"/>
    <w:rsid w:val="00640F7C"/>
    <w:rsid w:val="006432B1"/>
    <w:rsid w:val="00655A29"/>
    <w:rsid w:val="00655B5C"/>
    <w:rsid w:val="006707C4"/>
    <w:rsid w:val="00677749"/>
    <w:rsid w:val="006831C7"/>
    <w:rsid w:val="00686623"/>
    <w:rsid w:val="00687BAA"/>
    <w:rsid w:val="00693496"/>
    <w:rsid w:val="00695D62"/>
    <w:rsid w:val="006A65FF"/>
    <w:rsid w:val="006C2391"/>
    <w:rsid w:val="006D3E9C"/>
    <w:rsid w:val="006E335D"/>
    <w:rsid w:val="006F21DD"/>
    <w:rsid w:val="006F5BAF"/>
    <w:rsid w:val="00701846"/>
    <w:rsid w:val="0070435F"/>
    <w:rsid w:val="00705605"/>
    <w:rsid w:val="00706F28"/>
    <w:rsid w:val="00707EA1"/>
    <w:rsid w:val="0074323C"/>
    <w:rsid w:val="007505C9"/>
    <w:rsid w:val="00753E00"/>
    <w:rsid w:val="007563EE"/>
    <w:rsid w:val="0076690B"/>
    <w:rsid w:val="00775E5E"/>
    <w:rsid w:val="00781DB1"/>
    <w:rsid w:val="007A45C0"/>
    <w:rsid w:val="007B32C6"/>
    <w:rsid w:val="007B4E05"/>
    <w:rsid w:val="007C167C"/>
    <w:rsid w:val="007C3F95"/>
    <w:rsid w:val="007D3817"/>
    <w:rsid w:val="007D5727"/>
    <w:rsid w:val="007E2901"/>
    <w:rsid w:val="007E3A04"/>
    <w:rsid w:val="007F47D6"/>
    <w:rsid w:val="007F51AF"/>
    <w:rsid w:val="007F6488"/>
    <w:rsid w:val="008102D3"/>
    <w:rsid w:val="0081729E"/>
    <w:rsid w:val="00820A01"/>
    <w:rsid w:val="008213C7"/>
    <w:rsid w:val="0083232A"/>
    <w:rsid w:val="0083382A"/>
    <w:rsid w:val="00834FD4"/>
    <w:rsid w:val="0085035F"/>
    <w:rsid w:val="008514C1"/>
    <w:rsid w:val="00857CC3"/>
    <w:rsid w:val="00865D3F"/>
    <w:rsid w:val="00871262"/>
    <w:rsid w:val="0087490D"/>
    <w:rsid w:val="00881316"/>
    <w:rsid w:val="00887103"/>
    <w:rsid w:val="008A3A26"/>
    <w:rsid w:val="008B3008"/>
    <w:rsid w:val="008B7C88"/>
    <w:rsid w:val="008C03DA"/>
    <w:rsid w:val="008C0717"/>
    <w:rsid w:val="008C1EE8"/>
    <w:rsid w:val="008C3DF2"/>
    <w:rsid w:val="008C4EE9"/>
    <w:rsid w:val="008F2EF5"/>
    <w:rsid w:val="008F67C2"/>
    <w:rsid w:val="00901805"/>
    <w:rsid w:val="00901978"/>
    <w:rsid w:val="00901EFB"/>
    <w:rsid w:val="00906553"/>
    <w:rsid w:val="00907541"/>
    <w:rsid w:val="00914AB3"/>
    <w:rsid w:val="0092698F"/>
    <w:rsid w:val="00930126"/>
    <w:rsid w:val="009354EB"/>
    <w:rsid w:val="00960879"/>
    <w:rsid w:val="00970DBA"/>
    <w:rsid w:val="00974206"/>
    <w:rsid w:val="00990062"/>
    <w:rsid w:val="009932C7"/>
    <w:rsid w:val="00993E26"/>
    <w:rsid w:val="009A244A"/>
    <w:rsid w:val="009A6FCE"/>
    <w:rsid w:val="009B77A3"/>
    <w:rsid w:val="009C2D35"/>
    <w:rsid w:val="009D22EA"/>
    <w:rsid w:val="009D4709"/>
    <w:rsid w:val="009D50BD"/>
    <w:rsid w:val="009D5595"/>
    <w:rsid w:val="009E03D9"/>
    <w:rsid w:val="009E33B2"/>
    <w:rsid w:val="009E439F"/>
    <w:rsid w:val="009F2DB4"/>
    <w:rsid w:val="009F5FE8"/>
    <w:rsid w:val="00A03504"/>
    <w:rsid w:val="00A15FA1"/>
    <w:rsid w:val="00A210BD"/>
    <w:rsid w:val="00A25088"/>
    <w:rsid w:val="00A36522"/>
    <w:rsid w:val="00A51218"/>
    <w:rsid w:val="00A519C4"/>
    <w:rsid w:val="00A51D03"/>
    <w:rsid w:val="00A60C42"/>
    <w:rsid w:val="00A60E19"/>
    <w:rsid w:val="00A9598E"/>
    <w:rsid w:val="00AA0EB2"/>
    <w:rsid w:val="00AF75B4"/>
    <w:rsid w:val="00B051AF"/>
    <w:rsid w:val="00B23C51"/>
    <w:rsid w:val="00B31F8F"/>
    <w:rsid w:val="00B337DD"/>
    <w:rsid w:val="00B4275B"/>
    <w:rsid w:val="00B529EF"/>
    <w:rsid w:val="00B71E44"/>
    <w:rsid w:val="00B87CD3"/>
    <w:rsid w:val="00B91B5B"/>
    <w:rsid w:val="00B91D11"/>
    <w:rsid w:val="00B958F2"/>
    <w:rsid w:val="00BA2DD1"/>
    <w:rsid w:val="00BC1C9B"/>
    <w:rsid w:val="00BC7E57"/>
    <w:rsid w:val="00BD5CAA"/>
    <w:rsid w:val="00BE708C"/>
    <w:rsid w:val="00BF0936"/>
    <w:rsid w:val="00BF12F6"/>
    <w:rsid w:val="00BF5B5D"/>
    <w:rsid w:val="00C039B3"/>
    <w:rsid w:val="00C03DC5"/>
    <w:rsid w:val="00C117BE"/>
    <w:rsid w:val="00C329C2"/>
    <w:rsid w:val="00C43BA9"/>
    <w:rsid w:val="00C56136"/>
    <w:rsid w:val="00C56AE2"/>
    <w:rsid w:val="00C6140E"/>
    <w:rsid w:val="00C61B7B"/>
    <w:rsid w:val="00C63ED6"/>
    <w:rsid w:val="00C75309"/>
    <w:rsid w:val="00C95500"/>
    <w:rsid w:val="00C97B1B"/>
    <w:rsid w:val="00CA5168"/>
    <w:rsid w:val="00CB3F55"/>
    <w:rsid w:val="00CC3CFF"/>
    <w:rsid w:val="00CC5C45"/>
    <w:rsid w:val="00CD396B"/>
    <w:rsid w:val="00CD4357"/>
    <w:rsid w:val="00CD7C15"/>
    <w:rsid w:val="00CE415F"/>
    <w:rsid w:val="00CE6363"/>
    <w:rsid w:val="00CE67CF"/>
    <w:rsid w:val="00CF310A"/>
    <w:rsid w:val="00D066C3"/>
    <w:rsid w:val="00D20E41"/>
    <w:rsid w:val="00D31565"/>
    <w:rsid w:val="00D342F6"/>
    <w:rsid w:val="00D43861"/>
    <w:rsid w:val="00D45C50"/>
    <w:rsid w:val="00D46682"/>
    <w:rsid w:val="00D5086F"/>
    <w:rsid w:val="00D52201"/>
    <w:rsid w:val="00D63896"/>
    <w:rsid w:val="00D86225"/>
    <w:rsid w:val="00D922ED"/>
    <w:rsid w:val="00D9254A"/>
    <w:rsid w:val="00DB4B05"/>
    <w:rsid w:val="00DB4B9E"/>
    <w:rsid w:val="00DE473E"/>
    <w:rsid w:val="00E07544"/>
    <w:rsid w:val="00E149C8"/>
    <w:rsid w:val="00E1521B"/>
    <w:rsid w:val="00E21096"/>
    <w:rsid w:val="00E42CC1"/>
    <w:rsid w:val="00E4493F"/>
    <w:rsid w:val="00E5264B"/>
    <w:rsid w:val="00E560AD"/>
    <w:rsid w:val="00E56A28"/>
    <w:rsid w:val="00E60B20"/>
    <w:rsid w:val="00E756B7"/>
    <w:rsid w:val="00E77FF3"/>
    <w:rsid w:val="00E80531"/>
    <w:rsid w:val="00E82A29"/>
    <w:rsid w:val="00E842A3"/>
    <w:rsid w:val="00E8769A"/>
    <w:rsid w:val="00E9108E"/>
    <w:rsid w:val="00E92C62"/>
    <w:rsid w:val="00E97414"/>
    <w:rsid w:val="00EC09E6"/>
    <w:rsid w:val="00ED1DAC"/>
    <w:rsid w:val="00EE0500"/>
    <w:rsid w:val="00EE0F80"/>
    <w:rsid w:val="00EE2324"/>
    <w:rsid w:val="00EE2FDD"/>
    <w:rsid w:val="00EF0CAD"/>
    <w:rsid w:val="00F26957"/>
    <w:rsid w:val="00F3182E"/>
    <w:rsid w:val="00F453D6"/>
    <w:rsid w:val="00F5055A"/>
    <w:rsid w:val="00F509A4"/>
    <w:rsid w:val="00F5403E"/>
    <w:rsid w:val="00F66ACE"/>
    <w:rsid w:val="00F67829"/>
    <w:rsid w:val="00FA12B3"/>
    <w:rsid w:val="00FA4B47"/>
    <w:rsid w:val="00FB2981"/>
    <w:rsid w:val="00FC5506"/>
    <w:rsid w:val="00FD4CE5"/>
    <w:rsid w:val="00FE15E3"/>
    <w:rsid w:val="00FE3C67"/>
    <w:rsid w:val="00FF5CED"/>
    <w:rsid w:val="029E6843"/>
    <w:rsid w:val="02ABA8CD"/>
    <w:rsid w:val="056B3354"/>
    <w:rsid w:val="07A54D9C"/>
    <w:rsid w:val="0978EB51"/>
    <w:rsid w:val="1408F86A"/>
    <w:rsid w:val="17E1B0D3"/>
    <w:rsid w:val="17EF6B66"/>
    <w:rsid w:val="19075E1A"/>
    <w:rsid w:val="1A24B4C4"/>
    <w:rsid w:val="20357988"/>
    <w:rsid w:val="20986668"/>
    <w:rsid w:val="253860BA"/>
    <w:rsid w:val="25B80C6A"/>
    <w:rsid w:val="26C66CEA"/>
    <w:rsid w:val="2990F713"/>
    <w:rsid w:val="2A595BE4"/>
    <w:rsid w:val="2EEA1A35"/>
    <w:rsid w:val="2F8D7E72"/>
    <w:rsid w:val="30691C74"/>
    <w:rsid w:val="31C931F4"/>
    <w:rsid w:val="32043834"/>
    <w:rsid w:val="342D8121"/>
    <w:rsid w:val="38A9FBB7"/>
    <w:rsid w:val="38F6F741"/>
    <w:rsid w:val="3B6E1DB2"/>
    <w:rsid w:val="3D079C75"/>
    <w:rsid w:val="3F0EE73A"/>
    <w:rsid w:val="4070EB1C"/>
    <w:rsid w:val="41D0C70E"/>
    <w:rsid w:val="41D93451"/>
    <w:rsid w:val="424647CB"/>
    <w:rsid w:val="429BEDFA"/>
    <w:rsid w:val="4398B105"/>
    <w:rsid w:val="4824FEA7"/>
    <w:rsid w:val="4E9EEABE"/>
    <w:rsid w:val="4EA9EEEE"/>
    <w:rsid w:val="552C0E10"/>
    <w:rsid w:val="555B13F3"/>
    <w:rsid w:val="556C14CB"/>
    <w:rsid w:val="57EE1043"/>
    <w:rsid w:val="5B784DD1"/>
    <w:rsid w:val="5B9D5BEB"/>
    <w:rsid w:val="5CBC255C"/>
    <w:rsid w:val="5EDC5AD5"/>
    <w:rsid w:val="5FAD80C2"/>
    <w:rsid w:val="60758C1C"/>
    <w:rsid w:val="6A696087"/>
    <w:rsid w:val="6D2327C2"/>
    <w:rsid w:val="6DF26E6E"/>
    <w:rsid w:val="6E38B478"/>
    <w:rsid w:val="6F4C8069"/>
    <w:rsid w:val="703C40F3"/>
    <w:rsid w:val="720618EF"/>
    <w:rsid w:val="74D84EBD"/>
    <w:rsid w:val="754C3618"/>
    <w:rsid w:val="7BB3E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37765"/>
  <w15:chartTrackingRefBased/>
  <w15:docId w15:val="{6AF830FE-59A9-49CD-A408-29A54F3AC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69B"/>
    <w:pPr>
      <w:ind w:left="720"/>
      <w:contextualSpacing/>
    </w:pPr>
  </w:style>
  <w:style w:type="paragraph" w:styleId="Header">
    <w:name w:val="header"/>
    <w:basedOn w:val="Normal"/>
    <w:link w:val="HeaderChar"/>
    <w:uiPriority w:val="99"/>
    <w:unhideWhenUsed/>
    <w:rsid w:val="006F2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21DD"/>
  </w:style>
  <w:style w:type="paragraph" w:styleId="Footer">
    <w:name w:val="footer"/>
    <w:basedOn w:val="Normal"/>
    <w:link w:val="FooterChar"/>
    <w:uiPriority w:val="99"/>
    <w:unhideWhenUsed/>
    <w:rsid w:val="006F2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21DD"/>
  </w:style>
  <w:style w:type="table" w:styleId="TableGrid">
    <w:name w:val="Table Grid"/>
    <w:basedOn w:val="TableNormal"/>
    <w:uiPriority w:val="59"/>
    <w:rsid w:val="00125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435F"/>
    <w:rPr>
      <w:color w:val="0000FF" w:themeColor="hyperlink"/>
      <w:u w:val="single"/>
    </w:rPr>
  </w:style>
  <w:style w:type="character" w:styleId="UnresolvedMention">
    <w:name w:val="Unresolved Mention"/>
    <w:basedOn w:val="DefaultParagraphFont"/>
    <w:uiPriority w:val="99"/>
    <w:semiHidden/>
    <w:unhideWhenUsed/>
    <w:rsid w:val="0070435F"/>
    <w:rPr>
      <w:color w:val="605E5C"/>
      <w:shd w:val="clear" w:color="auto" w:fill="E1DFDD"/>
    </w:rPr>
  </w:style>
  <w:style w:type="character" w:styleId="FollowedHyperlink">
    <w:name w:val="FollowedHyperlink"/>
    <w:basedOn w:val="DefaultParagraphFont"/>
    <w:uiPriority w:val="99"/>
    <w:semiHidden/>
    <w:unhideWhenUsed/>
    <w:rsid w:val="00FF5CED"/>
    <w:rPr>
      <w:color w:val="800080" w:themeColor="followedHyperlink"/>
      <w:u w:val="single"/>
    </w:rPr>
  </w:style>
  <w:style w:type="character" w:styleId="Strong">
    <w:name w:val="Strong"/>
    <w:basedOn w:val="DefaultParagraphFont"/>
    <w:uiPriority w:val="22"/>
    <w:qFormat/>
    <w:rsid w:val="009301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97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ekh-tr.IAMteam@nhs.net"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mailto:ekh-tr.IAMteam@nhs.net" TargetMode="External"/><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3983ea57dc20487a"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1CC81A7C827B4AB8A0CE63D17B280D" ma:contentTypeVersion="14" ma:contentTypeDescription="Create a new document." ma:contentTypeScope="" ma:versionID="de728fb38019d83d12330e3f8f347c3d">
  <xsd:schema xmlns:xsd="http://www.w3.org/2001/XMLSchema" xmlns:xs="http://www.w3.org/2001/XMLSchema" xmlns:p="http://schemas.microsoft.com/office/2006/metadata/properties" xmlns:ns1="http://schemas.microsoft.com/sharepoint/v3" xmlns:ns2="a084eabc-56b9-4fa2-82ce-be15a153eeee" xmlns:ns3="4c4155d8-9f4b-455c-9314-489e7ad1ad0e" targetNamespace="http://schemas.microsoft.com/office/2006/metadata/properties" ma:root="true" ma:fieldsID="968de0ec171f1330cb98c6b1ea76f23b" ns1:_="" ns2:_="" ns3:_="">
    <xsd:import namespace="http://schemas.microsoft.com/sharepoint/v3"/>
    <xsd:import namespace="a084eabc-56b9-4fa2-82ce-be15a153eeee"/>
    <xsd:import namespace="4c4155d8-9f4b-455c-9314-489e7ad1ad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4eabc-56b9-4fa2-82ce-be15a153ee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4155d8-9f4b-455c-9314-489e7ad1ad0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13e2943-2aa4-4329-823c-77594c92c684}" ma:internalName="TaxCatchAll" ma:showField="CatchAllData" ma:web="4c4155d8-9f4b-455c-9314-489e7ad1ad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084eabc-56b9-4fa2-82ce-be15a153eeee">
      <Terms xmlns="http://schemas.microsoft.com/office/infopath/2007/PartnerControls"/>
    </lcf76f155ced4ddcb4097134ff3c332f>
    <_ip_UnifiedCompliancePolicyProperties xmlns="http://schemas.microsoft.com/sharepoint/v3" xsi:nil="true"/>
    <TaxCatchAll xmlns="4c4155d8-9f4b-455c-9314-489e7ad1ad0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6002E-94B4-4A0A-9D4C-8C61F95CFB42}">
  <ds:schemaRefs>
    <ds:schemaRef ds:uri="http://schemas.microsoft.com/sharepoint/v3/contenttype/forms"/>
  </ds:schemaRefs>
</ds:datastoreItem>
</file>

<file path=customXml/itemProps2.xml><?xml version="1.0" encoding="utf-8"?>
<ds:datastoreItem xmlns:ds="http://schemas.openxmlformats.org/officeDocument/2006/customXml" ds:itemID="{0F8DEA32-5974-418B-A967-E35668072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84eabc-56b9-4fa2-82ce-be15a153eeee"/>
    <ds:schemaRef ds:uri="4c4155d8-9f4b-455c-9314-489e7ad1ad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AA958D-05EF-4B08-9FB4-348D5AD095AF}">
  <ds:schemaRefs>
    <ds:schemaRef ds:uri="http://schemas.microsoft.com/office/2006/metadata/properties"/>
    <ds:schemaRef ds:uri="http://schemas.microsoft.com/office/infopath/2007/PartnerControls"/>
    <ds:schemaRef ds:uri="http://schemas.microsoft.com/sharepoint/v3"/>
    <ds:schemaRef ds:uri="a084eabc-56b9-4fa2-82ce-be15a153eeee"/>
    <ds:schemaRef ds:uri="4c4155d8-9f4b-455c-9314-489e7ad1ad0e"/>
  </ds:schemaRefs>
</ds:datastoreItem>
</file>

<file path=customXml/itemProps4.xml><?xml version="1.0" encoding="utf-8"?>
<ds:datastoreItem xmlns:ds="http://schemas.openxmlformats.org/officeDocument/2006/customXml" ds:itemID="{7331F0F8-CE68-40F7-9C7F-F9769059A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673</Words>
  <Characters>3839</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Quick reference guide WebViewer no link</vt:lpstr>
    </vt:vector>
  </TitlesOfParts>
  <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reference guide WebViewer no link</dc:title>
  <dc:subject/>
  <dc:creator>Donna Payne</dc:creator>
  <cp:keywords/>
  <dc:description/>
  <cp:lastModifiedBy>Hollie Godwin</cp:lastModifiedBy>
  <cp:revision>127</cp:revision>
  <cp:lastPrinted>2025-11-27T10:17:00Z</cp:lastPrinted>
  <dcterms:created xsi:type="dcterms:W3CDTF">2025-09-09T07:37:00Z</dcterms:created>
  <dcterms:modified xsi:type="dcterms:W3CDTF">2026-01-27T12:44:00Z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0x010100401CC81A7C827B4AB8A0CE63D17B280D</vt:lpwstr>
  </property>
  <property fmtid="{D5CDD505-2E9C-101B-9397-08002B2CF9AE}" pid="3" name="MediaServiceImageTags">
    <vt:lpwstr/>
  </property>
</Properties>
</file>