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2CF63" w14:textId="6344689B" w:rsidR="009F5F95" w:rsidRPr="00CC1218" w:rsidRDefault="00CC1218" w:rsidP="00765D2A">
      <w:pPr>
        <w:spacing w:before="4080" w:line="240" w:lineRule="auto"/>
        <w:jc w:val="center"/>
        <w:rPr>
          <w:b/>
          <w:sz w:val="56"/>
          <w:szCs w:val="56"/>
        </w:rPr>
      </w:pPr>
      <w:bookmarkStart w:id="0" w:name="_GoBack"/>
      <w:bookmarkEnd w:id="0"/>
      <w:r w:rsidRPr="00CC1218">
        <w:rPr>
          <w:b/>
          <w:sz w:val="56"/>
          <w:szCs w:val="56"/>
        </w:rPr>
        <w:t>Microbiology</w:t>
      </w:r>
    </w:p>
    <w:p w14:paraId="451AE9FF" w14:textId="77777777" w:rsidR="00CC1218" w:rsidRPr="00CC1218" w:rsidRDefault="00CC1218" w:rsidP="00CC1218">
      <w:pPr>
        <w:jc w:val="center"/>
        <w:rPr>
          <w:b/>
          <w:sz w:val="56"/>
          <w:szCs w:val="56"/>
        </w:rPr>
      </w:pPr>
      <w:r w:rsidRPr="00CC1218">
        <w:rPr>
          <w:b/>
          <w:sz w:val="56"/>
          <w:szCs w:val="56"/>
        </w:rPr>
        <w:t>Service User Manual</w:t>
      </w:r>
    </w:p>
    <w:p w14:paraId="348FBE18" w14:textId="77777777" w:rsidR="009F5F95" w:rsidRDefault="009F5F95" w:rsidP="00C06888"/>
    <w:p w14:paraId="097C6C20" w14:textId="77777777" w:rsidR="00DD6A46" w:rsidRDefault="00DD6A46" w:rsidP="00741EA9">
      <w:pPr>
        <w:tabs>
          <w:tab w:val="left" w:pos="5520"/>
        </w:tabs>
        <w:sectPr w:rsidR="00DD6A46" w:rsidSect="000E294C">
          <w:headerReference w:type="default" r:id="rId8"/>
          <w:footerReference w:type="default" r:id="rId9"/>
          <w:pgSz w:w="11906" w:h="16838"/>
          <w:pgMar w:top="1684" w:right="1106" w:bottom="1440" w:left="1260" w:header="709" w:footer="584" w:gutter="0"/>
          <w:pgNumType w:fmt="numberInDash" w:start="1"/>
          <w:cols w:space="720"/>
        </w:sectPr>
      </w:pPr>
    </w:p>
    <w:p w14:paraId="054CAD18" w14:textId="77777777" w:rsidR="00DF6CD4" w:rsidRDefault="00DF6CD4" w:rsidP="00DF6CD4">
      <w:pPr>
        <w:pStyle w:val="Footer"/>
        <w:pBdr>
          <w:bottom w:val="single" w:sz="12" w:space="1" w:color="auto"/>
        </w:pBdr>
        <w:tabs>
          <w:tab w:val="left" w:pos="720"/>
        </w:tabs>
        <w:rPr>
          <w:rFonts w:cs="Arial"/>
          <w:b/>
          <w:bCs/>
        </w:rPr>
      </w:pPr>
      <w:r>
        <w:rPr>
          <w:rFonts w:cs="Arial"/>
          <w:b/>
          <w:bCs/>
        </w:rPr>
        <w:lastRenderedPageBreak/>
        <w:t>INDEX</w:t>
      </w:r>
    </w:p>
    <w:p w14:paraId="60B748C3" w14:textId="1547CEE6" w:rsidR="00FE427D" w:rsidRDefault="000A6C3B">
      <w:pPr>
        <w:pStyle w:val="TOC1"/>
        <w:rPr>
          <w:rFonts w:asciiTheme="minorHAnsi" w:eastAsiaTheme="minorEastAsia" w:hAnsiTheme="minorHAnsi" w:cstheme="minorBidi"/>
          <w:b w:val="0"/>
          <w:bCs w:val="0"/>
          <w:caps w:val="0"/>
          <w:noProof/>
          <w:szCs w:val="22"/>
          <w:lang w:eastAsia="en-GB"/>
        </w:rPr>
      </w:pPr>
      <w:r>
        <w:rPr>
          <w:rFonts w:cs="Arial"/>
          <w:szCs w:val="22"/>
        </w:rPr>
        <w:fldChar w:fldCharType="begin"/>
      </w:r>
      <w:r>
        <w:rPr>
          <w:rFonts w:cs="Arial"/>
          <w:szCs w:val="22"/>
        </w:rPr>
        <w:instrText xml:space="preserve"> TOC \o "1-2" \h \z \u </w:instrText>
      </w:r>
      <w:r>
        <w:rPr>
          <w:rFonts w:cs="Arial"/>
          <w:szCs w:val="22"/>
        </w:rPr>
        <w:fldChar w:fldCharType="separate"/>
      </w:r>
      <w:hyperlink w:anchor="_Toc217043733" w:history="1">
        <w:r w:rsidR="00FE427D" w:rsidRPr="003E76FE">
          <w:rPr>
            <w:rStyle w:val="Hyperlink"/>
            <w:noProof/>
          </w:rPr>
          <w:t>1</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introduction and Scope</w:t>
        </w:r>
        <w:r w:rsidR="00FE427D">
          <w:rPr>
            <w:noProof/>
            <w:webHidden/>
          </w:rPr>
          <w:tab/>
        </w:r>
        <w:r w:rsidR="00FE427D">
          <w:rPr>
            <w:noProof/>
            <w:webHidden/>
          </w:rPr>
          <w:fldChar w:fldCharType="begin"/>
        </w:r>
        <w:r w:rsidR="00FE427D">
          <w:rPr>
            <w:noProof/>
            <w:webHidden/>
          </w:rPr>
          <w:instrText xml:space="preserve"> PAGEREF _Toc217043733 \h </w:instrText>
        </w:r>
        <w:r w:rsidR="00FE427D">
          <w:rPr>
            <w:noProof/>
            <w:webHidden/>
          </w:rPr>
        </w:r>
        <w:r w:rsidR="00FE427D">
          <w:rPr>
            <w:noProof/>
            <w:webHidden/>
          </w:rPr>
          <w:fldChar w:fldCharType="separate"/>
        </w:r>
        <w:r w:rsidR="00FE427D">
          <w:rPr>
            <w:noProof/>
            <w:webHidden/>
          </w:rPr>
          <w:t>5</w:t>
        </w:r>
        <w:r w:rsidR="00FE427D">
          <w:rPr>
            <w:noProof/>
            <w:webHidden/>
          </w:rPr>
          <w:fldChar w:fldCharType="end"/>
        </w:r>
      </w:hyperlink>
    </w:p>
    <w:p w14:paraId="726F3A60" w14:textId="38741571" w:rsidR="00FE427D" w:rsidRDefault="00F83C6F">
      <w:pPr>
        <w:pStyle w:val="TOC1"/>
        <w:rPr>
          <w:rFonts w:asciiTheme="minorHAnsi" w:eastAsiaTheme="minorEastAsia" w:hAnsiTheme="minorHAnsi" w:cstheme="minorBidi"/>
          <w:b w:val="0"/>
          <w:bCs w:val="0"/>
          <w:caps w:val="0"/>
          <w:noProof/>
          <w:szCs w:val="22"/>
          <w:lang w:eastAsia="en-GB"/>
        </w:rPr>
      </w:pPr>
      <w:hyperlink w:anchor="_Toc217043734" w:history="1">
        <w:r w:rsidR="00FE427D" w:rsidRPr="003E76FE">
          <w:rPr>
            <w:rStyle w:val="Hyperlink"/>
            <w:noProof/>
          </w:rPr>
          <w:t>2</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general information on the use of the microbiology laboratory</w:t>
        </w:r>
        <w:r w:rsidR="00FE427D">
          <w:rPr>
            <w:noProof/>
            <w:webHidden/>
          </w:rPr>
          <w:tab/>
        </w:r>
        <w:r w:rsidR="00FE427D">
          <w:rPr>
            <w:noProof/>
            <w:webHidden/>
          </w:rPr>
          <w:fldChar w:fldCharType="begin"/>
        </w:r>
        <w:r w:rsidR="00FE427D">
          <w:rPr>
            <w:noProof/>
            <w:webHidden/>
          </w:rPr>
          <w:instrText xml:space="preserve"> PAGEREF _Toc217043734 \h </w:instrText>
        </w:r>
        <w:r w:rsidR="00FE427D">
          <w:rPr>
            <w:noProof/>
            <w:webHidden/>
          </w:rPr>
        </w:r>
        <w:r w:rsidR="00FE427D">
          <w:rPr>
            <w:noProof/>
            <w:webHidden/>
          </w:rPr>
          <w:fldChar w:fldCharType="separate"/>
        </w:r>
        <w:r w:rsidR="00FE427D">
          <w:rPr>
            <w:noProof/>
            <w:webHidden/>
          </w:rPr>
          <w:t>5</w:t>
        </w:r>
        <w:r w:rsidR="00FE427D">
          <w:rPr>
            <w:noProof/>
            <w:webHidden/>
          </w:rPr>
          <w:fldChar w:fldCharType="end"/>
        </w:r>
      </w:hyperlink>
    </w:p>
    <w:p w14:paraId="301F7767" w14:textId="2B4E785F" w:rsidR="00FE427D" w:rsidRDefault="00F83C6F">
      <w:pPr>
        <w:pStyle w:val="TOC2"/>
        <w:rPr>
          <w:rFonts w:asciiTheme="minorHAnsi" w:eastAsiaTheme="minorEastAsia" w:hAnsiTheme="minorHAnsi" w:cstheme="minorBidi"/>
          <w:smallCaps w:val="0"/>
          <w:noProof/>
          <w:szCs w:val="22"/>
          <w:lang w:eastAsia="en-GB"/>
        </w:rPr>
      </w:pPr>
      <w:hyperlink w:anchor="_Toc217043735" w:history="1">
        <w:r w:rsidR="00FE427D" w:rsidRPr="003E76FE">
          <w:rPr>
            <w:rStyle w:val="Hyperlink"/>
            <w:noProof/>
          </w:rPr>
          <w:t>2.1 Locating and contacting the Microbiology Laboratory</w:t>
        </w:r>
        <w:r w:rsidR="00FE427D">
          <w:rPr>
            <w:noProof/>
            <w:webHidden/>
          </w:rPr>
          <w:tab/>
        </w:r>
        <w:r w:rsidR="00FE427D">
          <w:rPr>
            <w:noProof/>
            <w:webHidden/>
          </w:rPr>
          <w:fldChar w:fldCharType="begin"/>
        </w:r>
        <w:r w:rsidR="00FE427D">
          <w:rPr>
            <w:noProof/>
            <w:webHidden/>
          </w:rPr>
          <w:instrText xml:space="preserve"> PAGEREF _Toc217043735 \h </w:instrText>
        </w:r>
        <w:r w:rsidR="00FE427D">
          <w:rPr>
            <w:noProof/>
            <w:webHidden/>
          </w:rPr>
        </w:r>
        <w:r w:rsidR="00FE427D">
          <w:rPr>
            <w:noProof/>
            <w:webHidden/>
          </w:rPr>
          <w:fldChar w:fldCharType="separate"/>
        </w:r>
        <w:r w:rsidR="00FE427D">
          <w:rPr>
            <w:noProof/>
            <w:webHidden/>
          </w:rPr>
          <w:t>6</w:t>
        </w:r>
        <w:r w:rsidR="00FE427D">
          <w:rPr>
            <w:noProof/>
            <w:webHidden/>
          </w:rPr>
          <w:fldChar w:fldCharType="end"/>
        </w:r>
      </w:hyperlink>
    </w:p>
    <w:p w14:paraId="42346E14" w14:textId="0E9C5DFD" w:rsidR="00FE427D" w:rsidRDefault="00F83C6F">
      <w:pPr>
        <w:pStyle w:val="TOC2"/>
        <w:rPr>
          <w:rFonts w:asciiTheme="minorHAnsi" w:eastAsiaTheme="minorEastAsia" w:hAnsiTheme="minorHAnsi" w:cstheme="minorBidi"/>
          <w:smallCaps w:val="0"/>
          <w:noProof/>
          <w:szCs w:val="22"/>
          <w:lang w:eastAsia="en-GB"/>
        </w:rPr>
      </w:pPr>
      <w:hyperlink w:anchor="_Toc217043736" w:history="1">
        <w:r w:rsidR="00FE427D" w:rsidRPr="003E76FE">
          <w:rPr>
            <w:rStyle w:val="Hyperlink"/>
            <w:noProof/>
          </w:rPr>
          <w:t>2.2 Laboratory opening hours</w:t>
        </w:r>
        <w:r w:rsidR="00FE427D">
          <w:rPr>
            <w:noProof/>
            <w:webHidden/>
          </w:rPr>
          <w:tab/>
        </w:r>
        <w:r w:rsidR="00FE427D">
          <w:rPr>
            <w:noProof/>
            <w:webHidden/>
          </w:rPr>
          <w:fldChar w:fldCharType="begin"/>
        </w:r>
        <w:r w:rsidR="00FE427D">
          <w:rPr>
            <w:noProof/>
            <w:webHidden/>
          </w:rPr>
          <w:instrText xml:space="preserve"> PAGEREF _Toc217043736 \h </w:instrText>
        </w:r>
        <w:r w:rsidR="00FE427D">
          <w:rPr>
            <w:noProof/>
            <w:webHidden/>
          </w:rPr>
        </w:r>
        <w:r w:rsidR="00FE427D">
          <w:rPr>
            <w:noProof/>
            <w:webHidden/>
          </w:rPr>
          <w:fldChar w:fldCharType="separate"/>
        </w:r>
        <w:r w:rsidR="00FE427D">
          <w:rPr>
            <w:noProof/>
            <w:webHidden/>
          </w:rPr>
          <w:t>6</w:t>
        </w:r>
        <w:r w:rsidR="00FE427D">
          <w:rPr>
            <w:noProof/>
            <w:webHidden/>
          </w:rPr>
          <w:fldChar w:fldCharType="end"/>
        </w:r>
      </w:hyperlink>
    </w:p>
    <w:p w14:paraId="706FCFED" w14:textId="2A4E8D69" w:rsidR="00FE427D" w:rsidRDefault="00F83C6F">
      <w:pPr>
        <w:pStyle w:val="TOC2"/>
        <w:rPr>
          <w:rFonts w:asciiTheme="minorHAnsi" w:eastAsiaTheme="minorEastAsia" w:hAnsiTheme="minorHAnsi" w:cstheme="minorBidi"/>
          <w:smallCaps w:val="0"/>
          <w:noProof/>
          <w:szCs w:val="22"/>
          <w:lang w:eastAsia="en-GB"/>
        </w:rPr>
      </w:pPr>
      <w:hyperlink w:anchor="_Toc217043737" w:history="1">
        <w:r w:rsidR="00FE427D" w:rsidRPr="003E76FE">
          <w:rPr>
            <w:rStyle w:val="Hyperlink"/>
            <w:noProof/>
          </w:rPr>
          <w:t>2.3 Medical advice</w:t>
        </w:r>
        <w:r w:rsidR="00FE427D">
          <w:rPr>
            <w:noProof/>
            <w:webHidden/>
          </w:rPr>
          <w:tab/>
        </w:r>
        <w:r w:rsidR="00FE427D">
          <w:rPr>
            <w:noProof/>
            <w:webHidden/>
          </w:rPr>
          <w:fldChar w:fldCharType="begin"/>
        </w:r>
        <w:r w:rsidR="00FE427D">
          <w:rPr>
            <w:noProof/>
            <w:webHidden/>
          </w:rPr>
          <w:instrText xml:space="preserve"> PAGEREF _Toc217043737 \h </w:instrText>
        </w:r>
        <w:r w:rsidR="00FE427D">
          <w:rPr>
            <w:noProof/>
            <w:webHidden/>
          </w:rPr>
        </w:r>
        <w:r w:rsidR="00FE427D">
          <w:rPr>
            <w:noProof/>
            <w:webHidden/>
          </w:rPr>
          <w:fldChar w:fldCharType="separate"/>
        </w:r>
        <w:r w:rsidR="00FE427D">
          <w:rPr>
            <w:noProof/>
            <w:webHidden/>
          </w:rPr>
          <w:t>7</w:t>
        </w:r>
        <w:r w:rsidR="00FE427D">
          <w:rPr>
            <w:noProof/>
            <w:webHidden/>
          </w:rPr>
          <w:fldChar w:fldCharType="end"/>
        </w:r>
      </w:hyperlink>
    </w:p>
    <w:p w14:paraId="0C88AF10" w14:textId="252F70A0" w:rsidR="00FE427D" w:rsidRDefault="00F83C6F">
      <w:pPr>
        <w:pStyle w:val="TOC2"/>
        <w:rPr>
          <w:rFonts w:asciiTheme="minorHAnsi" w:eastAsiaTheme="minorEastAsia" w:hAnsiTheme="minorHAnsi" w:cstheme="minorBidi"/>
          <w:smallCaps w:val="0"/>
          <w:noProof/>
          <w:szCs w:val="22"/>
          <w:lang w:eastAsia="en-GB"/>
        </w:rPr>
      </w:pPr>
      <w:hyperlink w:anchor="_Toc217043738" w:history="1">
        <w:r w:rsidR="00FE427D" w:rsidRPr="003E76FE">
          <w:rPr>
            <w:rStyle w:val="Hyperlink"/>
            <w:noProof/>
          </w:rPr>
          <w:t>2.4 Senior members of the Microbiology Service</w:t>
        </w:r>
        <w:r w:rsidR="00FE427D">
          <w:rPr>
            <w:noProof/>
            <w:webHidden/>
          </w:rPr>
          <w:tab/>
        </w:r>
        <w:r w:rsidR="00FE427D">
          <w:rPr>
            <w:noProof/>
            <w:webHidden/>
          </w:rPr>
          <w:fldChar w:fldCharType="begin"/>
        </w:r>
        <w:r w:rsidR="00FE427D">
          <w:rPr>
            <w:noProof/>
            <w:webHidden/>
          </w:rPr>
          <w:instrText xml:space="preserve"> PAGEREF _Toc217043738 \h </w:instrText>
        </w:r>
        <w:r w:rsidR="00FE427D">
          <w:rPr>
            <w:noProof/>
            <w:webHidden/>
          </w:rPr>
        </w:r>
        <w:r w:rsidR="00FE427D">
          <w:rPr>
            <w:noProof/>
            <w:webHidden/>
          </w:rPr>
          <w:fldChar w:fldCharType="separate"/>
        </w:r>
        <w:r w:rsidR="00FE427D">
          <w:rPr>
            <w:noProof/>
            <w:webHidden/>
          </w:rPr>
          <w:t>7</w:t>
        </w:r>
        <w:r w:rsidR="00FE427D">
          <w:rPr>
            <w:noProof/>
            <w:webHidden/>
          </w:rPr>
          <w:fldChar w:fldCharType="end"/>
        </w:r>
      </w:hyperlink>
    </w:p>
    <w:p w14:paraId="72B0A4F1" w14:textId="63FC199B" w:rsidR="00FE427D" w:rsidRDefault="00F83C6F">
      <w:pPr>
        <w:pStyle w:val="TOC1"/>
        <w:rPr>
          <w:rFonts w:asciiTheme="minorHAnsi" w:eastAsiaTheme="minorEastAsia" w:hAnsiTheme="minorHAnsi" w:cstheme="minorBidi"/>
          <w:b w:val="0"/>
          <w:bCs w:val="0"/>
          <w:caps w:val="0"/>
          <w:noProof/>
          <w:szCs w:val="22"/>
          <w:lang w:eastAsia="en-GB"/>
        </w:rPr>
      </w:pPr>
      <w:hyperlink w:anchor="_Toc217043739" w:history="1">
        <w:r w:rsidR="00FE427D" w:rsidRPr="003E76FE">
          <w:rPr>
            <w:rStyle w:val="Hyperlink"/>
            <w:noProof/>
          </w:rPr>
          <w:t>3</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Comments, compliments &amp; complaints</w:t>
        </w:r>
        <w:r w:rsidR="00FE427D">
          <w:rPr>
            <w:noProof/>
            <w:webHidden/>
          </w:rPr>
          <w:tab/>
        </w:r>
        <w:r w:rsidR="00FE427D">
          <w:rPr>
            <w:noProof/>
            <w:webHidden/>
          </w:rPr>
          <w:fldChar w:fldCharType="begin"/>
        </w:r>
        <w:r w:rsidR="00FE427D">
          <w:rPr>
            <w:noProof/>
            <w:webHidden/>
          </w:rPr>
          <w:instrText xml:space="preserve"> PAGEREF _Toc217043739 \h </w:instrText>
        </w:r>
        <w:r w:rsidR="00FE427D">
          <w:rPr>
            <w:noProof/>
            <w:webHidden/>
          </w:rPr>
        </w:r>
        <w:r w:rsidR="00FE427D">
          <w:rPr>
            <w:noProof/>
            <w:webHidden/>
          </w:rPr>
          <w:fldChar w:fldCharType="separate"/>
        </w:r>
        <w:r w:rsidR="00FE427D">
          <w:rPr>
            <w:noProof/>
            <w:webHidden/>
          </w:rPr>
          <w:t>8</w:t>
        </w:r>
        <w:r w:rsidR="00FE427D">
          <w:rPr>
            <w:noProof/>
            <w:webHidden/>
          </w:rPr>
          <w:fldChar w:fldCharType="end"/>
        </w:r>
      </w:hyperlink>
    </w:p>
    <w:p w14:paraId="7DB4B13A" w14:textId="7DC21986" w:rsidR="00FE427D" w:rsidRDefault="00F83C6F">
      <w:pPr>
        <w:pStyle w:val="TOC1"/>
        <w:rPr>
          <w:rFonts w:asciiTheme="minorHAnsi" w:eastAsiaTheme="minorEastAsia" w:hAnsiTheme="minorHAnsi" w:cstheme="minorBidi"/>
          <w:b w:val="0"/>
          <w:bCs w:val="0"/>
          <w:caps w:val="0"/>
          <w:noProof/>
          <w:szCs w:val="22"/>
          <w:lang w:eastAsia="en-GB"/>
        </w:rPr>
      </w:pPr>
      <w:hyperlink w:anchor="_Toc217043740" w:history="1">
        <w:r w:rsidR="00FE427D" w:rsidRPr="003E76FE">
          <w:rPr>
            <w:rStyle w:val="Hyperlink"/>
            <w:noProof/>
          </w:rPr>
          <w:t>4</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Quality assurance</w:t>
        </w:r>
        <w:r w:rsidR="00FE427D">
          <w:rPr>
            <w:noProof/>
            <w:webHidden/>
          </w:rPr>
          <w:tab/>
        </w:r>
        <w:r w:rsidR="00FE427D">
          <w:rPr>
            <w:noProof/>
            <w:webHidden/>
          </w:rPr>
          <w:fldChar w:fldCharType="begin"/>
        </w:r>
        <w:r w:rsidR="00FE427D">
          <w:rPr>
            <w:noProof/>
            <w:webHidden/>
          </w:rPr>
          <w:instrText xml:space="preserve"> PAGEREF _Toc217043740 \h </w:instrText>
        </w:r>
        <w:r w:rsidR="00FE427D">
          <w:rPr>
            <w:noProof/>
            <w:webHidden/>
          </w:rPr>
        </w:r>
        <w:r w:rsidR="00FE427D">
          <w:rPr>
            <w:noProof/>
            <w:webHidden/>
          </w:rPr>
          <w:fldChar w:fldCharType="separate"/>
        </w:r>
        <w:r w:rsidR="00FE427D">
          <w:rPr>
            <w:noProof/>
            <w:webHidden/>
          </w:rPr>
          <w:t>9</w:t>
        </w:r>
        <w:r w:rsidR="00FE427D">
          <w:rPr>
            <w:noProof/>
            <w:webHidden/>
          </w:rPr>
          <w:fldChar w:fldCharType="end"/>
        </w:r>
      </w:hyperlink>
    </w:p>
    <w:p w14:paraId="17FFEBB1" w14:textId="6569508E" w:rsidR="00FE427D" w:rsidRDefault="00F83C6F">
      <w:pPr>
        <w:pStyle w:val="TOC1"/>
        <w:rPr>
          <w:rFonts w:asciiTheme="minorHAnsi" w:eastAsiaTheme="minorEastAsia" w:hAnsiTheme="minorHAnsi" w:cstheme="minorBidi"/>
          <w:b w:val="0"/>
          <w:bCs w:val="0"/>
          <w:caps w:val="0"/>
          <w:noProof/>
          <w:szCs w:val="22"/>
          <w:lang w:eastAsia="en-GB"/>
        </w:rPr>
      </w:pPr>
      <w:hyperlink w:anchor="_Toc217043741" w:history="1">
        <w:r w:rsidR="00FE427D" w:rsidRPr="003E76FE">
          <w:rPr>
            <w:rStyle w:val="Hyperlink"/>
            <w:noProof/>
          </w:rPr>
          <w:t>5</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data Confidentiality and patient consent</w:t>
        </w:r>
        <w:r w:rsidR="00FE427D">
          <w:rPr>
            <w:noProof/>
            <w:webHidden/>
          </w:rPr>
          <w:tab/>
        </w:r>
        <w:r w:rsidR="00FE427D">
          <w:rPr>
            <w:noProof/>
            <w:webHidden/>
          </w:rPr>
          <w:fldChar w:fldCharType="begin"/>
        </w:r>
        <w:r w:rsidR="00FE427D">
          <w:rPr>
            <w:noProof/>
            <w:webHidden/>
          </w:rPr>
          <w:instrText xml:space="preserve"> PAGEREF _Toc217043741 \h </w:instrText>
        </w:r>
        <w:r w:rsidR="00FE427D">
          <w:rPr>
            <w:noProof/>
            <w:webHidden/>
          </w:rPr>
        </w:r>
        <w:r w:rsidR="00FE427D">
          <w:rPr>
            <w:noProof/>
            <w:webHidden/>
          </w:rPr>
          <w:fldChar w:fldCharType="separate"/>
        </w:r>
        <w:r w:rsidR="00FE427D">
          <w:rPr>
            <w:noProof/>
            <w:webHidden/>
          </w:rPr>
          <w:t>11</w:t>
        </w:r>
        <w:r w:rsidR="00FE427D">
          <w:rPr>
            <w:noProof/>
            <w:webHidden/>
          </w:rPr>
          <w:fldChar w:fldCharType="end"/>
        </w:r>
      </w:hyperlink>
    </w:p>
    <w:p w14:paraId="5001B540" w14:textId="6D9EFF0F" w:rsidR="00FE427D" w:rsidRDefault="00F83C6F">
      <w:pPr>
        <w:pStyle w:val="TOC1"/>
        <w:rPr>
          <w:rFonts w:asciiTheme="minorHAnsi" w:eastAsiaTheme="minorEastAsia" w:hAnsiTheme="minorHAnsi" w:cstheme="minorBidi"/>
          <w:b w:val="0"/>
          <w:bCs w:val="0"/>
          <w:caps w:val="0"/>
          <w:noProof/>
          <w:szCs w:val="22"/>
          <w:lang w:eastAsia="en-GB"/>
        </w:rPr>
      </w:pPr>
      <w:hyperlink w:anchor="_Toc217043742" w:history="1">
        <w:r w:rsidR="00FE427D" w:rsidRPr="003E76FE">
          <w:rPr>
            <w:rStyle w:val="Hyperlink"/>
            <w:noProof/>
          </w:rPr>
          <w:t>6</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Routine samples</w:t>
        </w:r>
        <w:r w:rsidR="00FE427D">
          <w:rPr>
            <w:noProof/>
            <w:webHidden/>
          </w:rPr>
          <w:tab/>
        </w:r>
        <w:r w:rsidR="00FE427D">
          <w:rPr>
            <w:noProof/>
            <w:webHidden/>
          </w:rPr>
          <w:fldChar w:fldCharType="begin"/>
        </w:r>
        <w:r w:rsidR="00FE427D">
          <w:rPr>
            <w:noProof/>
            <w:webHidden/>
          </w:rPr>
          <w:instrText xml:space="preserve"> PAGEREF _Toc217043742 \h </w:instrText>
        </w:r>
        <w:r w:rsidR="00FE427D">
          <w:rPr>
            <w:noProof/>
            <w:webHidden/>
          </w:rPr>
        </w:r>
        <w:r w:rsidR="00FE427D">
          <w:rPr>
            <w:noProof/>
            <w:webHidden/>
          </w:rPr>
          <w:fldChar w:fldCharType="separate"/>
        </w:r>
        <w:r w:rsidR="00FE427D">
          <w:rPr>
            <w:noProof/>
            <w:webHidden/>
          </w:rPr>
          <w:t>12</w:t>
        </w:r>
        <w:r w:rsidR="00FE427D">
          <w:rPr>
            <w:noProof/>
            <w:webHidden/>
          </w:rPr>
          <w:fldChar w:fldCharType="end"/>
        </w:r>
      </w:hyperlink>
    </w:p>
    <w:p w14:paraId="6C932AD2" w14:textId="11770562" w:rsidR="00FE427D" w:rsidRDefault="00F83C6F">
      <w:pPr>
        <w:pStyle w:val="TOC1"/>
        <w:rPr>
          <w:rFonts w:asciiTheme="minorHAnsi" w:eastAsiaTheme="minorEastAsia" w:hAnsiTheme="minorHAnsi" w:cstheme="minorBidi"/>
          <w:b w:val="0"/>
          <w:bCs w:val="0"/>
          <w:caps w:val="0"/>
          <w:noProof/>
          <w:szCs w:val="22"/>
          <w:lang w:eastAsia="en-GB"/>
        </w:rPr>
      </w:pPr>
      <w:hyperlink w:anchor="_Toc217043743" w:history="1">
        <w:r w:rsidR="00FE427D" w:rsidRPr="003E76FE">
          <w:rPr>
            <w:rStyle w:val="Hyperlink"/>
            <w:noProof/>
          </w:rPr>
          <w:t>7</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urgent samples</w:t>
        </w:r>
        <w:r w:rsidR="00FE427D">
          <w:rPr>
            <w:noProof/>
            <w:webHidden/>
          </w:rPr>
          <w:tab/>
        </w:r>
        <w:r w:rsidR="00FE427D">
          <w:rPr>
            <w:noProof/>
            <w:webHidden/>
          </w:rPr>
          <w:fldChar w:fldCharType="begin"/>
        </w:r>
        <w:r w:rsidR="00FE427D">
          <w:rPr>
            <w:noProof/>
            <w:webHidden/>
          </w:rPr>
          <w:instrText xml:space="preserve"> PAGEREF _Toc217043743 \h </w:instrText>
        </w:r>
        <w:r w:rsidR="00FE427D">
          <w:rPr>
            <w:noProof/>
            <w:webHidden/>
          </w:rPr>
        </w:r>
        <w:r w:rsidR="00FE427D">
          <w:rPr>
            <w:noProof/>
            <w:webHidden/>
          </w:rPr>
          <w:fldChar w:fldCharType="separate"/>
        </w:r>
        <w:r w:rsidR="00FE427D">
          <w:rPr>
            <w:noProof/>
            <w:webHidden/>
          </w:rPr>
          <w:t>12</w:t>
        </w:r>
        <w:r w:rsidR="00FE427D">
          <w:rPr>
            <w:noProof/>
            <w:webHidden/>
          </w:rPr>
          <w:fldChar w:fldCharType="end"/>
        </w:r>
      </w:hyperlink>
    </w:p>
    <w:p w14:paraId="64DE9A92" w14:textId="3DB128CE" w:rsidR="00FE427D" w:rsidRDefault="00F83C6F">
      <w:pPr>
        <w:pStyle w:val="TOC1"/>
        <w:rPr>
          <w:rFonts w:asciiTheme="minorHAnsi" w:eastAsiaTheme="minorEastAsia" w:hAnsiTheme="minorHAnsi" w:cstheme="minorBidi"/>
          <w:b w:val="0"/>
          <w:bCs w:val="0"/>
          <w:caps w:val="0"/>
          <w:noProof/>
          <w:szCs w:val="22"/>
          <w:lang w:eastAsia="en-GB"/>
        </w:rPr>
      </w:pPr>
      <w:hyperlink w:anchor="_Toc217043744" w:history="1">
        <w:r w:rsidR="00FE427D" w:rsidRPr="003E76FE">
          <w:rPr>
            <w:rStyle w:val="Hyperlink"/>
            <w:noProof/>
          </w:rPr>
          <w:t>8</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Specimen rejection</w:t>
        </w:r>
        <w:r w:rsidR="00FE427D">
          <w:rPr>
            <w:noProof/>
            <w:webHidden/>
          </w:rPr>
          <w:tab/>
        </w:r>
        <w:r w:rsidR="00FE427D">
          <w:rPr>
            <w:noProof/>
            <w:webHidden/>
          </w:rPr>
          <w:fldChar w:fldCharType="begin"/>
        </w:r>
        <w:r w:rsidR="00FE427D">
          <w:rPr>
            <w:noProof/>
            <w:webHidden/>
          </w:rPr>
          <w:instrText xml:space="preserve"> PAGEREF _Toc217043744 \h </w:instrText>
        </w:r>
        <w:r w:rsidR="00FE427D">
          <w:rPr>
            <w:noProof/>
            <w:webHidden/>
          </w:rPr>
        </w:r>
        <w:r w:rsidR="00FE427D">
          <w:rPr>
            <w:noProof/>
            <w:webHidden/>
          </w:rPr>
          <w:fldChar w:fldCharType="separate"/>
        </w:r>
        <w:r w:rsidR="00FE427D">
          <w:rPr>
            <w:noProof/>
            <w:webHidden/>
          </w:rPr>
          <w:t>12</w:t>
        </w:r>
        <w:r w:rsidR="00FE427D">
          <w:rPr>
            <w:noProof/>
            <w:webHidden/>
          </w:rPr>
          <w:fldChar w:fldCharType="end"/>
        </w:r>
      </w:hyperlink>
    </w:p>
    <w:p w14:paraId="4ADCBC9D" w14:textId="7ED50774" w:rsidR="00FE427D" w:rsidRDefault="00F83C6F">
      <w:pPr>
        <w:pStyle w:val="TOC1"/>
        <w:rPr>
          <w:rFonts w:asciiTheme="minorHAnsi" w:eastAsiaTheme="minorEastAsia" w:hAnsiTheme="minorHAnsi" w:cstheme="minorBidi"/>
          <w:b w:val="0"/>
          <w:bCs w:val="0"/>
          <w:caps w:val="0"/>
          <w:noProof/>
          <w:szCs w:val="22"/>
          <w:lang w:eastAsia="en-GB"/>
        </w:rPr>
      </w:pPr>
      <w:hyperlink w:anchor="_Toc217043745" w:history="1">
        <w:r w:rsidR="00FE427D" w:rsidRPr="003E76FE">
          <w:rPr>
            <w:rStyle w:val="Hyperlink"/>
            <w:noProof/>
          </w:rPr>
          <w:t>9</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ORDERING CONSUMABLES (E.G. SPECIMEN CONTAINERS)</w:t>
        </w:r>
        <w:r w:rsidR="00FE427D">
          <w:rPr>
            <w:noProof/>
            <w:webHidden/>
          </w:rPr>
          <w:tab/>
        </w:r>
        <w:r w:rsidR="00FE427D">
          <w:rPr>
            <w:noProof/>
            <w:webHidden/>
          </w:rPr>
          <w:fldChar w:fldCharType="begin"/>
        </w:r>
        <w:r w:rsidR="00FE427D">
          <w:rPr>
            <w:noProof/>
            <w:webHidden/>
          </w:rPr>
          <w:instrText xml:space="preserve"> PAGEREF _Toc217043745 \h </w:instrText>
        </w:r>
        <w:r w:rsidR="00FE427D">
          <w:rPr>
            <w:noProof/>
            <w:webHidden/>
          </w:rPr>
        </w:r>
        <w:r w:rsidR="00FE427D">
          <w:rPr>
            <w:noProof/>
            <w:webHidden/>
          </w:rPr>
          <w:fldChar w:fldCharType="separate"/>
        </w:r>
        <w:r w:rsidR="00FE427D">
          <w:rPr>
            <w:noProof/>
            <w:webHidden/>
          </w:rPr>
          <w:t>13</w:t>
        </w:r>
        <w:r w:rsidR="00FE427D">
          <w:rPr>
            <w:noProof/>
            <w:webHidden/>
          </w:rPr>
          <w:fldChar w:fldCharType="end"/>
        </w:r>
      </w:hyperlink>
    </w:p>
    <w:p w14:paraId="113CAA41" w14:textId="573D628C" w:rsidR="00FE427D" w:rsidRDefault="00F83C6F">
      <w:pPr>
        <w:pStyle w:val="TOC1"/>
        <w:rPr>
          <w:rFonts w:asciiTheme="minorHAnsi" w:eastAsiaTheme="minorEastAsia" w:hAnsiTheme="minorHAnsi" w:cstheme="minorBidi"/>
          <w:b w:val="0"/>
          <w:bCs w:val="0"/>
          <w:caps w:val="0"/>
          <w:noProof/>
          <w:szCs w:val="22"/>
          <w:lang w:eastAsia="en-GB"/>
        </w:rPr>
      </w:pPr>
      <w:hyperlink w:anchor="_Toc217043746" w:history="1">
        <w:r w:rsidR="00FE427D" w:rsidRPr="003E76FE">
          <w:rPr>
            <w:rStyle w:val="Hyperlink"/>
            <w:noProof/>
          </w:rPr>
          <w:t>10</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labelling specimens and request forms</w:t>
        </w:r>
        <w:r w:rsidR="00FE427D">
          <w:rPr>
            <w:noProof/>
            <w:webHidden/>
          </w:rPr>
          <w:tab/>
        </w:r>
        <w:r w:rsidR="00FE427D">
          <w:rPr>
            <w:noProof/>
            <w:webHidden/>
          </w:rPr>
          <w:fldChar w:fldCharType="begin"/>
        </w:r>
        <w:r w:rsidR="00FE427D">
          <w:rPr>
            <w:noProof/>
            <w:webHidden/>
          </w:rPr>
          <w:instrText xml:space="preserve"> PAGEREF _Toc217043746 \h </w:instrText>
        </w:r>
        <w:r w:rsidR="00FE427D">
          <w:rPr>
            <w:noProof/>
            <w:webHidden/>
          </w:rPr>
        </w:r>
        <w:r w:rsidR="00FE427D">
          <w:rPr>
            <w:noProof/>
            <w:webHidden/>
          </w:rPr>
          <w:fldChar w:fldCharType="separate"/>
        </w:r>
        <w:r w:rsidR="00FE427D">
          <w:rPr>
            <w:noProof/>
            <w:webHidden/>
          </w:rPr>
          <w:t>13</w:t>
        </w:r>
        <w:r w:rsidR="00FE427D">
          <w:rPr>
            <w:noProof/>
            <w:webHidden/>
          </w:rPr>
          <w:fldChar w:fldCharType="end"/>
        </w:r>
      </w:hyperlink>
    </w:p>
    <w:p w14:paraId="5F5C4392" w14:textId="451DE576" w:rsidR="00FE427D" w:rsidRDefault="00F83C6F">
      <w:pPr>
        <w:pStyle w:val="TOC2"/>
        <w:rPr>
          <w:rFonts w:asciiTheme="minorHAnsi" w:eastAsiaTheme="minorEastAsia" w:hAnsiTheme="minorHAnsi" w:cstheme="minorBidi"/>
          <w:smallCaps w:val="0"/>
          <w:noProof/>
          <w:szCs w:val="22"/>
          <w:lang w:eastAsia="en-GB"/>
        </w:rPr>
      </w:pPr>
      <w:hyperlink w:anchor="_Toc217043747" w:history="1">
        <w:r w:rsidR="00FE427D" w:rsidRPr="003E76FE">
          <w:rPr>
            <w:rStyle w:val="Hyperlink"/>
            <w:noProof/>
          </w:rPr>
          <w:t>10.1</w:t>
        </w:r>
        <w:r w:rsidR="00FE427D">
          <w:rPr>
            <w:rFonts w:asciiTheme="minorHAnsi" w:eastAsiaTheme="minorEastAsia" w:hAnsiTheme="minorHAnsi" w:cstheme="minorBidi"/>
            <w:smallCaps w:val="0"/>
            <w:noProof/>
            <w:szCs w:val="22"/>
            <w:lang w:eastAsia="en-GB"/>
          </w:rPr>
          <w:tab/>
        </w:r>
        <w:r w:rsidR="00FE427D" w:rsidRPr="003E76FE">
          <w:rPr>
            <w:rStyle w:val="Hyperlink"/>
            <w:noProof/>
          </w:rPr>
          <w:t>Specimen labelling</w:t>
        </w:r>
        <w:r w:rsidR="00FE427D">
          <w:rPr>
            <w:noProof/>
            <w:webHidden/>
          </w:rPr>
          <w:tab/>
        </w:r>
        <w:r w:rsidR="00FE427D">
          <w:rPr>
            <w:noProof/>
            <w:webHidden/>
          </w:rPr>
          <w:fldChar w:fldCharType="begin"/>
        </w:r>
        <w:r w:rsidR="00FE427D">
          <w:rPr>
            <w:noProof/>
            <w:webHidden/>
          </w:rPr>
          <w:instrText xml:space="preserve"> PAGEREF _Toc217043747 \h </w:instrText>
        </w:r>
        <w:r w:rsidR="00FE427D">
          <w:rPr>
            <w:noProof/>
            <w:webHidden/>
          </w:rPr>
        </w:r>
        <w:r w:rsidR="00FE427D">
          <w:rPr>
            <w:noProof/>
            <w:webHidden/>
          </w:rPr>
          <w:fldChar w:fldCharType="separate"/>
        </w:r>
        <w:r w:rsidR="00FE427D">
          <w:rPr>
            <w:noProof/>
            <w:webHidden/>
          </w:rPr>
          <w:t>13</w:t>
        </w:r>
        <w:r w:rsidR="00FE427D">
          <w:rPr>
            <w:noProof/>
            <w:webHidden/>
          </w:rPr>
          <w:fldChar w:fldCharType="end"/>
        </w:r>
      </w:hyperlink>
    </w:p>
    <w:p w14:paraId="71992E93" w14:textId="7B541791" w:rsidR="00FE427D" w:rsidRDefault="00F83C6F">
      <w:pPr>
        <w:pStyle w:val="TOC2"/>
        <w:rPr>
          <w:rFonts w:asciiTheme="minorHAnsi" w:eastAsiaTheme="minorEastAsia" w:hAnsiTheme="minorHAnsi" w:cstheme="minorBidi"/>
          <w:smallCaps w:val="0"/>
          <w:noProof/>
          <w:szCs w:val="22"/>
          <w:lang w:eastAsia="en-GB"/>
        </w:rPr>
      </w:pPr>
      <w:hyperlink w:anchor="_Toc217043748" w:history="1">
        <w:r w:rsidR="00FE427D" w:rsidRPr="003E76FE">
          <w:rPr>
            <w:rStyle w:val="Hyperlink"/>
            <w:noProof/>
          </w:rPr>
          <w:t xml:space="preserve">10.2 </w:t>
        </w:r>
        <w:r w:rsidR="00FE427D">
          <w:rPr>
            <w:rStyle w:val="Hyperlink"/>
            <w:noProof/>
          </w:rPr>
          <w:tab/>
        </w:r>
        <w:r w:rsidR="00FE427D" w:rsidRPr="003E76FE">
          <w:rPr>
            <w:rStyle w:val="Hyperlink"/>
            <w:noProof/>
          </w:rPr>
          <w:t>Request form labelling</w:t>
        </w:r>
        <w:r w:rsidR="00FE427D">
          <w:rPr>
            <w:noProof/>
            <w:webHidden/>
          </w:rPr>
          <w:tab/>
        </w:r>
        <w:r w:rsidR="00FE427D">
          <w:rPr>
            <w:noProof/>
            <w:webHidden/>
          </w:rPr>
          <w:fldChar w:fldCharType="begin"/>
        </w:r>
        <w:r w:rsidR="00FE427D">
          <w:rPr>
            <w:noProof/>
            <w:webHidden/>
          </w:rPr>
          <w:instrText xml:space="preserve"> PAGEREF _Toc217043748 \h </w:instrText>
        </w:r>
        <w:r w:rsidR="00FE427D">
          <w:rPr>
            <w:noProof/>
            <w:webHidden/>
          </w:rPr>
        </w:r>
        <w:r w:rsidR="00FE427D">
          <w:rPr>
            <w:noProof/>
            <w:webHidden/>
          </w:rPr>
          <w:fldChar w:fldCharType="separate"/>
        </w:r>
        <w:r w:rsidR="00FE427D">
          <w:rPr>
            <w:noProof/>
            <w:webHidden/>
          </w:rPr>
          <w:t>14</w:t>
        </w:r>
        <w:r w:rsidR="00FE427D">
          <w:rPr>
            <w:noProof/>
            <w:webHidden/>
          </w:rPr>
          <w:fldChar w:fldCharType="end"/>
        </w:r>
      </w:hyperlink>
    </w:p>
    <w:p w14:paraId="1C9CA4E1" w14:textId="6F16702D" w:rsidR="00FE427D" w:rsidRDefault="00F83C6F">
      <w:pPr>
        <w:pStyle w:val="TOC1"/>
        <w:rPr>
          <w:rFonts w:asciiTheme="minorHAnsi" w:eastAsiaTheme="minorEastAsia" w:hAnsiTheme="minorHAnsi" w:cstheme="minorBidi"/>
          <w:b w:val="0"/>
          <w:bCs w:val="0"/>
          <w:caps w:val="0"/>
          <w:noProof/>
          <w:szCs w:val="22"/>
          <w:lang w:eastAsia="en-GB"/>
        </w:rPr>
      </w:pPr>
      <w:hyperlink w:anchor="_Toc217043749" w:history="1">
        <w:r w:rsidR="00FE427D" w:rsidRPr="003E76FE">
          <w:rPr>
            <w:rStyle w:val="Hyperlink"/>
            <w:noProof/>
          </w:rPr>
          <w:t>11</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collection and Transport of specimens to the laboratory from GP surgeries / private hospitals / non-hospital based clinics</w:t>
        </w:r>
        <w:r w:rsidR="00FE427D">
          <w:rPr>
            <w:noProof/>
            <w:webHidden/>
          </w:rPr>
          <w:tab/>
        </w:r>
        <w:r w:rsidR="00FE427D">
          <w:rPr>
            <w:noProof/>
            <w:webHidden/>
          </w:rPr>
          <w:fldChar w:fldCharType="begin"/>
        </w:r>
        <w:r w:rsidR="00FE427D">
          <w:rPr>
            <w:noProof/>
            <w:webHidden/>
          </w:rPr>
          <w:instrText xml:space="preserve"> PAGEREF _Toc217043749 \h </w:instrText>
        </w:r>
        <w:r w:rsidR="00FE427D">
          <w:rPr>
            <w:noProof/>
            <w:webHidden/>
          </w:rPr>
        </w:r>
        <w:r w:rsidR="00FE427D">
          <w:rPr>
            <w:noProof/>
            <w:webHidden/>
          </w:rPr>
          <w:fldChar w:fldCharType="separate"/>
        </w:r>
        <w:r w:rsidR="00FE427D">
          <w:rPr>
            <w:noProof/>
            <w:webHidden/>
          </w:rPr>
          <w:t>15</w:t>
        </w:r>
        <w:r w:rsidR="00FE427D">
          <w:rPr>
            <w:noProof/>
            <w:webHidden/>
          </w:rPr>
          <w:fldChar w:fldCharType="end"/>
        </w:r>
      </w:hyperlink>
    </w:p>
    <w:p w14:paraId="406E1FBC" w14:textId="230582AA" w:rsidR="00FE427D" w:rsidRDefault="00F83C6F">
      <w:pPr>
        <w:pStyle w:val="TOC1"/>
        <w:rPr>
          <w:rFonts w:asciiTheme="minorHAnsi" w:eastAsiaTheme="minorEastAsia" w:hAnsiTheme="minorHAnsi" w:cstheme="minorBidi"/>
          <w:b w:val="0"/>
          <w:bCs w:val="0"/>
          <w:caps w:val="0"/>
          <w:noProof/>
          <w:szCs w:val="22"/>
          <w:lang w:eastAsia="en-GB"/>
        </w:rPr>
      </w:pPr>
      <w:hyperlink w:anchor="_Toc217043750" w:history="1">
        <w:r w:rsidR="00FE427D" w:rsidRPr="003E76FE">
          <w:rPr>
            <w:rStyle w:val="Hyperlink"/>
            <w:noProof/>
            <w:lang w:eastAsia="en-GB"/>
          </w:rPr>
          <w:t>12</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lang w:eastAsia="en-GB"/>
          </w:rPr>
          <w:t>transporting specimens from ekhuft wards and hospital based clinics</w:t>
        </w:r>
        <w:r w:rsidR="00FE427D">
          <w:rPr>
            <w:noProof/>
            <w:webHidden/>
          </w:rPr>
          <w:tab/>
        </w:r>
        <w:r w:rsidR="00FE427D">
          <w:rPr>
            <w:noProof/>
            <w:webHidden/>
          </w:rPr>
          <w:fldChar w:fldCharType="begin"/>
        </w:r>
        <w:r w:rsidR="00FE427D">
          <w:rPr>
            <w:noProof/>
            <w:webHidden/>
          </w:rPr>
          <w:instrText xml:space="preserve"> PAGEREF _Toc217043750 \h </w:instrText>
        </w:r>
        <w:r w:rsidR="00FE427D">
          <w:rPr>
            <w:noProof/>
            <w:webHidden/>
          </w:rPr>
        </w:r>
        <w:r w:rsidR="00FE427D">
          <w:rPr>
            <w:noProof/>
            <w:webHidden/>
          </w:rPr>
          <w:fldChar w:fldCharType="separate"/>
        </w:r>
        <w:r w:rsidR="00FE427D">
          <w:rPr>
            <w:noProof/>
            <w:webHidden/>
          </w:rPr>
          <w:t>15</w:t>
        </w:r>
        <w:r w:rsidR="00FE427D">
          <w:rPr>
            <w:noProof/>
            <w:webHidden/>
          </w:rPr>
          <w:fldChar w:fldCharType="end"/>
        </w:r>
      </w:hyperlink>
    </w:p>
    <w:p w14:paraId="5BC43A86" w14:textId="344F71E5" w:rsidR="00FE427D" w:rsidRDefault="00F83C6F">
      <w:pPr>
        <w:pStyle w:val="TOC2"/>
        <w:rPr>
          <w:rFonts w:asciiTheme="minorHAnsi" w:eastAsiaTheme="minorEastAsia" w:hAnsiTheme="minorHAnsi" w:cstheme="minorBidi"/>
          <w:smallCaps w:val="0"/>
          <w:noProof/>
          <w:szCs w:val="22"/>
          <w:lang w:eastAsia="en-GB"/>
        </w:rPr>
      </w:pPr>
      <w:hyperlink w:anchor="_Toc217043751" w:history="1">
        <w:r w:rsidR="00FE427D" w:rsidRPr="003E76FE">
          <w:rPr>
            <w:rStyle w:val="Hyperlink"/>
            <w:noProof/>
            <w:lang w:eastAsia="en-GB"/>
          </w:rPr>
          <w:t>12.1 Transport of high-risk sample e.g. Viral Haemorrhagic Fever (VHF)</w:t>
        </w:r>
        <w:r w:rsidR="00FE427D">
          <w:rPr>
            <w:noProof/>
            <w:webHidden/>
          </w:rPr>
          <w:tab/>
        </w:r>
        <w:r w:rsidR="00FE427D">
          <w:rPr>
            <w:noProof/>
            <w:webHidden/>
          </w:rPr>
          <w:fldChar w:fldCharType="begin"/>
        </w:r>
        <w:r w:rsidR="00FE427D">
          <w:rPr>
            <w:noProof/>
            <w:webHidden/>
          </w:rPr>
          <w:instrText xml:space="preserve"> PAGEREF _Toc217043751 \h </w:instrText>
        </w:r>
        <w:r w:rsidR="00FE427D">
          <w:rPr>
            <w:noProof/>
            <w:webHidden/>
          </w:rPr>
        </w:r>
        <w:r w:rsidR="00FE427D">
          <w:rPr>
            <w:noProof/>
            <w:webHidden/>
          </w:rPr>
          <w:fldChar w:fldCharType="separate"/>
        </w:r>
        <w:r w:rsidR="00FE427D">
          <w:rPr>
            <w:noProof/>
            <w:webHidden/>
          </w:rPr>
          <w:t>16</w:t>
        </w:r>
        <w:r w:rsidR="00FE427D">
          <w:rPr>
            <w:noProof/>
            <w:webHidden/>
          </w:rPr>
          <w:fldChar w:fldCharType="end"/>
        </w:r>
      </w:hyperlink>
    </w:p>
    <w:p w14:paraId="12060E9C" w14:textId="298B4B93" w:rsidR="00FE427D" w:rsidRDefault="00F83C6F">
      <w:pPr>
        <w:pStyle w:val="TOC2"/>
        <w:rPr>
          <w:rFonts w:asciiTheme="minorHAnsi" w:eastAsiaTheme="minorEastAsia" w:hAnsiTheme="minorHAnsi" w:cstheme="minorBidi"/>
          <w:smallCaps w:val="0"/>
          <w:noProof/>
          <w:szCs w:val="22"/>
          <w:lang w:eastAsia="en-GB"/>
        </w:rPr>
      </w:pPr>
      <w:hyperlink w:anchor="_Toc217043752" w:history="1">
        <w:r w:rsidR="00FE427D" w:rsidRPr="003E76FE">
          <w:rPr>
            <w:rStyle w:val="Hyperlink"/>
            <w:noProof/>
            <w:lang w:eastAsia="en-GB"/>
          </w:rPr>
          <w:t>12.2 Transport of all other specimens</w:t>
        </w:r>
        <w:r w:rsidR="00FE427D">
          <w:rPr>
            <w:noProof/>
            <w:webHidden/>
          </w:rPr>
          <w:tab/>
        </w:r>
        <w:r w:rsidR="00FE427D">
          <w:rPr>
            <w:noProof/>
            <w:webHidden/>
          </w:rPr>
          <w:fldChar w:fldCharType="begin"/>
        </w:r>
        <w:r w:rsidR="00FE427D">
          <w:rPr>
            <w:noProof/>
            <w:webHidden/>
          </w:rPr>
          <w:instrText xml:space="preserve"> PAGEREF _Toc217043752 \h </w:instrText>
        </w:r>
        <w:r w:rsidR="00FE427D">
          <w:rPr>
            <w:noProof/>
            <w:webHidden/>
          </w:rPr>
        </w:r>
        <w:r w:rsidR="00FE427D">
          <w:rPr>
            <w:noProof/>
            <w:webHidden/>
          </w:rPr>
          <w:fldChar w:fldCharType="separate"/>
        </w:r>
        <w:r w:rsidR="00FE427D">
          <w:rPr>
            <w:noProof/>
            <w:webHidden/>
          </w:rPr>
          <w:t>16</w:t>
        </w:r>
        <w:r w:rsidR="00FE427D">
          <w:rPr>
            <w:noProof/>
            <w:webHidden/>
          </w:rPr>
          <w:fldChar w:fldCharType="end"/>
        </w:r>
      </w:hyperlink>
    </w:p>
    <w:p w14:paraId="0D6B27AE" w14:textId="000CD2A7" w:rsidR="00FE427D" w:rsidRDefault="00F83C6F">
      <w:pPr>
        <w:pStyle w:val="TOC1"/>
        <w:rPr>
          <w:rFonts w:asciiTheme="minorHAnsi" w:eastAsiaTheme="minorEastAsia" w:hAnsiTheme="minorHAnsi" w:cstheme="minorBidi"/>
          <w:b w:val="0"/>
          <w:bCs w:val="0"/>
          <w:caps w:val="0"/>
          <w:noProof/>
          <w:szCs w:val="22"/>
          <w:lang w:eastAsia="en-GB"/>
        </w:rPr>
      </w:pPr>
      <w:hyperlink w:anchor="_Toc217043753" w:history="1">
        <w:r w:rsidR="00FE427D" w:rsidRPr="003E76FE">
          <w:rPr>
            <w:rStyle w:val="Hyperlink"/>
            <w:noProof/>
          </w:rPr>
          <w:t>13</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requesting additional investigations</w:t>
        </w:r>
        <w:r w:rsidR="00FE427D">
          <w:rPr>
            <w:noProof/>
            <w:webHidden/>
          </w:rPr>
          <w:tab/>
        </w:r>
        <w:r w:rsidR="00FE427D">
          <w:rPr>
            <w:noProof/>
            <w:webHidden/>
          </w:rPr>
          <w:fldChar w:fldCharType="begin"/>
        </w:r>
        <w:r w:rsidR="00FE427D">
          <w:rPr>
            <w:noProof/>
            <w:webHidden/>
          </w:rPr>
          <w:instrText xml:space="preserve"> PAGEREF _Toc217043753 \h </w:instrText>
        </w:r>
        <w:r w:rsidR="00FE427D">
          <w:rPr>
            <w:noProof/>
            <w:webHidden/>
          </w:rPr>
        </w:r>
        <w:r w:rsidR="00FE427D">
          <w:rPr>
            <w:noProof/>
            <w:webHidden/>
          </w:rPr>
          <w:fldChar w:fldCharType="separate"/>
        </w:r>
        <w:r w:rsidR="00FE427D">
          <w:rPr>
            <w:noProof/>
            <w:webHidden/>
          </w:rPr>
          <w:t>18</w:t>
        </w:r>
        <w:r w:rsidR="00FE427D">
          <w:rPr>
            <w:noProof/>
            <w:webHidden/>
          </w:rPr>
          <w:fldChar w:fldCharType="end"/>
        </w:r>
      </w:hyperlink>
    </w:p>
    <w:p w14:paraId="62DDE9BE" w14:textId="256F7093" w:rsidR="00FE427D" w:rsidRDefault="00F83C6F">
      <w:pPr>
        <w:pStyle w:val="TOC1"/>
        <w:rPr>
          <w:rFonts w:asciiTheme="minorHAnsi" w:eastAsiaTheme="minorEastAsia" w:hAnsiTheme="minorHAnsi" w:cstheme="minorBidi"/>
          <w:b w:val="0"/>
          <w:bCs w:val="0"/>
          <w:caps w:val="0"/>
          <w:noProof/>
          <w:szCs w:val="22"/>
          <w:lang w:eastAsia="en-GB"/>
        </w:rPr>
      </w:pPr>
      <w:hyperlink w:anchor="_Toc217043754" w:history="1">
        <w:r w:rsidR="00FE427D" w:rsidRPr="003E76FE">
          <w:rPr>
            <w:rStyle w:val="Hyperlink"/>
            <w:noProof/>
          </w:rPr>
          <w:t>14</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ON-Call investigations</w:t>
        </w:r>
        <w:r w:rsidR="00FE427D">
          <w:rPr>
            <w:noProof/>
            <w:webHidden/>
          </w:rPr>
          <w:tab/>
        </w:r>
        <w:r w:rsidR="00FE427D">
          <w:rPr>
            <w:noProof/>
            <w:webHidden/>
          </w:rPr>
          <w:fldChar w:fldCharType="begin"/>
        </w:r>
        <w:r w:rsidR="00FE427D">
          <w:rPr>
            <w:noProof/>
            <w:webHidden/>
          </w:rPr>
          <w:instrText xml:space="preserve"> PAGEREF _Toc217043754 \h </w:instrText>
        </w:r>
        <w:r w:rsidR="00FE427D">
          <w:rPr>
            <w:noProof/>
            <w:webHidden/>
          </w:rPr>
        </w:r>
        <w:r w:rsidR="00FE427D">
          <w:rPr>
            <w:noProof/>
            <w:webHidden/>
          </w:rPr>
          <w:fldChar w:fldCharType="separate"/>
        </w:r>
        <w:r w:rsidR="00FE427D">
          <w:rPr>
            <w:noProof/>
            <w:webHidden/>
          </w:rPr>
          <w:t>18</w:t>
        </w:r>
        <w:r w:rsidR="00FE427D">
          <w:rPr>
            <w:noProof/>
            <w:webHidden/>
          </w:rPr>
          <w:fldChar w:fldCharType="end"/>
        </w:r>
      </w:hyperlink>
    </w:p>
    <w:p w14:paraId="765D0C51" w14:textId="2DAAB6EA" w:rsidR="00FE427D" w:rsidRDefault="00F83C6F">
      <w:pPr>
        <w:pStyle w:val="TOC2"/>
        <w:rPr>
          <w:rFonts w:asciiTheme="minorHAnsi" w:eastAsiaTheme="minorEastAsia" w:hAnsiTheme="minorHAnsi" w:cstheme="minorBidi"/>
          <w:smallCaps w:val="0"/>
          <w:noProof/>
          <w:szCs w:val="22"/>
          <w:lang w:eastAsia="en-GB"/>
        </w:rPr>
      </w:pPr>
      <w:hyperlink w:anchor="_Toc217043755" w:history="1">
        <w:r w:rsidR="00FE427D" w:rsidRPr="003E76FE">
          <w:rPr>
            <w:rStyle w:val="Hyperlink"/>
            <w:noProof/>
          </w:rPr>
          <w:t>14.1 Sending urgent samples to Microbiology out of hours</w:t>
        </w:r>
        <w:r w:rsidR="00FE427D">
          <w:rPr>
            <w:noProof/>
            <w:webHidden/>
          </w:rPr>
          <w:tab/>
        </w:r>
        <w:r w:rsidR="00FE427D">
          <w:rPr>
            <w:noProof/>
            <w:webHidden/>
          </w:rPr>
          <w:fldChar w:fldCharType="begin"/>
        </w:r>
        <w:r w:rsidR="00FE427D">
          <w:rPr>
            <w:noProof/>
            <w:webHidden/>
          </w:rPr>
          <w:instrText xml:space="preserve"> PAGEREF _Toc217043755 \h </w:instrText>
        </w:r>
        <w:r w:rsidR="00FE427D">
          <w:rPr>
            <w:noProof/>
            <w:webHidden/>
          </w:rPr>
        </w:r>
        <w:r w:rsidR="00FE427D">
          <w:rPr>
            <w:noProof/>
            <w:webHidden/>
          </w:rPr>
          <w:fldChar w:fldCharType="separate"/>
        </w:r>
        <w:r w:rsidR="00FE427D">
          <w:rPr>
            <w:noProof/>
            <w:webHidden/>
          </w:rPr>
          <w:t>18</w:t>
        </w:r>
        <w:r w:rsidR="00FE427D">
          <w:rPr>
            <w:noProof/>
            <w:webHidden/>
          </w:rPr>
          <w:fldChar w:fldCharType="end"/>
        </w:r>
      </w:hyperlink>
    </w:p>
    <w:p w14:paraId="6AAE67A6" w14:textId="5EB75F79" w:rsidR="00FE427D" w:rsidRDefault="00F83C6F">
      <w:pPr>
        <w:pStyle w:val="TOC2"/>
        <w:rPr>
          <w:rFonts w:asciiTheme="minorHAnsi" w:eastAsiaTheme="minorEastAsia" w:hAnsiTheme="minorHAnsi" w:cstheme="minorBidi"/>
          <w:smallCaps w:val="0"/>
          <w:noProof/>
          <w:szCs w:val="22"/>
          <w:lang w:eastAsia="en-GB"/>
        </w:rPr>
      </w:pPr>
      <w:hyperlink w:anchor="_Toc217043756" w:history="1">
        <w:r w:rsidR="00FE427D" w:rsidRPr="003E76FE">
          <w:rPr>
            <w:rStyle w:val="Hyperlink"/>
            <w:noProof/>
          </w:rPr>
          <w:t xml:space="preserve">14.2 Microbiology on-call procedures – </w:t>
        </w:r>
        <w:r w:rsidR="00FE427D" w:rsidRPr="003E76FE">
          <w:rPr>
            <w:rStyle w:val="Hyperlink"/>
            <w:caps/>
            <w:noProof/>
          </w:rPr>
          <w:t>For Pathology Staff</w:t>
        </w:r>
        <w:r w:rsidR="00FE427D">
          <w:rPr>
            <w:noProof/>
            <w:webHidden/>
          </w:rPr>
          <w:tab/>
        </w:r>
        <w:r w:rsidR="00FE427D">
          <w:rPr>
            <w:noProof/>
            <w:webHidden/>
          </w:rPr>
          <w:fldChar w:fldCharType="begin"/>
        </w:r>
        <w:r w:rsidR="00FE427D">
          <w:rPr>
            <w:noProof/>
            <w:webHidden/>
          </w:rPr>
          <w:instrText xml:space="preserve"> PAGEREF _Toc217043756 \h </w:instrText>
        </w:r>
        <w:r w:rsidR="00FE427D">
          <w:rPr>
            <w:noProof/>
            <w:webHidden/>
          </w:rPr>
        </w:r>
        <w:r w:rsidR="00FE427D">
          <w:rPr>
            <w:noProof/>
            <w:webHidden/>
          </w:rPr>
          <w:fldChar w:fldCharType="separate"/>
        </w:r>
        <w:r w:rsidR="00FE427D">
          <w:rPr>
            <w:noProof/>
            <w:webHidden/>
          </w:rPr>
          <w:t>20</w:t>
        </w:r>
        <w:r w:rsidR="00FE427D">
          <w:rPr>
            <w:noProof/>
            <w:webHidden/>
          </w:rPr>
          <w:fldChar w:fldCharType="end"/>
        </w:r>
      </w:hyperlink>
    </w:p>
    <w:p w14:paraId="3FCB3E9F" w14:textId="1885CB53" w:rsidR="00FE427D" w:rsidRDefault="00F83C6F">
      <w:pPr>
        <w:pStyle w:val="TOC2"/>
        <w:rPr>
          <w:rFonts w:asciiTheme="minorHAnsi" w:eastAsiaTheme="minorEastAsia" w:hAnsiTheme="minorHAnsi" w:cstheme="minorBidi"/>
          <w:smallCaps w:val="0"/>
          <w:noProof/>
          <w:szCs w:val="22"/>
          <w:lang w:eastAsia="en-GB"/>
        </w:rPr>
      </w:pPr>
      <w:hyperlink w:anchor="_Toc217043757" w:history="1">
        <w:r w:rsidR="00FE427D" w:rsidRPr="003E76FE">
          <w:rPr>
            <w:rStyle w:val="Hyperlink"/>
            <w:noProof/>
          </w:rPr>
          <w:t>14.3 Contacting the Consultant Microbiologist</w:t>
        </w:r>
        <w:r w:rsidR="00FE427D">
          <w:rPr>
            <w:noProof/>
            <w:webHidden/>
          </w:rPr>
          <w:tab/>
        </w:r>
        <w:r w:rsidR="00FE427D">
          <w:rPr>
            <w:noProof/>
            <w:webHidden/>
          </w:rPr>
          <w:fldChar w:fldCharType="begin"/>
        </w:r>
        <w:r w:rsidR="00FE427D">
          <w:rPr>
            <w:noProof/>
            <w:webHidden/>
          </w:rPr>
          <w:instrText xml:space="preserve"> PAGEREF _Toc217043757 \h </w:instrText>
        </w:r>
        <w:r w:rsidR="00FE427D">
          <w:rPr>
            <w:noProof/>
            <w:webHidden/>
          </w:rPr>
        </w:r>
        <w:r w:rsidR="00FE427D">
          <w:rPr>
            <w:noProof/>
            <w:webHidden/>
          </w:rPr>
          <w:fldChar w:fldCharType="separate"/>
        </w:r>
        <w:r w:rsidR="00FE427D">
          <w:rPr>
            <w:noProof/>
            <w:webHidden/>
          </w:rPr>
          <w:t>21</w:t>
        </w:r>
        <w:r w:rsidR="00FE427D">
          <w:rPr>
            <w:noProof/>
            <w:webHidden/>
          </w:rPr>
          <w:fldChar w:fldCharType="end"/>
        </w:r>
      </w:hyperlink>
    </w:p>
    <w:p w14:paraId="732E2224" w14:textId="5A189983" w:rsidR="00FE427D" w:rsidRDefault="00F83C6F">
      <w:pPr>
        <w:pStyle w:val="TOC1"/>
        <w:rPr>
          <w:rFonts w:asciiTheme="minorHAnsi" w:eastAsiaTheme="minorEastAsia" w:hAnsiTheme="minorHAnsi" w:cstheme="minorBidi"/>
          <w:b w:val="0"/>
          <w:bCs w:val="0"/>
          <w:caps w:val="0"/>
          <w:noProof/>
          <w:szCs w:val="22"/>
          <w:lang w:eastAsia="en-GB"/>
        </w:rPr>
      </w:pPr>
      <w:hyperlink w:anchor="_Toc217043758" w:history="1">
        <w:r w:rsidR="00FE427D" w:rsidRPr="003E76FE">
          <w:rPr>
            <w:rStyle w:val="Hyperlink"/>
            <w:noProof/>
          </w:rPr>
          <w:t>15</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Submitting samples to the laboratory</w:t>
        </w:r>
        <w:r w:rsidR="00FE427D">
          <w:rPr>
            <w:noProof/>
            <w:webHidden/>
          </w:rPr>
          <w:tab/>
        </w:r>
        <w:r w:rsidR="00FE427D">
          <w:rPr>
            <w:noProof/>
            <w:webHidden/>
          </w:rPr>
          <w:fldChar w:fldCharType="begin"/>
        </w:r>
        <w:r w:rsidR="00FE427D">
          <w:rPr>
            <w:noProof/>
            <w:webHidden/>
          </w:rPr>
          <w:instrText xml:space="preserve"> PAGEREF _Toc217043758 \h </w:instrText>
        </w:r>
        <w:r w:rsidR="00FE427D">
          <w:rPr>
            <w:noProof/>
            <w:webHidden/>
          </w:rPr>
        </w:r>
        <w:r w:rsidR="00FE427D">
          <w:rPr>
            <w:noProof/>
            <w:webHidden/>
          </w:rPr>
          <w:fldChar w:fldCharType="separate"/>
        </w:r>
        <w:r w:rsidR="00FE427D">
          <w:rPr>
            <w:noProof/>
            <w:webHidden/>
          </w:rPr>
          <w:t>22</w:t>
        </w:r>
        <w:r w:rsidR="00FE427D">
          <w:rPr>
            <w:noProof/>
            <w:webHidden/>
          </w:rPr>
          <w:fldChar w:fldCharType="end"/>
        </w:r>
      </w:hyperlink>
    </w:p>
    <w:p w14:paraId="4BE0AAC0" w14:textId="7B4151E1" w:rsidR="00FE427D" w:rsidRDefault="00F83C6F">
      <w:pPr>
        <w:pStyle w:val="TOC2"/>
        <w:rPr>
          <w:rFonts w:asciiTheme="minorHAnsi" w:eastAsiaTheme="minorEastAsia" w:hAnsiTheme="minorHAnsi" w:cstheme="minorBidi"/>
          <w:smallCaps w:val="0"/>
          <w:noProof/>
          <w:szCs w:val="22"/>
          <w:lang w:eastAsia="en-GB"/>
        </w:rPr>
      </w:pPr>
      <w:hyperlink w:anchor="_Toc217043759" w:history="1">
        <w:r w:rsidR="00FE427D" w:rsidRPr="003E76FE">
          <w:rPr>
            <w:rStyle w:val="Hyperlink"/>
            <w:noProof/>
          </w:rPr>
          <w:t>15.1 Specimen requisition</w:t>
        </w:r>
        <w:r w:rsidR="00FE427D">
          <w:rPr>
            <w:noProof/>
            <w:webHidden/>
          </w:rPr>
          <w:tab/>
        </w:r>
        <w:r w:rsidR="00FE427D">
          <w:rPr>
            <w:noProof/>
            <w:webHidden/>
          </w:rPr>
          <w:fldChar w:fldCharType="begin"/>
        </w:r>
        <w:r w:rsidR="00FE427D">
          <w:rPr>
            <w:noProof/>
            <w:webHidden/>
          </w:rPr>
          <w:instrText xml:space="preserve"> PAGEREF _Toc217043759 \h </w:instrText>
        </w:r>
        <w:r w:rsidR="00FE427D">
          <w:rPr>
            <w:noProof/>
            <w:webHidden/>
          </w:rPr>
        </w:r>
        <w:r w:rsidR="00FE427D">
          <w:rPr>
            <w:noProof/>
            <w:webHidden/>
          </w:rPr>
          <w:fldChar w:fldCharType="separate"/>
        </w:r>
        <w:r w:rsidR="00FE427D">
          <w:rPr>
            <w:noProof/>
            <w:webHidden/>
          </w:rPr>
          <w:t>22</w:t>
        </w:r>
        <w:r w:rsidR="00FE427D">
          <w:rPr>
            <w:noProof/>
            <w:webHidden/>
          </w:rPr>
          <w:fldChar w:fldCharType="end"/>
        </w:r>
      </w:hyperlink>
    </w:p>
    <w:p w14:paraId="05036258" w14:textId="575E8265" w:rsidR="00FE427D" w:rsidRDefault="00F83C6F">
      <w:pPr>
        <w:pStyle w:val="TOC2"/>
        <w:rPr>
          <w:rFonts w:asciiTheme="minorHAnsi" w:eastAsiaTheme="minorEastAsia" w:hAnsiTheme="minorHAnsi" w:cstheme="minorBidi"/>
          <w:smallCaps w:val="0"/>
          <w:noProof/>
          <w:szCs w:val="22"/>
          <w:lang w:eastAsia="en-GB"/>
        </w:rPr>
      </w:pPr>
      <w:hyperlink w:anchor="_Toc217043760" w:history="1">
        <w:r w:rsidR="00FE427D" w:rsidRPr="003E76FE">
          <w:rPr>
            <w:rStyle w:val="Hyperlink"/>
            <w:noProof/>
          </w:rPr>
          <w:t>15.2 Preparation to collecting specimens</w:t>
        </w:r>
        <w:r w:rsidR="00FE427D">
          <w:rPr>
            <w:noProof/>
            <w:webHidden/>
          </w:rPr>
          <w:tab/>
        </w:r>
        <w:r w:rsidR="00FE427D">
          <w:rPr>
            <w:noProof/>
            <w:webHidden/>
          </w:rPr>
          <w:fldChar w:fldCharType="begin"/>
        </w:r>
        <w:r w:rsidR="00FE427D">
          <w:rPr>
            <w:noProof/>
            <w:webHidden/>
          </w:rPr>
          <w:instrText xml:space="preserve"> PAGEREF _Toc217043760 \h </w:instrText>
        </w:r>
        <w:r w:rsidR="00FE427D">
          <w:rPr>
            <w:noProof/>
            <w:webHidden/>
          </w:rPr>
        </w:r>
        <w:r w:rsidR="00FE427D">
          <w:rPr>
            <w:noProof/>
            <w:webHidden/>
          </w:rPr>
          <w:fldChar w:fldCharType="separate"/>
        </w:r>
        <w:r w:rsidR="00FE427D">
          <w:rPr>
            <w:noProof/>
            <w:webHidden/>
          </w:rPr>
          <w:t>22</w:t>
        </w:r>
        <w:r w:rsidR="00FE427D">
          <w:rPr>
            <w:noProof/>
            <w:webHidden/>
          </w:rPr>
          <w:fldChar w:fldCharType="end"/>
        </w:r>
      </w:hyperlink>
    </w:p>
    <w:p w14:paraId="6DE06E3B" w14:textId="0D5F7523" w:rsidR="00FE427D" w:rsidRDefault="00F83C6F">
      <w:pPr>
        <w:pStyle w:val="TOC1"/>
        <w:rPr>
          <w:rFonts w:asciiTheme="minorHAnsi" w:eastAsiaTheme="minorEastAsia" w:hAnsiTheme="minorHAnsi" w:cstheme="minorBidi"/>
          <w:b w:val="0"/>
          <w:bCs w:val="0"/>
          <w:caps w:val="0"/>
          <w:noProof/>
          <w:szCs w:val="22"/>
          <w:lang w:eastAsia="en-GB"/>
        </w:rPr>
      </w:pPr>
      <w:hyperlink w:anchor="_Toc217043761" w:history="1">
        <w:r w:rsidR="00FE427D" w:rsidRPr="003E76FE">
          <w:rPr>
            <w:rStyle w:val="Hyperlink"/>
            <w:noProof/>
            <w:lang w:eastAsia="en-GB"/>
          </w:rPr>
          <w:t>16</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lang w:eastAsia="en-GB"/>
          </w:rPr>
          <w:t>optimising the validity of results</w:t>
        </w:r>
        <w:r w:rsidR="00FE427D">
          <w:rPr>
            <w:noProof/>
            <w:webHidden/>
          </w:rPr>
          <w:tab/>
        </w:r>
        <w:r w:rsidR="00FE427D">
          <w:rPr>
            <w:noProof/>
            <w:webHidden/>
          </w:rPr>
          <w:fldChar w:fldCharType="begin"/>
        </w:r>
        <w:r w:rsidR="00FE427D">
          <w:rPr>
            <w:noProof/>
            <w:webHidden/>
          </w:rPr>
          <w:instrText xml:space="preserve"> PAGEREF _Toc217043761 \h </w:instrText>
        </w:r>
        <w:r w:rsidR="00FE427D">
          <w:rPr>
            <w:noProof/>
            <w:webHidden/>
          </w:rPr>
        </w:r>
        <w:r w:rsidR="00FE427D">
          <w:rPr>
            <w:noProof/>
            <w:webHidden/>
          </w:rPr>
          <w:fldChar w:fldCharType="separate"/>
        </w:r>
        <w:r w:rsidR="00FE427D">
          <w:rPr>
            <w:noProof/>
            <w:webHidden/>
          </w:rPr>
          <w:t>23</w:t>
        </w:r>
        <w:r w:rsidR="00FE427D">
          <w:rPr>
            <w:noProof/>
            <w:webHidden/>
          </w:rPr>
          <w:fldChar w:fldCharType="end"/>
        </w:r>
      </w:hyperlink>
    </w:p>
    <w:p w14:paraId="55F1CA57" w14:textId="2F2149C9" w:rsidR="00FE427D" w:rsidRDefault="00F83C6F">
      <w:pPr>
        <w:pStyle w:val="TOC2"/>
        <w:rPr>
          <w:rFonts w:asciiTheme="minorHAnsi" w:eastAsiaTheme="minorEastAsia" w:hAnsiTheme="minorHAnsi" w:cstheme="minorBidi"/>
          <w:smallCaps w:val="0"/>
          <w:noProof/>
          <w:szCs w:val="22"/>
          <w:lang w:eastAsia="en-GB"/>
        </w:rPr>
      </w:pPr>
      <w:hyperlink w:anchor="_Toc217043762" w:history="1">
        <w:r w:rsidR="00FE427D" w:rsidRPr="003E76FE">
          <w:rPr>
            <w:rStyle w:val="Hyperlink"/>
            <w:noProof/>
            <w:lang w:eastAsia="en-GB"/>
          </w:rPr>
          <w:t>16.1 Specimen transportation and sample integrity</w:t>
        </w:r>
        <w:r w:rsidR="00FE427D">
          <w:rPr>
            <w:noProof/>
            <w:webHidden/>
          </w:rPr>
          <w:tab/>
        </w:r>
        <w:r w:rsidR="00FE427D">
          <w:rPr>
            <w:noProof/>
            <w:webHidden/>
          </w:rPr>
          <w:fldChar w:fldCharType="begin"/>
        </w:r>
        <w:r w:rsidR="00FE427D">
          <w:rPr>
            <w:noProof/>
            <w:webHidden/>
          </w:rPr>
          <w:instrText xml:space="preserve"> PAGEREF _Toc217043762 \h </w:instrText>
        </w:r>
        <w:r w:rsidR="00FE427D">
          <w:rPr>
            <w:noProof/>
            <w:webHidden/>
          </w:rPr>
        </w:r>
        <w:r w:rsidR="00FE427D">
          <w:rPr>
            <w:noProof/>
            <w:webHidden/>
          </w:rPr>
          <w:fldChar w:fldCharType="separate"/>
        </w:r>
        <w:r w:rsidR="00FE427D">
          <w:rPr>
            <w:noProof/>
            <w:webHidden/>
          </w:rPr>
          <w:t>25</w:t>
        </w:r>
        <w:r w:rsidR="00FE427D">
          <w:rPr>
            <w:noProof/>
            <w:webHidden/>
          </w:rPr>
          <w:fldChar w:fldCharType="end"/>
        </w:r>
      </w:hyperlink>
    </w:p>
    <w:p w14:paraId="37EC3DA7" w14:textId="70D1CEE5" w:rsidR="00FE427D" w:rsidRDefault="00F83C6F">
      <w:pPr>
        <w:pStyle w:val="TOC1"/>
        <w:rPr>
          <w:rFonts w:asciiTheme="minorHAnsi" w:eastAsiaTheme="minorEastAsia" w:hAnsiTheme="minorHAnsi" w:cstheme="minorBidi"/>
          <w:b w:val="0"/>
          <w:bCs w:val="0"/>
          <w:caps w:val="0"/>
          <w:noProof/>
          <w:szCs w:val="22"/>
          <w:lang w:eastAsia="en-GB"/>
        </w:rPr>
      </w:pPr>
      <w:hyperlink w:anchor="_Toc217043763" w:history="1">
        <w:r w:rsidR="00FE427D" w:rsidRPr="003E76FE">
          <w:rPr>
            <w:rStyle w:val="Hyperlink"/>
            <w:noProof/>
          </w:rPr>
          <w:t>17</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Collection of samples – routine bacteriology</w:t>
        </w:r>
        <w:r w:rsidR="00FE427D">
          <w:rPr>
            <w:noProof/>
            <w:webHidden/>
          </w:rPr>
          <w:tab/>
        </w:r>
        <w:r w:rsidR="00FE427D">
          <w:rPr>
            <w:noProof/>
            <w:webHidden/>
          </w:rPr>
          <w:fldChar w:fldCharType="begin"/>
        </w:r>
        <w:r w:rsidR="00FE427D">
          <w:rPr>
            <w:noProof/>
            <w:webHidden/>
          </w:rPr>
          <w:instrText xml:space="preserve"> PAGEREF _Toc217043763 \h </w:instrText>
        </w:r>
        <w:r w:rsidR="00FE427D">
          <w:rPr>
            <w:noProof/>
            <w:webHidden/>
          </w:rPr>
        </w:r>
        <w:r w:rsidR="00FE427D">
          <w:rPr>
            <w:noProof/>
            <w:webHidden/>
          </w:rPr>
          <w:fldChar w:fldCharType="separate"/>
        </w:r>
        <w:r w:rsidR="00FE427D">
          <w:rPr>
            <w:noProof/>
            <w:webHidden/>
          </w:rPr>
          <w:t>33</w:t>
        </w:r>
        <w:r w:rsidR="00FE427D">
          <w:rPr>
            <w:noProof/>
            <w:webHidden/>
          </w:rPr>
          <w:fldChar w:fldCharType="end"/>
        </w:r>
      </w:hyperlink>
    </w:p>
    <w:p w14:paraId="7D060588" w14:textId="64190EE8" w:rsidR="00FE427D" w:rsidRDefault="00F83C6F">
      <w:pPr>
        <w:pStyle w:val="TOC2"/>
        <w:rPr>
          <w:rFonts w:asciiTheme="minorHAnsi" w:eastAsiaTheme="minorEastAsia" w:hAnsiTheme="minorHAnsi" w:cstheme="minorBidi"/>
          <w:smallCaps w:val="0"/>
          <w:noProof/>
          <w:szCs w:val="22"/>
          <w:lang w:eastAsia="en-GB"/>
        </w:rPr>
      </w:pPr>
      <w:hyperlink w:anchor="_Toc217043764" w:history="1">
        <w:r w:rsidR="00FE427D" w:rsidRPr="003E76FE">
          <w:rPr>
            <w:rStyle w:val="Hyperlink"/>
            <w:noProof/>
          </w:rPr>
          <w:t xml:space="preserve">17.1 </w:t>
        </w:r>
        <w:r w:rsidR="00FE427D">
          <w:rPr>
            <w:rStyle w:val="Hyperlink"/>
            <w:noProof/>
          </w:rPr>
          <w:tab/>
        </w:r>
        <w:r w:rsidR="00FE427D" w:rsidRPr="003E76FE">
          <w:rPr>
            <w:rStyle w:val="Hyperlink"/>
            <w:noProof/>
          </w:rPr>
          <w:t>Blood culture specimens:</w:t>
        </w:r>
        <w:r w:rsidR="00FE427D">
          <w:rPr>
            <w:noProof/>
            <w:webHidden/>
          </w:rPr>
          <w:tab/>
        </w:r>
        <w:r w:rsidR="00FE427D">
          <w:rPr>
            <w:noProof/>
            <w:webHidden/>
          </w:rPr>
          <w:fldChar w:fldCharType="begin"/>
        </w:r>
        <w:r w:rsidR="00FE427D">
          <w:rPr>
            <w:noProof/>
            <w:webHidden/>
          </w:rPr>
          <w:instrText xml:space="preserve"> PAGEREF _Toc217043764 \h </w:instrText>
        </w:r>
        <w:r w:rsidR="00FE427D">
          <w:rPr>
            <w:noProof/>
            <w:webHidden/>
          </w:rPr>
        </w:r>
        <w:r w:rsidR="00FE427D">
          <w:rPr>
            <w:noProof/>
            <w:webHidden/>
          </w:rPr>
          <w:fldChar w:fldCharType="separate"/>
        </w:r>
        <w:r w:rsidR="00FE427D">
          <w:rPr>
            <w:noProof/>
            <w:webHidden/>
          </w:rPr>
          <w:t>33</w:t>
        </w:r>
        <w:r w:rsidR="00FE427D">
          <w:rPr>
            <w:noProof/>
            <w:webHidden/>
          </w:rPr>
          <w:fldChar w:fldCharType="end"/>
        </w:r>
      </w:hyperlink>
    </w:p>
    <w:p w14:paraId="6B0F38C0" w14:textId="6E5782CB" w:rsidR="00FE427D" w:rsidRDefault="00F83C6F">
      <w:pPr>
        <w:pStyle w:val="TOC2"/>
        <w:rPr>
          <w:rFonts w:asciiTheme="minorHAnsi" w:eastAsiaTheme="minorEastAsia" w:hAnsiTheme="minorHAnsi" w:cstheme="minorBidi"/>
          <w:smallCaps w:val="0"/>
          <w:noProof/>
          <w:szCs w:val="22"/>
          <w:lang w:eastAsia="en-GB"/>
        </w:rPr>
      </w:pPr>
      <w:hyperlink w:anchor="_Toc217043765" w:history="1">
        <w:r w:rsidR="00FE427D" w:rsidRPr="003E76FE">
          <w:rPr>
            <w:rStyle w:val="Hyperlink"/>
            <w:noProof/>
            <w14:scene3d>
              <w14:camera w14:prst="orthographicFront"/>
              <w14:lightRig w14:rig="threePt" w14:dir="t">
                <w14:rot w14:lat="0" w14:lon="0" w14:rev="0"/>
              </w14:lightRig>
            </w14:scene3d>
          </w:rPr>
          <w:t>17.2</w:t>
        </w:r>
        <w:r w:rsidR="00FE427D">
          <w:rPr>
            <w:rFonts w:asciiTheme="minorHAnsi" w:eastAsiaTheme="minorEastAsia" w:hAnsiTheme="minorHAnsi" w:cstheme="minorBidi"/>
            <w:smallCaps w:val="0"/>
            <w:noProof/>
            <w:szCs w:val="22"/>
            <w:lang w:eastAsia="en-GB"/>
          </w:rPr>
          <w:tab/>
        </w:r>
        <w:r w:rsidR="00FE427D" w:rsidRPr="003E76FE">
          <w:rPr>
            <w:rStyle w:val="Hyperlink"/>
            <w:noProof/>
          </w:rPr>
          <w:t>Cerebral spinal fluid</w:t>
        </w:r>
        <w:r w:rsidR="00FE427D">
          <w:rPr>
            <w:noProof/>
            <w:webHidden/>
          </w:rPr>
          <w:tab/>
        </w:r>
        <w:r w:rsidR="00FE427D">
          <w:rPr>
            <w:noProof/>
            <w:webHidden/>
          </w:rPr>
          <w:fldChar w:fldCharType="begin"/>
        </w:r>
        <w:r w:rsidR="00FE427D">
          <w:rPr>
            <w:noProof/>
            <w:webHidden/>
          </w:rPr>
          <w:instrText xml:space="preserve"> PAGEREF _Toc217043765 \h </w:instrText>
        </w:r>
        <w:r w:rsidR="00FE427D">
          <w:rPr>
            <w:noProof/>
            <w:webHidden/>
          </w:rPr>
        </w:r>
        <w:r w:rsidR="00FE427D">
          <w:rPr>
            <w:noProof/>
            <w:webHidden/>
          </w:rPr>
          <w:fldChar w:fldCharType="separate"/>
        </w:r>
        <w:r w:rsidR="00FE427D">
          <w:rPr>
            <w:noProof/>
            <w:webHidden/>
          </w:rPr>
          <w:t>35</w:t>
        </w:r>
        <w:r w:rsidR="00FE427D">
          <w:rPr>
            <w:noProof/>
            <w:webHidden/>
          </w:rPr>
          <w:fldChar w:fldCharType="end"/>
        </w:r>
      </w:hyperlink>
    </w:p>
    <w:p w14:paraId="420111D0" w14:textId="7DFF3FB1" w:rsidR="00FE427D" w:rsidRDefault="00F83C6F">
      <w:pPr>
        <w:pStyle w:val="TOC2"/>
        <w:rPr>
          <w:rFonts w:asciiTheme="minorHAnsi" w:eastAsiaTheme="minorEastAsia" w:hAnsiTheme="minorHAnsi" w:cstheme="minorBidi"/>
          <w:smallCaps w:val="0"/>
          <w:noProof/>
          <w:szCs w:val="22"/>
          <w:lang w:eastAsia="en-GB"/>
        </w:rPr>
      </w:pPr>
      <w:hyperlink w:anchor="_Toc217043766" w:history="1">
        <w:r w:rsidR="00FE427D" w:rsidRPr="003E76FE">
          <w:rPr>
            <w:rStyle w:val="Hyperlink"/>
            <w:noProof/>
          </w:rPr>
          <w:t>17.3</w:t>
        </w:r>
        <w:r w:rsidR="00FE427D">
          <w:rPr>
            <w:rFonts w:asciiTheme="minorHAnsi" w:eastAsiaTheme="minorEastAsia" w:hAnsiTheme="minorHAnsi" w:cstheme="minorBidi"/>
            <w:smallCaps w:val="0"/>
            <w:noProof/>
            <w:szCs w:val="22"/>
            <w:lang w:eastAsia="en-GB"/>
          </w:rPr>
          <w:tab/>
        </w:r>
        <w:r w:rsidR="00FE427D" w:rsidRPr="003E76FE">
          <w:rPr>
            <w:rStyle w:val="Hyperlink"/>
            <w:noProof/>
          </w:rPr>
          <w:t>Faeces</w:t>
        </w:r>
        <w:r w:rsidR="00FE427D">
          <w:rPr>
            <w:noProof/>
            <w:webHidden/>
          </w:rPr>
          <w:tab/>
        </w:r>
        <w:r w:rsidR="00FE427D">
          <w:rPr>
            <w:noProof/>
            <w:webHidden/>
          </w:rPr>
          <w:fldChar w:fldCharType="begin"/>
        </w:r>
        <w:r w:rsidR="00FE427D">
          <w:rPr>
            <w:noProof/>
            <w:webHidden/>
          </w:rPr>
          <w:instrText xml:space="preserve"> PAGEREF _Toc217043766 \h </w:instrText>
        </w:r>
        <w:r w:rsidR="00FE427D">
          <w:rPr>
            <w:noProof/>
            <w:webHidden/>
          </w:rPr>
        </w:r>
        <w:r w:rsidR="00FE427D">
          <w:rPr>
            <w:noProof/>
            <w:webHidden/>
          </w:rPr>
          <w:fldChar w:fldCharType="separate"/>
        </w:r>
        <w:r w:rsidR="00FE427D">
          <w:rPr>
            <w:noProof/>
            <w:webHidden/>
          </w:rPr>
          <w:t>37</w:t>
        </w:r>
        <w:r w:rsidR="00FE427D">
          <w:rPr>
            <w:noProof/>
            <w:webHidden/>
          </w:rPr>
          <w:fldChar w:fldCharType="end"/>
        </w:r>
      </w:hyperlink>
    </w:p>
    <w:p w14:paraId="3E154057" w14:textId="53425E05" w:rsidR="00FE427D" w:rsidRDefault="00F83C6F">
      <w:pPr>
        <w:pStyle w:val="TOC2"/>
        <w:rPr>
          <w:rFonts w:asciiTheme="minorHAnsi" w:eastAsiaTheme="minorEastAsia" w:hAnsiTheme="minorHAnsi" w:cstheme="minorBidi"/>
          <w:smallCaps w:val="0"/>
          <w:noProof/>
          <w:szCs w:val="22"/>
          <w:lang w:eastAsia="en-GB"/>
        </w:rPr>
      </w:pPr>
      <w:hyperlink w:anchor="_Toc217043767" w:history="1">
        <w:r w:rsidR="00FE427D" w:rsidRPr="003E76FE">
          <w:rPr>
            <w:rStyle w:val="Hyperlink"/>
            <w:noProof/>
          </w:rPr>
          <w:t>17.4</w:t>
        </w:r>
        <w:r w:rsidR="00FE427D">
          <w:rPr>
            <w:rFonts w:asciiTheme="minorHAnsi" w:eastAsiaTheme="minorEastAsia" w:hAnsiTheme="minorHAnsi" w:cstheme="minorBidi"/>
            <w:smallCaps w:val="0"/>
            <w:noProof/>
            <w:szCs w:val="22"/>
            <w:lang w:eastAsia="en-GB"/>
          </w:rPr>
          <w:tab/>
        </w:r>
        <w:r w:rsidR="00FE427D" w:rsidRPr="003E76FE">
          <w:rPr>
            <w:rStyle w:val="Hyperlink"/>
            <w:noProof/>
          </w:rPr>
          <w:t>Parasites</w:t>
        </w:r>
        <w:r w:rsidR="00FE427D">
          <w:rPr>
            <w:noProof/>
            <w:webHidden/>
          </w:rPr>
          <w:tab/>
        </w:r>
        <w:r w:rsidR="00FE427D">
          <w:rPr>
            <w:noProof/>
            <w:webHidden/>
          </w:rPr>
          <w:fldChar w:fldCharType="begin"/>
        </w:r>
        <w:r w:rsidR="00FE427D">
          <w:rPr>
            <w:noProof/>
            <w:webHidden/>
          </w:rPr>
          <w:instrText xml:space="preserve"> PAGEREF _Toc217043767 \h </w:instrText>
        </w:r>
        <w:r w:rsidR="00FE427D">
          <w:rPr>
            <w:noProof/>
            <w:webHidden/>
          </w:rPr>
        </w:r>
        <w:r w:rsidR="00FE427D">
          <w:rPr>
            <w:noProof/>
            <w:webHidden/>
          </w:rPr>
          <w:fldChar w:fldCharType="separate"/>
        </w:r>
        <w:r w:rsidR="00FE427D">
          <w:rPr>
            <w:noProof/>
            <w:webHidden/>
          </w:rPr>
          <w:t>41</w:t>
        </w:r>
        <w:r w:rsidR="00FE427D">
          <w:rPr>
            <w:noProof/>
            <w:webHidden/>
          </w:rPr>
          <w:fldChar w:fldCharType="end"/>
        </w:r>
      </w:hyperlink>
    </w:p>
    <w:p w14:paraId="50521309" w14:textId="31935031" w:rsidR="00FE427D" w:rsidRDefault="00F83C6F">
      <w:pPr>
        <w:pStyle w:val="TOC2"/>
        <w:rPr>
          <w:rFonts w:asciiTheme="minorHAnsi" w:eastAsiaTheme="minorEastAsia" w:hAnsiTheme="minorHAnsi" w:cstheme="minorBidi"/>
          <w:smallCaps w:val="0"/>
          <w:noProof/>
          <w:szCs w:val="22"/>
          <w:lang w:eastAsia="en-GB"/>
        </w:rPr>
      </w:pPr>
      <w:hyperlink w:anchor="_Toc217043768" w:history="1">
        <w:r w:rsidR="00FE427D" w:rsidRPr="003E76FE">
          <w:rPr>
            <w:rStyle w:val="Hyperlink"/>
            <w:noProof/>
          </w:rPr>
          <w:t>17.5</w:t>
        </w:r>
        <w:r w:rsidR="00FE427D">
          <w:rPr>
            <w:rFonts w:asciiTheme="minorHAnsi" w:eastAsiaTheme="minorEastAsia" w:hAnsiTheme="minorHAnsi" w:cstheme="minorBidi"/>
            <w:smallCaps w:val="0"/>
            <w:noProof/>
            <w:szCs w:val="22"/>
            <w:lang w:eastAsia="en-GB"/>
          </w:rPr>
          <w:tab/>
        </w:r>
        <w:r w:rsidR="00FE427D" w:rsidRPr="003E76FE">
          <w:rPr>
            <w:rStyle w:val="Hyperlink"/>
            <w:noProof/>
          </w:rPr>
          <w:t>Tissue and fluid samples</w:t>
        </w:r>
        <w:r w:rsidR="00FE427D">
          <w:rPr>
            <w:noProof/>
            <w:webHidden/>
          </w:rPr>
          <w:tab/>
        </w:r>
        <w:r w:rsidR="00FE427D">
          <w:rPr>
            <w:noProof/>
            <w:webHidden/>
          </w:rPr>
          <w:fldChar w:fldCharType="begin"/>
        </w:r>
        <w:r w:rsidR="00FE427D">
          <w:rPr>
            <w:noProof/>
            <w:webHidden/>
          </w:rPr>
          <w:instrText xml:space="preserve"> PAGEREF _Toc217043768 \h </w:instrText>
        </w:r>
        <w:r w:rsidR="00FE427D">
          <w:rPr>
            <w:noProof/>
            <w:webHidden/>
          </w:rPr>
        </w:r>
        <w:r w:rsidR="00FE427D">
          <w:rPr>
            <w:noProof/>
            <w:webHidden/>
          </w:rPr>
          <w:fldChar w:fldCharType="separate"/>
        </w:r>
        <w:r w:rsidR="00FE427D">
          <w:rPr>
            <w:noProof/>
            <w:webHidden/>
          </w:rPr>
          <w:t>43</w:t>
        </w:r>
        <w:r w:rsidR="00FE427D">
          <w:rPr>
            <w:noProof/>
            <w:webHidden/>
          </w:rPr>
          <w:fldChar w:fldCharType="end"/>
        </w:r>
      </w:hyperlink>
    </w:p>
    <w:p w14:paraId="77B11A68" w14:textId="78B34B46" w:rsidR="00FE427D" w:rsidRDefault="00F83C6F">
      <w:pPr>
        <w:pStyle w:val="TOC2"/>
        <w:rPr>
          <w:rFonts w:asciiTheme="minorHAnsi" w:eastAsiaTheme="minorEastAsia" w:hAnsiTheme="minorHAnsi" w:cstheme="minorBidi"/>
          <w:smallCaps w:val="0"/>
          <w:noProof/>
          <w:szCs w:val="22"/>
          <w:lang w:eastAsia="en-GB"/>
        </w:rPr>
      </w:pPr>
      <w:hyperlink w:anchor="_Toc217043769" w:history="1">
        <w:r w:rsidR="00FE427D" w:rsidRPr="003E76FE">
          <w:rPr>
            <w:rStyle w:val="Hyperlink"/>
            <w:noProof/>
          </w:rPr>
          <w:t>17.6</w:t>
        </w:r>
        <w:r w:rsidR="00FE427D">
          <w:rPr>
            <w:rFonts w:asciiTheme="minorHAnsi" w:eastAsiaTheme="minorEastAsia" w:hAnsiTheme="minorHAnsi" w:cstheme="minorBidi"/>
            <w:smallCaps w:val="0"/>
            <w:noProof/>
            <w:szCs w:val="22"/>
            <w:lang w:eastAsia="en-GB"/>
          </w:rPr>
          <w:tab/>
        </w:r>
        <w:r w:rsidR="00FE427D" w:rsidRPr="003E76FE">
          <w:rPr>
            <w:rStyle w:val="Hyperlink"/>
            <w:noProof/>
          </w:rPr>
          <w:t>Urine specimens</w:t>
        </w:r>
        <w:r w:rsidR="00FE427D">
          <w:rPr>
            <w:noProof/>
            <w:webHidden/>
          </w:rPr>
          <w:tab/>
        </w:r>
        <w:r w:rsidR="00FE427D">
          <w:rPr>
            <w:noProof/>
            <w:webHidden/>
          </w:rPr>
          <w:fldChar w:fldCharType="begin"/>
        </w:r>
        <w:r w:rsidR="00FE427D">
          <w:rPr>
            <w:noProof/>
            <w:webHidden/>
          </w:rPr>
          <w:instrText xml:space="preserve"> PAGEREF _Toc217043769 \h </w:instrText>
        </w:r>
        <w:r w:rsidR="00FE427D">
          <w:rPr>
            <w:noProof/>
            <w:webHidden/>
          </w:rPr>
        </w:r>
        <w:r w:rsidR="00FE427D">
          <w:rPr>
            <w:noProof/>
            <w:webHidden/>
          </w:rPr>
          <w:fldChar w:fldCharType="separate"/>
        </w:r>
        <w:r w:rsidR="00FE427D">
          <w:rPr>
            <w:noProof/>
            <w:webHidden/>
          </w:rPr>
          <w:t>45</w:t>
        </w:r>
        <w:r w:rsidR="00FE427D">
          <w:rPr>
            <w:noProof/>
            <w:webHidden/>
          </w:rPr>
          <w:fldChar w:fldCharType="end"/>
        </w:r>
      </w:hyperlink>
    </w:p>
    <w:p w14:paraId="604EF553" w14:textId="5671BE82" w:rsidR="00FE427D" w:rsidRDefault="00F83C6F">
      <w:pPr>
        <w:pStyle w:val="TOC2"/>
        <w:rPr>
          <w:rFonts w:asciiTheme="minorHAnsi" w:eastAsiaTheme="minorEastAsia" w:hAnsiTheme="minorHAnsi" w:cstheme="minorBidi"/>
          <w:smallCaps w:val="0"/>
          <w:noProof/>
          <w:szCs w:val="22"/>
          <w:lang w:eastAsia="en-GB"/>
        </w:rPr>
      </w:pPr>
      <w:hyperlink w:anchor="_Toc217043770" w:history="1">
        <w:r w:rsidR="00FE427D" w:rsidRPr="003E76FE">
          <w:rPr>
            <w:rStyle w:val="Hyperlink"/>
            <w:noProof/>
          </w:rPr>
          <w:t>17.7</w:t>
        </w:r>
        <w:r w:rsidR="00FE427D">
          <w:rPr>
            <w:rFonts w:asciiTheme="minorHAnsi" w:eastAsiaTheme="minorEastAsia" w:hAnsiTheme="minorHAnsi" w:cstheme="minorBidi"/>
            <w:smallCaps w:val="0"/>
            <w:noProof/>
            <w:szCs w:val="22"/>
            <w:lang w:eastAsia="en-GB"/>
          </w:rPr>
          <w:tab/>
        </w:r>
        <w:r w:rsidR="00FE427D" w:rsidRPr="003E76FE">
          <w:rPr>
            <w:rStyle w:val="Hyperlink"/>
            <w:noProof/>
          </w:rPr>
          <w:t>Wound swabs and pus</w:t>
        </w:r>
        <w:r w:rsidR="00FE427D">
          <w:rPr>
            <w:noProof/>
            <w:webHidden/>
          </w:rPr>
          <w:tab/>
        </w:r>
        <w:r w:rsidR="00FE427D">
          <w:rPr>
            <w:noProof/>
            <w:webHidden/>
          </w:rPr>
          <w:fldChar w:fldCharType="begin"/>
        </w:r>
        <w:r w:rsidR="00FE427D">
          <w:rPr>
            <w:noProof/>
            <w:webHidden/>
          </w:rPr>
          <w:instrText xml:space="preserve"> PAGEREF _Toc217043770 \h </w:instrText>
        </w:r>
        <w:r w:rsidR="00FE427D">
          <w:rPr>
            <w:noProof/>
            <w:webHidden/>
          </w:rPr>
        </w:r>
        <w:r w:rsidR="00FE427D">
          <w:rPr>
            <w:noProof/>
            <w:webHidden/>
          </w:rPr>
          <w:fldChar w:fldCharType="separate"/>
        </w:r>
        <w:r w:rsidR="00FE427D">
          <w:rPr>
            <w:noProof/>
            <w:webHidden/>
          </w:rPr>
          <w:t>48</w:t>
        </w:r>
        <w:r w:rsidR="00FE427D">
          <w:rPr>
            <w:noProof/>
            <w:webHidden/>
          </w:rPr>
          <w:fldChar w:fldCharType="end"/>
        </w:r>
      </w:hyperlink>
    </w:p>
    <w:p w14:paraId="50266092" w14:textId="77000CE8" w:rsidR="00FE427D" w:rsidRDefault="00F83C6F">
      <w:pPr>
        <w:pStyle w:val="TOC2"/>
        <w:rPr>
          <w:rFonts w:asciiTheme="minorHAnsi" w:eastAsiaTheme="minorEastAsia" w:hAnsiTheme="minorHAnsi" w:cstheme="minorBidi"/>
          <w:smallCaps w:val="0"/>
          <w:noProof/>
          <w:szCs w:val="22"/>
          <w:lang w:eastAsia="en-GB"/>
        </w:rPr>
      </w:pPr>
      <w:hyperlink w:anchor="_Toc217043771" w:history="1">
        <w:r w:rsidR="00FE427D" w:rsidRPr="003E76FE">
          <w:rPr>
            <w:rStyle w:val="Hyperlink"/>
            <w:noProof/>
          </w:rPr>
          <w:t>17.8</w:t>
        </w:r>
        <w:r w:rsidR="00FE427D">
          <w:rPr>
            <w:rFonts w:asciiTheme="minorHAnsi" w:eastAsiaTheme="minorEastAsia" w:hAnsiTheme="minorHAnsi" w:cstheme="minorBidi"/>
            <w:smallCaps w:val="0"/>
            <w:noProof/>
            <w:szCs w:val="22"/>
            <w:lang w:eastAsia="en-GB"/>
          </w:rPr>
          <w:tab/>
        </w:r>
        <w:r w:rsidR="00FE427D" w:rsidRPr="003E76FE">
          <w:rPr>
            <w:rStyle w:val="Hyperlink"/>
            <w:noProof/>
          </w:rPr>
          <w:t>Throat swabs</w:t>
        </w:r>
        <w:r w:rsidR="00FE427D">
          <w:rPr>
            <w:noProof/>
            <w:webHidden/>
          </w:rPr>
          <w:tab/>
        </w:r>
        <w:r w:rsidR="00FE427D">
          <w:rPr>
            <w:noProof/>
            <w:webHidden/>
          </w:rPr>
          <w:fldChar w:fldCharType="begin"/>
        </w:r>
        <w:r w:rsidR="00FE427D">
          <w:rPr>
            <w:noProof/>
            <w:webHidden/>
          </w:rPr>
          <w:instrText xml:space="preserve"> PAGEREF _Toc217043771 \h </w:instrText>
        </w:r>
        <w:r w:rsidR="00FE427D">
          <w:rPr>
            <w:noProof/>
            <w:webHidden/>
          </w:rPr>
        </w:r>
        <w:r w:rsidR="00FE427D">
          <w:rPr>
            <w:noProof/>
            <w:webHidden/>
          </w:rPr>
          <w:fldChar w:fldCharType="separate"/>
        </w:r>
        <w:r w:rsidR="00FE427D">
          <w:rPr>
            <w:noProof/>
            <w:webHidden/>
          </w:rPr>
          <w:t>49</w:t>
        </w:r>
        <w:r w:rsidR="00FE427D">
          <w:rPr>
            <w:noProof/>
            <w:webHidden/>
          </w:rPr>
          <w:fldChar w:fldCharType="end"/>
        </w:r>
      </w:hyperlink>
    </w:p>
    <w:p w14:paraId="6B539EB2" w14:textId="0EE3289B" w:rsidR="00FE427D" w:rsidRDefault="00F83C6F">
      <w:pPr>
        <w:pStyle w:val="TOC2"/>
        <w:rPr>
          <w:rFonts w:asciiTheme="minorHAnsi" w:eastAsiaTheme="minorEastAsia" w:hAnsiTheme="minorHAnsi" w:cstheme="minorBidi"/>
          <w:smallCaps w:val="0"/>
          <w:noProof/>
          <w:szCs w:val="22"/>
          <w:lang w:eastAsia="en-GB"/>
        </w:rPr>
      </w:pPr>
      <w:hyperlink w:anchor="_Toc217043772" w:history="1">
        <w:r w:rsidR="00FE427D" w:rsidRPr="003E76FE">
          <w:rPr>
            <w:rStyle w:val="Hyperlink"/>
            <w:noProof/>
          </w:rPr>
          <w:t>17.9</w:t>
        </w:r>
        <w:r w:rsidR="00FE427D">
          <w:rPr>
            <w:rFonts w:asciiTheme="minorHAnsi" w:eastAsiaTheme="minorEastAsia" w:hAnsiTheme="minorHAnsi" w:cstheme="minorBidi"/>
            <w:smallCaps w:val="0"/>
            <w:noProof/>
            <w:szCs w:val="22"/>
            <w:lang w:eastAsia="en-GB"/>
          </w:rPr>
          <w:tab/>
        </w:r>
        <w:r w:rsidR="00FE427D" w:rsidRPr="003E76FE">
          <w:rPr>
            <w:rStyle w:val="Hyperlink"/>
            <w:noProof/>
          </w:rPr>
          <w:t>Nose swabs</w:t>
        </w:r>
        <w:r w:rsidR="00FE427D">
          <w:rPr>
            <w:noProof/>
            <w:webHidden/>
          </w:rPr>
          <w:tab/>
        </w:r>
        <w:r w:rsidR="00FE427D">
          <w:rPr>
            <w:noProof/>
            <w:webHidden/>
          </w:rPr>
          <w:fldChar w:fldCharType="begin"/>
        </w:r>
        <w:r w:rsidR="00FE427D">
          <w:rPr>
            <w:noProof/>
            <w:webHidden/>
          </w:rPr>
          <w:instrText xml:space="preserve"> PAGEREF _Toc217043772 \h </w:instrText>
        </w:r>
        <w:r w:rsidR="00FE427D">
          <w:rPr>
            <w:noProof/>
            <w:webHidden/>
          </w:rPr>
        </w:r>
        <w:r w:rsidR="00FE427D">
          <w:rPr>
            <w:noProof/>
            <w:webHidden/>
          </w:rPr>
          <w:fldChar w:fldCharType="separate"/>
        </w:r>
        <w:r w:rsidR="00FE427D">
          <w:rPr>
            <w:noProof/>
            <w:webHidden/>
          </w:rPr>
          <w:t>49</w:t>
        </w:r>
        <w:r w:rsidR="00FE427D">
          <w:rPr>
            <w:noProof/>
            <w:webHidden/>
          </w:rPr>
          <w:fldChar w:fldCharType="end"/>
        </w:r>
      </w:hyperlink>
    </w:p>
    <w:p w14:paraId="01FC14D2" w14:textId="3E78F516" w:rsidR="00FE427D" w:rsidRDefault="00F83C6F">
      <w:pPr>
        <w:pStyle w:val="TOC2"/>
        <w:rPr>
          <w:rFonts w:asciiTheme="minorHAnsi" w:eastAsiaTheme="minorEastAsia" w:hAnsiTheme="minorHAnsi" w:cstheme="minorBidi"/>
          <w:smallCaps w:val="0"/>
          <w:noProof/>
          <w:szCs w:val="22"/>
          <w:lang w:eastAsia="en-GB"/>
        </w:rPr>
      </w:pPr>
      <w:hyperlink w:anchor="_Toc217043773" w:history="1">
        <w:r w:rsidR="00FE427D" w:rsidRPr="003E76FE">
          <w:rPr>
            <w:rStyle w:val="Hyperlink"/>
            <w:noProof/>
          </w:rPr>
          <w:t>17.10</w:t>
        </w:r>
        <w:r w:rsidR="00FE427D">
          <w:rPr>
            <w:rFonts w:asciiTheme="minorHAnsi" w:eastAsiaTheme="minorEastAsia" w:hAnsiTheme="minorHAnsi" w:cstheme="minorBidi"/>
            <w:smallCaps w:val="0"/>
            <w:noProof/>
            <w:szCs w:val="22"/>
            <w:lang w:eastAsia="en-GB"/>
          </w:rPr>
          <w:tab/>
        </w:r>
        <w:r w:rsidR="00FE427D" w:rsidRPr="003E76FE">
          <w:rPr>
            <w:rStyle w:val="Hyperlink"/>
            <w:noProof/>
          </w:rPr>
          <w:t>Pernasal swab (Pertussis culture)</w:t>
        </w:r>
        <w:r w:rsidR="00FE427D">
          <w:rPr>
            <w:noProof/>
            <w:webHidden/>
          </w:rPr>
          <w:tab/>
        </w:r>
        <w:r w:rsidR="00FE427D">
          <w:rPr>
            <w:noProof/>
            <w:webHidden/>
          </w:rPr>
          <w:fldChar w:fldCharType="begin"/>
        </w:r>
        <w:r w:rsidR="00FE427D">
          <w:rPr>
            <w:noProof/>
            <w:webHidden/>
          </w:rPr>
          <w:instrText xml:space="preserve"> PAGEREF _Toc217043773 \h </w:instrText>
        </w:r>
        <w:r w:rsidR="00FE427D">
          <w:rPr>
            <w:noProof/>
            <w:webHidden/>
          </w:rPr>
        </w:r>
        <w:r w:rsidR="00FE427D">
          <w:rPr>
            <w:noProof/>
            <w:webHidden/>
          </w:rPr>
          <w:fldChar w:fldCharType="separate"/>
        </w:r>
        <w:r w:rsidR="00FE427D">
          <w:rPr>
            <w:noProof/>
            <w:webHidden/>
          </w:rPr>
          <w:t>50</w:t>
        </w:r>
        <w:r w:rsidR="00FE427D">
          <w:rPr>
            <w:noProof/>
            <w:webHidden/>
          </w:rPr>
          <w:fldChar w:fldCharType="end"/>
        </w:r>
      </w:hyperlink>
    </w:p>
    <w:p w14:paraId="3EB75D08" w14:textId="5428D900" w:rsidR="00FE427D" w:rsidRDefault="00F83C6F">
      <w:pPr>
        <w:pStyle w:val="TOC2"/>
        <w:rPr>
          <w:rFonts w:asciiTheme="minorHAnsi" w:eastAsiaTheme="minorEastAsia" w:hAnsiTheme="minorHAnsi" w:cstheme="minorBidi"/>
          <w:smallCaps w:val="0"/>
          <w:noProof/>
          <w:szCs w:val="22"/>
          <w:lang w:eastAsia="en-GB"/>
        </w:rPr>
      </w:pPr>
      <w:hyperlink w:anchor="_Toc217043774" w:history="1">
        <w:r w:rsidR="00FE427D" w:rsidRPr="003E76FE">
          <w:rPr>
            <w:rStyle w:val="Hyperlink"/>
            <w:noProof/>
          </w:rPr>
          <w:t>17.11</w:t>
        </w:r>
        <w:r w:rsidR="00FE427D">
          <w:rPr>
            <w:rFonts w:asciiTheme="minorHAnsi" w:eastAsiaTheme="minorEastAsia" w:hAnsiTheme="minorHAnsi" w:cstheme="minorBidi"/>
            <w:smallCaps w:val="0"/>
            <w:noProof/>
            <w:szCs w:val="22"/>
            <w:lang w:eastAsia="en-GB"/>
          </w:rPr>
          <w:tab/>
        </w:r>
        <w:r w:rsidR="00FE427D" w:rsidRPr="003E76FE">
          <w:rPr>
            <w:rStyle w:val="Hyperlink"/>
            <w:noProof/>
          </w:rPr>
          <w:t>Eye swabs</w:t>
        </w:r>
        <w:r w:rsidR="00FE427D">
          <w:rPr>
            <w:noProof/>
            <w:webHidden/>
          </w:rPr>
          <w:tab/>
        </w:r>
        <w:r w:rsidR="00FE427D">
          <w:rPr>
            <w:noProof/>
            <w:webHidden/>
          </w:rPr>
          <w:fldChar w:fldCharType="begin"/>
        </w:r>
        <w:r w:rsidR="00FE427D">
          <w:rPr>
            <w:noProof/>
            <w:webHidden/>
          </w:rPr>
          <w:instrText xml:space="preserve"> PAGEREF _Toc217043774 \h </w:instrText>
        </w:r>
        <w:r w:rsidR="00FE427D">
          <w:rPr>
            <w:noProof/>
            <w:webHidden/>
          </w:rPr>
        </w:r>
        <w:r w:rsidR="00FE427D">
          <w:rPr>
            <w:noProof/>
            <w:webHidden/>
          </w:rPr>
          <w:fldChar w:fldCharType="separate"/>
        </w:r>
        <w:r w:rsidR="00FE427D">
          <w:rPr>
            <w:noProof/>
            <w:webHidden/>
          </w:rPr>
          <w:t>50</w:t>
        </w:r>
        <w:r w:rsidR="00FE427D">
          <w:rPr>
            <w:noProof/>
            <w:webHidden/>
          </w:rPr>
          <w:fldChar w:fldCharType="end"/>
        </w:r>
      </w:hyperlink>
    </w:p>
    <w:p w14:paraId="1B78E436" w14:textId="368C695B" w:rsidR="00FE427D" w:rsidRDefault="00F83C6F">
      <w:pPr>
        <w:pStyle w:val="TOC2"/>
        <w:rPr>
          <w:rFonts w:asciiTheme="minorHAnsi" w:eastAsiaTheme="minorEastAsia" w:hAnsiTheme="minorHAnsi" w:cstheme="minorBidi"/>
          <w:smallCaps w:val="0"/>
          <w:noProof/>
          <w:szCs w:val="22"/>
          <w:lang w:eastAsia="en-GB"/>
        </w:rPr>
      </w:pPr>
      <w:hyperlink w:anchor="_Toc217043775" w:history="1">
        <w:r w:rsidR="00FE427D" w:rsidRPr="003E76FE">
          <w:rPr>
            <w:rStyle w:val="Hyperlink"/>
            <w:noProof/>
          </w:rPr>
          <w:t>17.12</w:t>
        </w:r>
        <w:r w:rsidR="00FE427D">
          <w:rPr>
            <w:rFonts w:asciiTheme="minorHAnsi" w:eastAsiaTheme="minorEastAsia" w:hAnsiTheme="minorHAnsi" w:cstheme="minorBidi"/>
            <w:smallCaps w:val="0"/>
            <w:noProof/>
            <w:szCs w:val="22"/>
            <w:lang w:eastAsia="en-GB"/>
          </w:rPr>
          <w:tab/>
        </w:r>
        <w:r w:rsidR="00FE427D" w:rsidRPr="003E76FE">
          <w:rPr>
            <w:rStyle w:val="Hyperlink"/>
            <w:noProof/>
          </w:rPr>
          <w:t>Corneal scrapes</w:t>
        </w:r>
        <w:r w:rsidR="00FE427D">
          <w:rPr>
            <w:noProof/>
            <w:webHidden/>
          </w:rPr>
          <w:tab/>
        </w:r>
        <w:r w:rsidR="00FE427D">
          <w:rPr>
            <w:noProof/>
            <w:webHidden/>
          </w:rPr>
          <w:fldChar w:fldCharType="begin"/>
        </w:r>
        <w:r w:rsidR="00FE427D">
          <w:rPr>
            <w:noProof/>
            <w:webHidden/>
          </w:rPr>
          <w:instrText xml:space="preserve"> PAGEREF _Toc217043775 \h </w:instrText>
        </w:r>
        <w:r w:rsidR="00FE427D">
          <w:rPr>
            <w:noProof/>
            <w:webHidden/>
          </w:rPr>
        </w:r>
        <w:r w:rsidR="00FE427D">
          <w:rPr>
            <w:noProof/>
            <w:webHidden/>
          </w:rPr>
          <w:fldChar w:fldCharType="separate"/>
        </w:r>
        <w:r w:rsidR="00FE427D">
          <w:rPr>
            <w:noProof/>
            <w:webHidden/>
          </w:rPr>
          <w:t>51</w:t>
        </w:r>
        <w:r w:rsidR="00FE427D">
          <w:rPr>
            <w:noProof/>
            <w:webHidden/>
          </w:rPr>
          <w:fldChar w:fldCharType="end"/>
        </w:r>
      </w:hyperlink>
    </w:p>
    <w:p w14:paraId="07D7B01B" w14:textId="3B719ACC" w:rsidR="00FE427D" w:rsidRDefault="00F83C6F">
      <w:pPr>
        <w:pStyle w:val="TOC2"/>
        <w:rPr>
          <w:rFonts w:asciiTheme="minorHAnsi" w:eastAsiaTheme="minorEastAsia" w:hAnsiTheme="minorHAnsi" w:cstheme="minorBidi"/>
          <w:smallCaps w:val="0"/>
          <w:noProof/>
          <w:szCs w:val="22"/>
          <w:lang w:eastAsia="en-GB"/>
        </w:rPr>
      </w:pPr>
      <w:hyperlink w:anchor="_Toc217043776" w:history="1">
        <w:r w:rsidR="00FE427D" w:rsidRPr="003E76FE">
          <w:rPr>
            <w:rStyle w:val="Hyperlink"/>
            <w:noProof/>
          </w:rPr>
          <w:t>17.13</w:t>
        </w:r>
        <w:r w:rsidR="00FE427D">
          <w:rPr>
            <w:rFonts w:asciiTheme="minorHAnsi" w:eastAsiaTheme="minorEastAsia" w:hAnsiTheme="minorHAnsi" w:cstheme="minorBidi"/>
            <w:smallCaps w:val="0"/>
            <w:noProof/>
            <w:szCs w:val="22"/>
            <w:lang w:eastAsia="en-GB"/>
          </w:rPr>
          <w:tab/>
        </w:r>
        <w:r w:rsidR="00FE427D" w:rsidRPr="003E76FE">
          <w:rPr>
            <w:rStyle w:val="Hyperlink"/>
            <w:noProof/>
          </w:rPr>
          <w:t>Ear swabs</w:t>
        </w:r>
        <w:r w:rsidR="00FE427D">
          <w:rPr>
            <w:noProof/>
            <w:webHidden/>
          </w:rPr>
          <w:tab/>
        </w:r>
        <w:r w:rsidR="00FE427D">
          <w:rPr>
            <w:noProof/>
            <w:webHidden/>
          </w:rPr>
          <w:fldChar w:fldCharType="begin"/>
        </w:r>
        <w:r w:rsidR="00FE427D">
          <w:rPr>
            <w:noProof/>
            <w:webHidden/>
          </w:rPr>
          <w:instrText xml:space="preserve"> PAGEREF _Toc217043776 \h </w:instrText>
        </w:r>
        <w:r w:rsidR="00FE427D">
          <w:rPr>
            <w:noProof/>
            <w:webHidden/>
          </w:rPr>
        </w:r>
        <w:r w:rsidR="00FE427D">
          <w:rPr>
            <w:noProof/>
            <w:webHidden/>
          </w:rPr>
          <w:fldChar w:fldCharType="separate"/>
        </w:r>
        <w:r w:rsidR="00FE427D">
          <w:rPr>
            <w:noProof/>
            <w:webHidden/>
          </w:rPr>
          <w:t>52</w:t>
        </w:r>
        <w:r w:rsidR="00FE427D">
          <w:rPr>
            <w:noProof/>
            <w:webHidden/>
          </w:rPr>
          <w:fldChar w:fldCharType="end"/>
        </w:r>
      </w:hyperlink>
    </w:p>
    <w:p w14:paraId="788BB008" w14:textId="30E6AD80" w:rsidR="00FE427D" w:rsidRDefault="00F83C6F">
      <w:pPr>
        <w:pStyle w:val="TOC2"/>
        <w:rPr>
          <w:rFonts w:asciiTheme="minorHAnsi" w:eastAsiaTheme="minorEastAsia" w:hAnsiTheme="minorHAnsi" w:cstheme="minorBidi"/>
          <w:smallCaps w:val="0"/>
          <w:noProof/>
          <w:szCs w:val="22"/>
          <w:lang w:eastAsia="en-GB"/>
        </w:rPr>
      </w:pPr>
      <w:hyperlink w:anchor="_Toc217043777" w:history="1">
        <w:r w:rsidR="00FE427D" w:rsidRPr="003E76FE">
          <w:rPr>
            <w:rStyle w:val="Hyperlink"/>
            <w:noProof/>
          </w:rPr>
          <w:t>17.14</w:t>
        </w:r>
        <w:r w:rsidR="00FE427D">
          <w:rPr>
            <w:rFonts w:asciiTheme="minorHAnsi" w:eastAsiaTheme="minorEastAsia" w:hAnsiTheme="minorHAnsi" w:cstheme="minorBidi"/>
            <w:smallCaps w:val="0"/>
            <w:noProof/>
            <w:szCs w:val="22"/>
            <w:lang w:eastAsia="en-GB"/>
          </w:rPr>
          <w:tab/>
        </w:r>
        <w:r w:rsidR="00FE427D" w:rsidRPr="003E76FE">
          <w:rPr>
            <w:rStyle w:val="Hyperlink"/>
            <w:noProof/>
          </w:rPr>
          <w:t>Genital swabs</w:t>
        </w:r>
        <w:r w:rsidR="00FE427D">
          <w:rPr>
            <w:noProof/>
            <w:webHidden/>
          </w:rPr>
          <w:tab/>
        </w:r>
        <w:r w:rsidR="00FE427D">
          <w:rPr>
            <w:noProof/>
            <w:webHidden/>
          </w:rPr>
          <w:fldChar w:fldCharType="begin"/>
        </w:r>
        <w:r w:rsidR="00FE427D">
          <w:rPr>
            <w:noProof/>
            <w:webHidden/>
          </w:rPr>
          <w:instrText xml:space="preserve"> PAGEREF _Toc217043777 \h </w:instrText>
        </w:r>
        <w:r w:rsidR="00FE427D">
          <w:rPr>
            <w:noProof/>
            <w:webHidden/>
          </w:rPr>
        </w:r>
        <w:r w:rsidR="00FE427D">
          <w:rPr>
            <w:noProof/>
            <w:webHidden/>
          </w:rPr>
          <w:fldChar w:fldCharType="separate"/>
        </w:r>
        <w:r w:rsidR="00FE427D">
          <w:rPr>
            <w:noProof/>
            <w:webHidden/>
          </w:rPr>
          <w:t>52</w:t>
        </w:r>
        <w:r w:rsidR="00FE427D">
          <w:rPr>
            <w:noProof/>
            <w:webHidden/>
          </w:rPr>
          <w:fldChar w:fldCharType="end"/>
        </w:r>
      </w:hyperlink>
    </w:p>
    <w:p w14:paraId="21ED13E6" w14:textId="17294705" w:rsidR="00FE427D" w:rsidRDefault="00F83C6F">
      <w:pPr>
        <w:pStyle w:val="TOC2"/>
        <w:rPr>
          <w:rFonts w:asciiTheme="minorHAnsi" w:eastAsiaTheme="minorEastAsia" w:hAnsiTheme="minorHAnsi" w:cstheme="minorBidi"/>
          <w:smallCaps w:val="0"/>
          <w:noProof/>
          <w:szCs w:val="22"/>
          <w:lang w:eastAsia="en-GB"/>
        </w:rPr>
      </w:pPr>
      <w:hyperlink w:anchor="_Toc217043778" w:history="1">
        <w:r w:rsidR="00FE427D" w:rsidRPr="003E76FE">
          <w:rPr>
            <w:rStyle w:val="Hyperlink"/>
            <w:noProof/>
          </w:rPr>
          <w:t>17.15</w:t>
        </w:r>
        <w:r w:rsidR="00FE427D">
          <w:rPr>
            <w:rFonts w:asciiTheme="minorHAnsi" w:eastAsiaTheme="minorEastAsia" w:hAnsiTheme="minorHAnsi" w:cstheme="minorBidi"/>
            <w:smallCaps w:val="0"/>
            <w:noProof/>
            <w:szCs w:val="22"/>
            <w:lang w:eastAsia="en-GB"/>
          </w:rPr>
          <w:tab/>
        </w:r>
        <w:r w:rsidR="00FE427D" w:rsidRPr="003E76FE">
          <w:rPr>
            <w:rStyle w:val="Hyperlink"/>
            <w:noProof/>
          </w:rPr>
          <w:t>Rectal swabs</w:t>
        </w:r>
        <w:r w:rsidR="00FE427D">
          <w:rPr>
            <w:noProof/>
            <w:webHidden/>
          </w:rPr>
          <w:tab/>
        </w:r>
        <w:r w:rsidR="00FE427D">
          <w:rPr>
            <w:noProof/>
            <w:webHidden/>
          </w:rPr>
          <w:fldChar w:fldCharType="begin"/>
        </w:r>
        <w:r w:rsidR="00FE427D">
          <w:rPr>
            <w:noProof/>
            <w:webHidden/>
          </w:rPr>
          <w:instrText xml:space="preserve"> PAGEREF _Toc217043778 \h </w:instrText>
        </w:r>
        <w:r w:rsidR="00FE427D">
          <w:rPr>
            <w:noProof/>
            <w:webHidden/>
          </w:rPr>
        </w:r>
        <w:r w:rsidR="00FE427D">
          <w:rPr>
            <w:noProof/>
            <w:webHidden/>
          </w:rPr>
          <w:fldChar w:fldCharType="separate"/>
        </w:r>
        <w:r w:rsidR="00FE427D">
          <w:rPr>
            <w:noProof/>
            <w:webHidden/>
          </w:rPr>
          <w:t>53</w:t>
        </w:r>
        <w:r w:rsidR="00FE427D">
          <w:rPr>
            <w:noProof/>
            <w:webHidden/>
          </w:rPr>
          <w:fldChar w:fldCharType="end"/>
        </w:r>
      </w:hyperlink>
    </w:p>
    <w:p w14:paraId="1F213519" w14:textId="34EBB826" w:rsidR="00FE427D" w:rsidRDefault="00F83C6F">
      <w:pPr>
        <w:pStyle w:val="TOC2"/>
        <w:rPr>
          <w:rFonts w:asciiTheme="minorHAnsi" w:eastAsiaTheme="minorEastAsia" w:hAnsiTheme="minorHAnsi" w:cstheme="minorBidi"/>
          <w:smallCaps w:val="0"/>
          <w:noProof/>
          <w:szCs w:val="22"/>
          <w:lang w:eastAsia="en-GB"/>
        </w:rPr>
      </w:pPr>
      <w:hyperlink w:anchor="_Toc217043779" w:history="1">
        <w:r w:rsidR="00FE427D" w:rsidRPr="003E76FE">
          <w:rPr>
            <w:rStyle w:val="Hyperlink"/>
            <w:noProof/>
          </w:rPr>
          <w:t>17.16</w:t>
        </w:r>
        <w:r w:rsidR="00FE427D">
          <w:rPr>
            <w:rFonts w:asciiTheme="minorHAnsi" w:eastAsiaTheme="minorEastAsia" w:hAnsiTheme="minorHAnsi" w:cstheme="minorBidi"/>
            <w:smallCaps w:val="0"/>
            <w:noProof/>
            <w:szCs w:val="22"/>
            <w:lang w:eastAsia="en-GB"/>
          </w:rPr>
          <w:tab/>
        </w:r>
        <w:r w:rsidR="00FE427D" w:rsidRPr="003E76FE">
          <w:rPr>
            <w:rStyle w:val="Hyperlink"/>
            <w:noProof/>
          </w:rPr>
          <w:t>Pneumonia</w:t>
        </w:r>
        <w:r w:rsidR="00FE427D">
          <w:rPr>
            <w:noProof/>
            <w:webHidden/>
          </w:rPr>
          <w:tab/>
        </w:r>
        <w:r w:rsidR="00FE427D">
          <w:rPr>
            <w:noProof/>
            <w:webHidden/>
          </w:rPr>
          <w:fldChar w:fldCharType="begin"/>
        </w:r>
        <w:r w:rsidR="00FE427D">
          <w:rPr>
            <w:noProof/>
            <w:webHidden/>
          </w:rPr>
          <w:instrText xml:space="preserve"> PAGEREF _Toc217043779 \h </w:instrText>
        </w:r>
        <w:r w:rsidR="00FE427D">
          <w:rPr>
            <w:noProof/>
            <w:webHidden/>
          </w:rPr>
        </w:r>
        <w:r w:rsidR="00FE427D">
          <w:rPr>
            <w:noProof/>
            <w:webHidden/>
          </w:rPr>
          <w:fldChar w:fldCharType="separate"/>
        </w:r>
        <w:r w:rsidR="00FE427D">
          <w:rPr>
            <w:noProof/>
            <w:webHidden/>
          </w:rPr>
          <w:t>54</w:t>
        </w:r>
        <w:r w:rsidR="00FE427D">
          <w:rPr>
            <w:noProof/>
            <w:webHidden/>
          </w:rPr>
          <w:fldChar w:fldCharType="end"/>
        </w:r>
      </w:hyperlink>
    </w:p>
    <w:p w14:paraId="57FED20D" w14:textId="68F7FA36" w:rsidR="00FE427D" w:rsidRDefault="00F83C6F">
      <w:pPr>
        <w:pStyle w:val="TOC2"/>
        <w:rPr>
          <w:rFonts w:asciiTheme="minorHAnsi" w:eastAsiaTheme="minorEastAsia" w:hAnsiTheme="minorHAnsi" w:cstheme="minorBidi"/>
          <w:smallCaps w:val="0"/>
          <w:noProof/>
          <w:szCs w:val="22"/>
          <w:lang w:eastAsia="en-GB"/>
        </w:rPr>
      </w:pPr>
      <w:hyperlink w:anchor="_Toc217043780" w:history="1">
        <w:r w:rsidR="00FE427D" w:rsidRPr="003E76FE">
          <w:rPr>
            <w:rStyle w:val="Hyperlink"/>
            <w:noProof/>
          </w:rPr>
          <w:t>17.17</w:t>
        </w:r>
        <w:r w:rsidR="00FE427D">
          <w:rPr>
            <w:rFonts w:asciiTheme="minorHAnsi" w:eastAsiaTheme="minorEastAsia" w:hAnsiTheme="minorHAnsi" w:cstheme="minorBidi"/>
            <w:smallCaps w:val="0"/>
            <w:noProof/>
            <w:szCs w:val="22"/>
            <w:lang w:eastAsia="en-GB"/>
          </w:rPr>
          <w:tab/>
        </w:r>
        <w:r w:rsidR="00FE427D" w:rsidRPr="003E76FE">
          <w:rPr>
            <w:rStyle w:val="Hyperlink"/>
            <w:noProof/>
          </w:rPr>
          <w:t>MRSA screen</w:t>
        </w:r>
        <w:r w:rsidR="00FE427D">
          <w:rPr>
            <w:noProof/>
            <w:webHidden/>
          </w:rPr>
          <w:tab/>
        </w:r>
        <w:r w:rsidR="00FE427D">
          <w:rPr>
            <w:noProof/>
            <w:webHidden/>
          </w:rPr>
          <w:fldChar w:fldCharType="begin"/>
        </w:r>
        <w:r w:rsidR="00FE427D">
          <w:rPr>
            <w:noProof/>
            <w:webHidden/>
          </w:rPr>
          <w:instrText xml:space="preserve"> PAGEREF _Toc217043780 \h </w:instrText>
        </w:r>
        <w:r w:rsidR="00FE427D">
          <w:rPr>
            <w:noProof/>
            <w:webHidden/>
          </w:rPr>
        </w:r>
        <w:r w:rsidR="00FE427D">
          <w:rPr>
            <w:noProof/>
            <w:webHidden/>
          </w:rPr>
          <w:fldChar w:fldCharType="separate"/>
        </w:r>
        <w:r w:rsidR="00FE427D">
          <w:rPr>
            <w:noProof/>
            <w:webHidden/>
          </w:rPr>
          <w:t>59</w:t>
        </w:r>
        <w:r w:rsidR="00FE427D">
          <w:rPr>
            <w:noProof/>
            <w:webHidden/>
          </w:rPr>
          <w:fldChar w:fldCharType="end"/>
        </w:r>
      </w:hyperlink>
    </w:p>
    <w:p w14:paraId="65CD31FC" w14:textId="1C100E9F" w:rsidR="00FE427D" w:rsidRDefault="00F83C6F">
      <w:pPr>
        <w:pStyle w:val="TOC2"/>
        <w:rPr>
          <w:rFonts w:asciiTheme="minorHAnsi" w:eastAsiaTheme="minorEastAsia" w:hAnsiTheme="minorHAnsi" w:cstheme="minorBidi"/>
          <w:smallCaps w:val="0"/>
          <w:noProof/>
          <w:szCs w:val="22"/>
          <w:lang w:eastAsia="en-GB"/>
        </w:rPr>
      </w:pPr>
      <w:hyperlink w:anchor="_Toc217043781" w:history="1">
        <w:r w:rsidR="00FE427D" w:rsidRPr="003E76FE">
          <w:rPr>
            <w:rStyle w:val="Hyperlink"/>
            <w:noProof/>
          </w:rPr>
          <w:t>17.18</w:t>
        </w:r>
        <w:r w:rsidR="00FE427D">
          <w:rPr>
            <w:rFonts w:asciiTheme="minorHAnsi" w:eastAsiaTheme="minorEastAsia" w:hAnsiTheme="minorHAnsi" w:cstheme="minorBidi"/>
            <w:smallCaps w:val="0"/>
            <w:noProof/>
            <w:szCs w:val="22"/>
            <w:lang w:eastAsia="en-GB"/>
          </w:rPr>
          <w:tab/>
        </w:r>
        <w:r w:rsidR="00FE427D" w:rsidRPr="003E76FE">
          <w:rPr>
            <w:rStyle w:val="Hyperlink"/>
            <w:noProof/>
          </w:rPr>
          <w:t>Mycology samples</w:t>
        </w:r>
        <w:r w:rsidR="00FE427D">
          <w:rPr>
            <w:noProof/>
            <w:webHidden/>
          </w:rPr>
          <w:tab/>
        </w:r>
        <w:r w:rsidR="00FE427D">
          <w:rPr>
            <w:noProof/>
            <w:webHidden/>
          </w:rPr>
          <w:fldChar w:fldCharType="begin"/>
        </w:r>
        <w:r w:rsidR="00FE427D">
          <w:rPr>
            <w:noProof/>
            <w:webHidden/>
          </w:rPr>
          <w:instrText xml:space="preserve"> PAGEREF _Toc217043781 \h </w:instrText>
        </w:r>
        <w:r w:rsidR="00FE427D">
          <w:rPr>
            <w:noProof/>
            <w:webHidden/>
          </w:rPr>
        </w:r>
        <w:r w:rsidR="00FE427D">
          <w:rPr>
            <w:noProof/>
            <w:webHidden/>
          </w:rPr>
          <w:fldChar w:fldCharType="separate"/>
        </w:r>
        <w:r w:rsidR="00FE427D">
          <w:rPr>
            <w:noProof/>
            <w:webHidden/>
          </w:rPr>
          <w:t>61</w:t>
        </w:r>
        <w:r w:rsidR="00FE427D">
          <w:rPr>
            <w:noProof/>
            <w:webHidden/>
          </w:rPr>
          <w:fldChar w:fldCharType="end"/>
        </w:r>
      </w:hyperlink>
    </w:p>
    <w:p w14:paraId="0C0374A8" w14:textId="02886232" w:rsidR="00FE427D" w:rsidRDefault="00F83C6F">
      <w:pPr>
        <w:pStyle w:val="TOC1"/>
        <w:rPr>
          <w:rFonts w:asciiTheme="minorHAnsi" w:eastAsiaTheme="minorEastAsia" w:hAnsiTheme="minorHAnsi" w:cstheme="minorBidi"/>
          <w:b w:val="0"/>
          <w:bCs w:val="0"/>
          <w:caps w:val="0"/>
          <w:noProof/>
          <w:szCs w:val="22"/>
          <w:lang w:eastAsia="en-GB"/>
        </w:rPr>
      </w:pPr>
      <w:hyperlink w:anchor="_Toc217043782" w:history="1">
        <w:r w:rsidR="00FE427D" w:rsidRPr="003E76FE">
          <w:rPr>
            <w:rStyle w:val="Hyperlink"/>
            <w:noProof/>
          </w:rPr>
          <w:t>18</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collection of sample - virology / serology</w:t>
        </w:r>
        <w:r w:rsidR="00FE427D">
          <w:rPr>
            <w:noProof/>
            <w:webHidden/>
          </w:rPr>
          <w:tab/>
        </w:r>
        <w:r w:rsidR="00FE427D">
          <w:rPr>
            <w:noProof/>
            <w:webHidden/>
          </w:rPr>
          <w:fldChar w:fldCharType="begin"/>
        </w:r>
        <w:r w:rsidR="00FE427D">
          <w:rPr>
            <w:noProof/>
            <w:webHidden/>
          </w:rPr>
          <w:instrText xml:space="preserve"> PAGEREF _Toc217043782 \h </w:instrText>
        </w:r>
        <w:r w:rsidR="00FE427D">
          <w:rPr>
            <w:noProof/>
            <w:webHidden/>
          </w:rPr>
        </w:r>
        <w:r w:rsidR="00FE427D">
          <w:rPr>
            <w:noProof/>
            <w:webHidden/>
          </w:rPr>
          <w:fldChar w:fldCharType="separate"/>
        </w:r>
        <w:r w:rsidR="00FE427D">
          <w:rPr>
            <w:noProof/>
            <w:webHidden/>
          </w:rPr>
          <w:t>62</w:t>
        </w:r>
        <w:r w:rsidR="00FE427D">
          <w:rPr>
            <w:noProof/>
            <w:webHidden/>
          </w:rPr>
          <w:fldChar w:fldCharType="end"/>
        </w:r>
      </w:hyperlink>
    </w:p>
    <w:p w14:paraId="7B9EF7EA" w14:textId="30D80E21" w:rsidR="00FE427D" w:rsidRDefault="00F83C6F">
      <w:pPr>
        <w:pStyle w:val="TOC2"/>
        <w:rPr>
          <w:rFonts w:asciiTheme="minorHAnsi" w:eastAsiaTheme="minorEastAsia" w:hAnsiTheme="minorHAnsi" w:cstheme="minorBidi"/>
          <w:smallCaps w:val="0"/>
          <w:noProof/>
          <w:szCs w:val="22"/>
          <w:lang w:eastAsia="en-GB"/>
        </w:rPr>
      </w:pPr>
      <w:hyperlink w:anchor="_Toc217043783" w:history="1">
        <w:r w:rsidR="00FE427D" w:rsidRPr="003E76FE">
          <w:rPr>
            <w:rStyle w:val="Hyperlink"/>
            <w:noProof/>
          </w:rPr>
          <w:t>18.1</w:t>
        </w:r>
        <w:r w:rsidR="00FE427D">
          <w:rPr>
            <w:rFonts w:asciiTheme="minorHAnsi" w:eastAsiaTheme="minorEastAsia" w:hAnsiTheme="minorHAnsi" w:cstheme="minorBidi"/>
            <w:smallCaps w:val="0"/>
            <w:noProof/>
            <w:szCs w:val="22"/>
            <w:lang w:eastAsia="en-GB"/>
          </w:rPr>
          <w:tab/>
        </w:r>
        <w:r w:rsidR="00FE427D" w:rsidRPr="003E76FE">
          <w:rPr>
            <w:rStyle w:val="Hyperlink"/>
            <w:noProof/>
          </w:rPr>
          <w:t>Blood samples for serology / virology.</w:t>
        </w:r>
        <w:r w:rsidR="00FE427D">
          <w:rPr>
            <w:noProof/>
            <w:webHidden/>
          </w:rPr>
          <w:tab/>
        </w:r>
        <w:r w:rsidR="00FE427D">
          <w:rPr>
            <w:noProof/>
            <w:webHidden/>
          </w:rPr>
          <w:fldChar w:fldCharType="begin"/>
        </w:r>
        <w:r w:rsidR="00FE427D">
          <w:rPr>
            <w:noProof/>
            <w:webHidden/>
          </w:rPr>
          <w:instrText xml:space="preserve"> PAGEREF _Toc217043783 \h </w:instrText>
        </w:r>
        <w:r w:rsidR="00FE427D">
          <w:rPr>
            <w:noProof/>
            <w:webHidden/>
          </w:rPr>
        </w:r>
        <w:r w:rsidR="00FE427D">
          <w:rPr>
            <w:noProof/>
            <w:webHidden/>
          </w:rPr>
          <w:fldChar w:fldCharType="separate"/>
        </w:r>
        <w:r w:rsidR="00FE427D">
          <w:rPr>
            <w:noProof/>
            <w:webHidden/>
          </w:rPr>
          <w:t>62</w:t>
        </w:r>
        <w:r w:rsidR="00FE427D">
          <w:rPr>
            <w:noProof/>
            <w:webHidden/>
          </w:rPr>
          <w:fldChar w:fldCharType="end"/>
        </w:r>
      </w:hyperlink>
    </w:p>
    <w:p w14:paraId="1C99D6A1" w14:textId="6A76BFF1" w:rsidR="00FE427D" w:rsidRDefault="00F83C6F">
      <w:pPr>
        <w:pStyle w:val="TOC2"/>
        <w:rPr>
          <w:rFonts w:asciiTheme="minorHAnsi" w:eastAsiaTheme="minorEastAsia" w:hAnsiTheme="minorHAnsi" w:cstheme="minorBidi"/>
          <w:smallCaps w:val="0"/>
          <w:noProof/>
          <w:szCs w:val="22"/>
          <w:lang w:eastAsia="en-GB"/>
        </w:rPr>
      </w:pPr>
      <w:hyperlink w:anchor="_Toc217043784" w:history="1">
        <w:r w:rsidR="00FE427D" w:rsidRPr="003E76FE">
          <w:rPr>
            <w:rStyle w:val="Hyperlink"/>
            <w:noProof/>
          </w:rPr>
          <w:t>18.2</w:t>
        </w:r>
        <w:r w:rsidR="00FE427D">
          <w:rPr>
            <w:rFonts w:asciiTheme="minorHAnsi" w:eastAsiaTheme="minorEastAsia" w:hAnsiTheme="minorHAnsi" w:cstheme="minorBidi"/>
            <w:smallCaps w:val="0"/>
            <w:noProof/>
            <w:szCs w:val="22"/>
            <w:lang w:eastAsia="en-GB"/>
          </w:rPr>
          <w:tab/>
        </w:r>
        <w:r w:rsidR="00FE427D" w:rsidRPr="003E76FE">
          <w:rPr>
            <w:rStyle w:val="Hyperlink"/>
            <w:noProof/>
          </w:rPr>
          <w:t>Antenatal screening specimens</w:t>
        </w:r>
        <w:r w:rsidR="00FE427D">
          <w:rPr>
            <w:noProof/>
            <w:webHidden/>
          </w:rPr>
          <w:tab/>
        </w:r>
        <w:r w:rsidR="00FE427D">
          <w:rPr>
            <w:noProof/>
            <w:webHidden/>
          </w:rPr>
          <w:fldChar w:fldCharType="begin"/>
        </w:r>
        <w:r w:rsidR="00FE427D">
          <w:rPr>
            <w:noProof/>
            <w:webHidden/>
          </w:rPr>
          <w:instrText xml:space="preserve"> PAGEREF _Toc217043784 \h </w:instrText>
        </w:r>
        <w:r w:rsidR="00FE427D">
          <w:rPr>
            <w:noProof/>
            <w:webHidden/>
          </w:rPr>
        </w:r>
        <w:r w:rsidR="00FE427D">
          <w:rPr>
            <w:noProof/>
            <w:webHidden/>
          </w:rPr>
          <w:fldChar w:fldCharType="separate"/>
        </w:r>
        <w:r w:rsidR="00FE427D">
          <w:rPr>
            <w:noProof/>
            <w:webHidden/>
          </w:rPr>
          <w:t>62</w:t>
        </w:r>
        <w:r w:rsidR="00FE427D">
          <w:rPr>
            <w:noProof/>
            <w:webHidden/>
          </w:rPr>
          <w:fldChar w:fldCharType="end"/>
        </w:r>
      </w:hyperlink>
    </w:p>
    <w:p w14:paraId="54CB9376" w14:textId="367E7F38" w:rsidR="00FE427D" w:rsidRDefault="00F83C6F">
      <w:pPr>
        <w:pStyle w:val="TOC2"/>
        <w:rPr>
          <w:rFonts w:asciiTheme="minorHAnsi" w:eastAsiaTheme="minorEastAsia" w:hAnsiTheme="minorHAnsi" w:cstheme="minorBidi"/>
          <w:smallCaps w:val="0"/>
          <w:noProof/>
          <w:szCs w:val="22"/>
          <w:lang w:eastAsia="en-GB"/>
        </w:rPr>
      </w:pPr>
      <w:hyperlink w:anchor="_Toc217043785" w:history="1">
        <w:r w:rsidR="00FE427D" w:rsidRPr="003E76FE">
          <w:rPr>
            <w:rStyle w:val="Hyperlink"/>
            <w:noProof/>
          </w:rPr>
          <w:t>18.3</w:t>
        </w:r>
        <w:r w:rsidR="00FE427D">
          <w:rPr>
            <w:rFonts w:asciiTheme="minorHAnsi" w:eastAsiaTheme="minorEastAsia" w:hAnsiTheme="minorHAnsi" w:cstheme="minorBidi"/>
            <w:smallCaps w:val="0"/>
            <w:noProof/>
            <w:szCs w:val="22"/>
            <w:lang w:eastAsia="en-GB"/>
          </w:rPr>
          <w:tab/>
        </w:r>
        <w:r w:rsidR="00FE427D" w:rsidRPr="003E76FE">
          <w:rPr>
            <w:rStyle w:val="Hyperlink"/>
            <w:noProof/>
          </w:rPr>
          <w:t>QuantiFERON / T spot samples for diagnosis of latent TB</w:t>
        </w:r>
        <w:r w:rsidR="00FE427D">
          <w:rPr>
            <w:noProof/>
            <w:webHidden/>
          </w:rPr>
          <w:tab/>
        </w:r>
        <w:r w:rsidR="00FE427D">
          <w:rPr>
            <w:noProof/>
            <w:webHidden/>
          </w:rPr>
          <w:fldChar w:fldCharType="begin"/>
        </w:r>
        <w:r w:rsidR="00FE427D">
          <w:rPr>
            <w:noProof/>
            <w:webHidden/>
          </w:rPr>
          <w:instrText xml:space="preserve"> PAGEREF _Toc217043785 \h </w:instrText>
        </w:r>
        <w:r w:rsidR="00FE427D">
          <w:rPr>
            <w:noProof/>
            <w:webHidden/>
          </w:rPr>
        </w:r>
        <w:r w:rsidR="00FE427D">
          <w:rPr>
            <w:noProof/>
            <w:webHidden/>
          </w:rPr>
          <w:fldChar w:fldCharType="separate"/>
        </w:r>
        <w:r w:rsidR="00FE427D">
          <w:rPr>
            <w:noProof/>
            <w:webHidden/>
          </w:rPr>
          <w:t>63</w:t>
        </w:r>
        <w:r w:rsidR="00FE427D">
          <w:rPr>
            <w:noProof/>
            <w:webHidden/>
          </w:rPr>
          <w:fldChar w:fldCharType="end"/>
        </w:r>
      </w:hyperlink>
    </w:p>
    <w:p w14:paraId="20E4FFD1" w14:textId="717373FB" w:rsidR="00FE427D" w:rsidRDefault="00F83C6F">
      <w:pPr>
        <w:pStyle w:val="TOC2"/>
        <w:rPr>
          <w:rFonts w:asciiTheme="minorHAnsi" w:eastAsiaTheme="minorEastAsia" w:hAnsiTheme="minorHAnsi" w:cstheme="minorBidi"/>
          <w:smallCaps w:val="0"/>
          <w:noProof/>
          <w:szCs w:val="22"/>
          <w:lang w:eastAsia="en-GB"/>
        </w:rPr>
      </w:pPr>
      <w:hyperlink w:anchor="_Toc217043786" w:history="1">
        <w:r w:rsidR="00FE427D" w:rsidRPr="003E76FE">
          <w:rPr>
            <w:rStyle w:val="Hyperlink"/>
            <w:noProof/>
          </w:rPr>
          <w:t>18.4</w:t>
        </w:r>
        <w:r w:rsidR="00FE427D">
          <w:rPr>
            <w:rFonts w:asciiTheme="minorHAnsi" w:eastAsiaTheme="minorEastAsia" w:hAnsiTheme="minorHAnsi" w:cstheme="minorBidi"/>
            <w:smallCaps w:val="0"/>
            <w:noProof/>
            <w:szCs w:val="22"/>
            <w:lang w:eastAsia="en-GB"/>
          </w:rPr>
          <w:tab/>
        </w:r>
        <w:r w:rsidR="00FE427D" w:rsidRPr="003E76FE">
          <w:rPr>
            <w:rStyle w:val="Hyperlink"/>
            <w:noProof/>
          </w:rPr>
          <w:t>HIV viral load monitoring (specialist test)</w:t>
        </w:r>
        <w:r w:rsidR="00FE427D">
          <w:rPr>
            <w:noProof/>
            <w:webHidden/>
          </w:rPr>
          <w:tab/>
        </w:r>
        <w:r w:rsidR="00FE427D">
          <w:rPr>
            <w:noProof/>
            <w:webHidden/>
          </w:rPr>
          <w:fldChar w:fldCharType="begin"/>
        </w:r>
        <w:r w:rsidR="00FE427D">
          <w:rPr>
            <w:noProof/>
            <w:webHidden/>
          </w:rPr>
          <w:instrText xml:space="preserve"> PAGEREF _Toc217043786 \h </w:instrText>
        </w:r>
        <w:r w:rsidR="00FE427D">
          <w:rPr>
            <w:noProof/>
            <w:webHidden/>
          </w:rPr>
        </w:r>
        <w:r w:rsidR="00FE427D">
          <w:rPr>
            <w:noProof/>
            <w:webHidden/>
          </w:rPr>
          <w:fldChar w:fldCharType="separate"/>
        </w:r>
        <w:r w:rsidR="00FE427D">
          <w:rPr>
            <w:noProof/>
            <w:webHidden/>
          </w:rPr>
          <w:t>64</w:t>
        </w:r>
        <w:r w:rsidR="00FE427D">
          <w:rPr>
            <w:noProof/>
            <w:webHidden/>
          </w:rPr>
          <w:fldChar w:fldCharType="end"/>
        </w:r>
      </w:hyperlink>
    </w:p>
    <w:p w14:paraId="0C36C8A0" w14:textId="6A8F322F" w:rsidR="00FE427D" w:rsidRDefault="00F83C6F">
      <w:pPr>
        <w:pStyle w:val="TOC2"/>
        <w:rPr>
          <w:rFonts w:asciiTheme="minorHAnsi" w:eastAsiaTheme="minorEastAsia" w:hAnsiTheme="minorHAnsi" w:cstheme="minorBidi"/>
          <w:smallCaps w:val="0"/>
          <w:noProof/>
          <w:szCs w:val="22"/>
          <w:lang w:eastAsia="en-GB"/>
        </w:rPr>
      </w:pPr>
      <w:hyperlink w:anchor="_Toc217043787" w:history="1">
        <w:r w:rsidR="00FE427D" w:rsidRPr="003E76FE">
          <w:rPr>
            <w:rStyle w:val="Hyperlink"/>
            <w:noProof/>
          </w:rPr>
          <w:t>18.5</w:t>
        </w:r>
        <w:r w:rsidR="00FE427D">
          <w:rPr>
            <w:rFonts w:asciiTheme="minorHAnsi" w:eastAsiaTheme="minorEastAsia" w:hAnsiTheme="minorHAnsi" w:cstheme="minorBidi"/>
            <w:smallCaps w:val="0"/>
            <w:noProof/>
            <w:szCs w:val="22"/>
            <w:lang w:eastAsia="en-GB"/>
          </w:rPr>
          <w:tab/>
        </w:r>
        <w:r w:rsidR="00FE427D" w:rsidRPr="003E76FE">
          <w:rPr>
            <w:rStyle w:val="Hyperlink"/>
            <w:noProof/>
          </w:rPr>
          <w:t>EBV, BK, HCV, HBV and CMV viral load monitoring</w:t>
        </w:r>
        <w:r w:rsidR="00FE427D">
          <w:rPr>
            <w:noProof/>
            <w:webHidden/>
          </w:rPr>
          <w:tab/>
        </w:r>
        <w:r w:rsidR="00FE427D">
          <w:rPr>
            <w:noProof/>
            <w:webHidden/>
          </w:rPr>
          <w:fldChar w:fldCharType="begin"/>
        </w:r>
        <w:r w:rsidR="00FE427D">
          <w:rPr>
            <w:noProof/>
            <w:webHidden/>
          </w:rPr>
          <w:instrText xml:space="preserve"> PAGEREF _Toc217043787 \h </w:instrText>
        </w:r>
        <w:r w:rsidR="00FE427D">
          <w:rPr>
            <w:noProof/>
            <w:webHidden/>
          </w:rPr>
        </w:r>
        <w:r w:rsidR="00FE427D">
          <w:rPr>
            <w:noProof/>
            <w:webHidden/>
          </w:rPr>
          <w:fldChar w:fldCharType="separate"/>
        </w:r>
        <w:r w:rsidR="00FE427D">
          <w:rPr>
            <w:noProof/>
            <w:webHidden/>
          </w:rPr>
          <w:t>64</w:t>
        </w:r>
        <w:r w:rsidR="00FE427D">
          <w:rPr>
            <w:noProof/>
            <w:webHidden/>
          </w:rPr>
          <w:fldChar w:fldCharType="end"/>
        </w:r>
      </w:hyperlink>
    </w:p>
    <w:p w14:paraId="2CBB517B" w14:textId="305B755D" w:rsidR="00FE427D" w:rsidRDefault="00F83C6F">
      <w:pPr>
        <w:pStyle w:val="TOC2"/>
        <w:rPr>
          <w:rFonts w:asciiTheme="minorHAnsi" w:eastAsiaTheme="minorEastAsia" w:hAnsiTheme="minorHAnsi" w:cstheme="minorBidi"/>
          <w:smallCaps w:val="0"/>
          <w:noProof/>
          <w:szCs w:val="22"/>
          <w:lang w:eastAsia="en-GB"/>
        </w:rPr>
      </w:pPr>
      <w:hyperlink w:anchor="_Toc217043788" w:history="1">
        <w:r w:rsidR="00FE427D" w:rsidRPr="003E76FE">
          <w:rPr>
            <w:rStyle w:val="Hyperlink"/>
            <w:caps/>
            <w:noProof/>
          </w:rPr>
          <w:t>18.6</w:t>
        </w:r>
        <w:r w:rsidR="00FE427D">
          <w:rPr>
            <w:rFonts w:asciiTheme="minorHAnsi" w:eastAsiaTheme="minorEastAsia" w:hAnsiTheme="minorHAnsi" w:cstheme="minorBidi"/>
            <w:smallCaps w:val="0"/>
            <w:noProof/>
            <w:szCs w:val="22"/>
            <w:lang w:eastAsia="en-GB"/>
          </w:rPr>
          <w:tab/>
        </w:r>
        <w:r w:rsidR="00FE427D" w:rsidRPr="003E76FE">
          <w:rPr>
            <w:rStyle w:val="Hyperlink"/>
            <w:noProof/>
          </w:rPr>
          <w:t>Hepatitis</w:t>
        </w:r>
        <w:r w:rsidR="00FE427D">
          <w:rPr>
            <w:noProof/>
            <w:webHidden/>
          </w:rPr>
          <w:tab/>
        </w:r>
        <w:r w:rsidR="00FE427D">
          <w:rPr>
            <w:noProof/>
            <w:webHidden/>
          </w:rPr>
          <w:fldChar w:fldCharType="begin"/>
        </w:r>
        <w:r w:rsidR="00FE427D">
          <w:rPr>
            <w:noProof/>
            <w:webHidden/>
          </w:rPr>
          <w:instrText xml:space="preserve"> PAGEREF _Toc217043788 \h </w:instrText>
        </w:r>
        <w:r w:rsidR="00FE427D">
          <w:rPr>
            <w:noProof/>
            <w:webHidden/>
          </w:rPr>
        </w:r>
        <w:r w:rsidR="00FE427D">
          <w:rPr>
            <w:noProof/>
            <w:webHidden/>
          </w:rPr>
          <w:fldChar w:fldCharType="separate"/>
        </w:r>
        <w:r w:rsidR="00FE427D">
          <w:rPr>
            <w:noProof/>
            <w:webHidden/>
          </w:rPr>
          <w:t>64</w:t>
        </w:r>
        <w:r w:rsidR="00FE427D">
          <w:rPr>
            <w:noProof/>
            <w:webHidden/>
          </w:rPr>
          <w:fldChar w:fldCharType="end"/>
        </w:r>
      </w:hyperlink>
    </w:p>
    <w:p w14:paraId="2931ADBB" w14:textId="55048721" w:rsidR="00FE427D" w:rsidRDefault="00F83C6F">
      <w:pPr>
        <w:pStyle w:val="TOC2"/>
        <w:rPr>
          <w:rFonts w:asciiTheme="minorHAnsi" w:eastAsiaTheme="minorEastAsia" w:hAnsiTheme="minorHAnsi" w:cstheme="minorBidi"/>
          <w:smallCaps w:val="0"/>
          <w:noProof/>
          <w:szCs w:val="22"/>
          <w:lang w:eastAsia="en-GB"/>
        </w:rPr>
      </w:pPr>
      <w:hyperlink w:anchor="_Toc217043789" w:history="1">
        <w:r w:rsidR="00FE427D" w:rsidRPr="003E76FE">
          <w:rPr>
            <w:rStyle w:val="Hyperlink"/>
            <w:noProof/>
          </w:rPr>
          <w:t>18.7</w:t>
        </w:r>
        <w:r w:rsidR="00FE427D">
          <w:rPr>
            <w:rFonts w:asciiTheme="minorHAnsi" w:eastAsiaTheme="minorEastAsia" w:hAnsiTheme="minorHAnsi" w:cstheme="minorBidi"/>
            <w:smallCaps w:val="0"/>
            <w:noProof/>
            <w:szCs w:val="22"/>
            <w:lang w:eastAsia="en-GB"/>
          </w:rPr>
          <w:tab/>
        </w:r>
        <w:r w:rsidR="00FE427D" w:rsidRPr="003E76FE">
          <w:rPr>
            <w:rStyle w:val="Hyperlink"/>
            <w:noProof/>
          </w:rPr>
          <w:t>BAL / lower respiratory samples for Pneumocystis.</w:t>
        </w:r>
        <w:r w:rsidR="00FE427D">
          <w:rPr>
            <w:noProof/>
            <w:webHidden/>
          </w:rPr>
          <w:tab/>
        </w:r>
        <w:r w:rsidR="00FE427D">
          <w:rPr>
            <w:noProof/>
            <w:webHidden/>
          </w:rPr>
          <w:fldChar w:fldCharType="begin"/>
        </w:r>
        <w:r w:rsidR="00FE427D">
          <w:rPr>
            <w:noProof/>
            <w:webHidden/>
          </w:rPr>
          <w:instrText xml:space="preserve"> PAGEREF _Toc217043789 \h </w:instrText>
        </w:r>
        <w:r w:rsidR="00FE427D">
          <w:rPr>
            <w:noProof/>
            <w:webHidden/>
          </w:rPr>
        </w:r>
        <w:r w:rsidR="00FE427D">
          <w:rPr>
            <w:noProof/>
            <w:webHidden/>
          </w:rPr>
          <w:fldChar w:fldCharType="separate"/>
        </w:r>
        <w:r w:rsidR="00FE427D">
          <w:rPr>
            <w:noProof/>
            <w:webHidden/>
          </w:rPr>
          <w:t>65</w:t>
        </w:r>
        <w:r w:rsidR="00FE427D">
          <w:rPr>
            <w:noProof/>
            <w:webHidden/>
          </w:rPr>
          <w:fldChar w:fldCharType="end"/>
        </w:r>
      </w:hyperlink>
    </w:p>
    <w:p w14:paraId="71E2B4CC" w14:textId="6CD55403" w:rsidR="00FE427D" w:rsidRDefault="00F83C6F">
      <w:pPr>
        <w:pStyle w:val="TOC2"/>
        <w:rPr>
          <w:rFonts w:asciiTheme="minorHAnsi" w:eastAsiaTheme="minorEastAsia" w:hAnsiTheme="minorHAnsi" w:cstheme="minorBidi"/>
          <w:smallCaps w:val="0"/>
          <w:noProof/>
          <w:szCs w:val="22"/>
          <w:lang w:eastAsia="en-GB"/>
        </w:rPr>
      </w:pPr>
      <w:hyperlink w:anchor="_Toc217043790" w:history="1">
        <w:r w:rsidR="00FE427D" w:rsidRPr="003E76FE">
          <w:rPr>
            <w:rStyle w:val="Hyperlink"/>
            <w:noProof/>
          </w:rPr>
          <w:t>18.8</w:t>
        </w:r>
        <w:r w:rsidR="00FE427D">
          <w:rPr>
            <w:rFonts w:asciiTheme="minorHAnsi" w:eastAsiaTheme="minorEastAsia" w:hAnsiTheme="minorHAnsi" w:cstheme="minorBidi"/>
            <w:smallCaps w:val="0"/>
            <w:noProof/>
            <w:szCs w:val="22"/>
            <w:lang w:eastAsia="en-GB"/>
          </w:rPr>
          <w:tab/>
        </w:r>
        <w:r w:rsidR="00FE427D" w:rsidRPr="003E76FE">
          <w:rPr>
            <w:rStyle w:val="Hyperlink"/>
            <w:noProof/>
          </w:rPr>
          <w:t>NPA (Nasopharyngeal aspirates) for RSV and PCR</w:t>
        </w:r>
        <w:r w:rsidR="00FE427D">
          <w:rPr>
            <w:noProof/>
            <w:webHidden/>
          </w:rPr>
          <w:tab/>
        </w:r>
        <w:r w:rsidR="00FE427D">
          <w:rPr>
            <w:noProof/>
            <w:webHidden/>
          </w:rPr>
          <w:fldChar w:fldCharType="begin"/>
        </w:r>
        <w:r w:rsidR="00FE427D">
          <w:rPr>
            <w:noProof/>
            <w:webHidden/>
          </w:rPr>
          <w:instrText xml:space="preserve"> PAGEREF _Toc217043790 \h </w:instrText>
        </w:r>
        <w:r w:rsidR="00FE427D">
          <w:rPr>
            <w:noProof/>
            <w:webHidden/>
          </w:rPr>
        </w:r>
        <w:r w:rsidR="00FE427D">
          <w:rPr>
            <w:noProof/>
            <w:webHidden/>
          </w:rPr>
          <w:fldChar w:fldCharType="separate"/>
        </w:r>
        <w:r w:rsidR="00FE427D">
          <w:rPr>
            <w:noProof/>
            <w:webHidden/>
          </w:rPr>
          <w:t>65</w:t>
        </w:r>
        <w:r w:rsidR="00FE427D">
          <w:rPr>
            <w:noProof/>
            <w:webHidden/>
          </w:rPr>
          <w:fldChar w:fldCharType="end"/>
        </w:r>
      </w:hyperlink>
    </w:p>
    <w:p w14:paraId="213EFC75" w14:textId="7D92EC36" w:rsidR="00FE427D" w:rsidRDefault="00F83C6F">
      <w:pPr>
        <w:pStyle w:val="TOC2"/>
        <w:rPr>
          <w:rFonts w:asciiTheme="minorHAnsi" w:eastAsiaTheme="minorEastAsia" w:hAnsiTheme="minorHAnsi" w:cstheme="minorBidi"/>
          <w:smallCaps w:val="0"/>
          <w:noProof/>
          <w:szCs w:val="22"/>
          <w:lang w:eastAsia="en-GB"/>
        </w:rPr>
      </w:pPr>
      <w:hyperlink w:anchor="_Toc217043791" w:history="1">
        <w:r w:rsidR="00FE427D" w:rsidRPr="003E76FE">
          <w:rPr>
            <w:rStyle w:val="Hyperlink"/>
            <w:noProof/>
          </w:rPr>
          <w:t>18.9</w:t>
        </w:r>
        <w:r w:rsidR="00FE427D">
          <w:rPr>
            <w:rFonts w:asciiTheme="minorHAnsi" w:eastAsiaTheme="minorEastAsia" w:hAnsiTheme="minorHAnsi" w:cstheme="minorBidi"/>
            <w:smallCaps w:val="0"/>
            <w:noProof/>
            <w:szCs w:val="22"/>
            <w:lang w:eastAsia="en-GB"/>
          </w:rPr>
          <w:tab/>
        </w:r>
        <w:r w:rsidR="00FE427D" w:rsidRPr="003E76FE">
          <w:rPr>
            <w:rStyle w:val="Hyperlink"/>
            <w:noProof/>
          </w:rPr>
          <w:t>Throat / nose swabs in viral transport media (VTM) or Sigma MM transwabs for PCR</w:t>
        </w:r>
        <w:r w:rsidR="00FE427D">
          <w:rPr>
            <w:noProof/>
            <w:webHidden/>
          </w:rPr>
          <w:tab/>
        </w:r>
        <w:r w:rsidR="00FE427D">
          <w:rPr>
            <w:noProof/>
            <w:webHidden/>
          </w:rPr>
          <w:fldChar w:fldCharType="begin"/>
        </w:r>
        <w:r w:rsidR="00FE427D">
          <w:rPr>
            <w:noProof/>
            <w:webHidden/>
          </w:rPr>
          <w:instrText xml:space="preserve"> PAGEREF _Toc217043791 \h </w:instrText>
        </w:r>
        <w:r w:rsidR="00FE427D">
          <w:rPr>
            <w:noProof/>
            <w:webHidden/>
          </w:rPr>
        </w:r>
        <w:r w:rsidR="00FE427D">
          <w:rPr>
            <w:noProof/>
            <w:webHidden/>
          </w:rPr>
          <w:fldChar w:fldCharType="separate"/>
        </w:r>
        <w:r w:rsidR="00FE427D">
          <w:rPr>
            <w:noProof/>
            <w:webHidden/>
          </w:rPr>
          <w:t>66</w:t>
        </w:r>
        <w:r w:rsidR="00FE427D">
          <w:rPr>
            <w:noProof/>
            <w:webHidden/>
          </w:rPr>
          <w:fldChar w:fldCharType="end"/>
        </w:r>
      </w:hyperlink>
    </w:p>
    <w:p w14:paraId="0867E235" w14:textId="04E680C3" w:rsidR="00FE427D" w:rsidRDefault="00F83C6F">
      <w:pPr>
        <w:pStyle w:val="TOC2"/>
        <w:rPr>
          <w:rFonts w:asciiTheme="minorHAnsi" w:eastAsiaTheme="minorEastAsia" w:hAnsiTheme="minorHAnsi" w:cstheme="minorBidi"/>
          <w:smallCaps w:val="0"/>
          <w:noProof/>
          <w:szCs w:val="22"/>
          <w:lang w:eastAsia="en-GB"/>
        </w:rPr>
      </w:pPr>
      <w:hyperlink w:anchor="_Toc217043792" w:history="1">
        <w:r w:rsidR="00FE427D" w:rsidRPr="003E76FE">
          <w:rPr>
            <w:rStyle w:val="Hyperlink"/>
            <w:noProof/>
          </w:rPr>
          <w:t>18.10</w:t>
        </w:r>
        <w:r w:rsidR="00FE427D">
          <w:rPr>
            <w:rFonts w:asciiTheme="minorHAnsi" w:eastAsiaTheme="minorEastAsia" w:hAnsiTheme="minorHAnsi" w:cstheme="minorBidi"/>
            <w:smallCaps w:val="0"/>
            <w:noProof/>
            <w:szCs w:val="22"/>
            <w:lang w:eastAsia="en-GB"/>
          </w:rPr>
          <w:tab/>
        </w:r>
        <w:r w:rsidR="00FE427D" w:rsidRPr="003E76FE">
          <w:rPr>
            <w:rStyle w:val="Hyperlink"/>
            <w:noProof/>
          </w:rPr>
          <w:t>Genital, lesion and mucosal swabs for Herpes Simplex in VTM</w:t>
        </w:r>
        <w:r w:rsidR="00FE427D">
          <w:rPr>
            <w:noProof/>
            <w:webHidden/>
          </w:rPr>
          <w:tab/>
        </w:r>
        <w:r w:rsidR="00FE427D">
          <w:rPr>
            <w:noProof/>
            <w:webHidden/>
          </w:rPr>
          <w:fldChar w:fldCharType="begin"/>
        </w:r>
        <w:r w:rsidR="00FE427D">
          <w:rPr>
            <w:noProof/>
            <w:webHidden/>
          </w:rPr>
          <w:instrText xml:space="preserve"> PAGEREF _Toc217043792 \h </w:instrText>
        </w:r>
        <w:r w:rsidR="00FE427D">
          <w:rPr>
            <w:noProof/>
            <w:webHidden/>
          </w:rPr>
        </w:r>
        <w:r w:rsidR="00FE427D">
          <w:rPr>
            <w:noProof/>
            <w:webHidden/>
          </w:rPr>
          <w:fldChar w:fldCharType="separate"/>
        </w:r>
        <w:r w:rsidR="00FE427D">
          <w:rPr>
            <w:noProof/>
            <w:webHidden/>
          </w:rPr>
          <w:t>66</w:t>
        </w:r>
        <w:r w:rsidR="00FE427D">
          <w:rPr>
            <w:noProof/>
            <w:webHidden/>
          </w:rPr>
          <w:fldChar w:fldCharType="end"/>
        </w:r>
      </w:hyperlink>
    </w:p>
    <w:p w14:paraId="145DCC98" w14:textId="67892A74" w:rsidR="00FE427D" w:rsidRDefault="00F83C6F">
      <w:pPr>
        <w:pStyle w:val="TOC2"/>
        <w:rPr>
          <w:rFonts w:asciiTheme="minorHAnsi" w:eastAsiaTheme="minorEastAsia" w:hAnsiTheme="minorHAnsi" w:cstheme="minorBidi"/>
          <w:smallCaps w:val="0"/>
          <w:noProof/>
          <w:szCs w:val="22"/>
          <w:lang w:eastAsia="en-GB"/>
        </w:rPr>
      </w:pPr>
      <w:hyperlink w:anchor="_Toc217043793" w:history="1">
        <w:r w:rsidR="00FE427D" w:rsidRPr="003E76FE">
          <w:rPr>
            <w:rStyle w:val="Hyperlink"/>
            <w:noProof/>
          </w:rPr>
          <w:t>18.11</w:t>
        </w:r>
        <w:r w:rsidR="00FE427D">
          <w:rPr>
            <w:rFonts w:asciiTheme="minorHAnsi" w:eastAsiaTheme="minorEastAsia" w:hAnsiTheme="minorHAnsi" w:cstheme="minorBidi"/>
            <w:smallCaps w:val="0"/>
            <w:noProof/>
            <w:szCs w:val="22"/>
            <w:lang w:eastAsia="en-GB"/>
          </w:rPr>
          <w:tab/>
        </w:r>
        <w:r w:rsidR="00FE427D" w:rsidRPr="003E76FE">
          <w:rPr>
            <w:rStyle w:val="Hyperlink"/>
            <w:noProof/>
          </w:rPr>
          <w:t>Other swabs in VTM (eye swabs, saliva swabs, skin swabs, vesicle swabs / fluid etc)</w:t>
        </w:r>
        <w:r w:rsidR="00FE427D">
          <w:rPr>
            <w:noProof/>
            <w:webHidden/>
          </w:rPr>
          <w:tab/>
        </w:r>
        <w:r w:rsidR="00FE427D">
          <w:rPr>
            <w:noProof/>
            <w:webHidden/>
          </w:rPr>
          <w:fldChar w:fldCharType="begin"/>
        </w:r>
        <w:r w:rsidR="00FE427D">
          <w:rPr>
            <w:noProof/>
            <w:webHidden/>
          </w:rPr>
          <w:instrText xml:space="preserve"> PAGEREF _Toc217043793 \h </w:instrText>
        </w:r>
        <w:r w:rsidR="00FE427D">
          <w:rPr>
            <w:noProof/>
            <w:webHidden/>
          </w:rPr>
        </w:r>
        <w:r w:rsidR="00FE427D">
          <w:rPr>
            <w:noProof/>
            <w:webHidden/>
          </w:rPr>
          <w:fldChar w:fldCharType="separate"/>
        </w:r>
        <w:r w:rsidR="00FE427D">
          <w:rPr>
            <w:noProof/>
            <w:webHidden/>
          </w:rPr>
          <w:t>66</w:t>
        </w:r>
        <w:r w:rsidR="00FE427D">
          <w:rPr>
            <w:noProof/>
            <w:webHidden/>
          </w:rPr>
          <w:fldChar w:fldCharType="end"/>
        </w:r>
      </w:hyperlink>
    </w:p>
    <w:p w14:paraId="6D7EA5AD" w14:textId="3046551A" w:rsidR="00FE427D" w:rsidRDefault="00F83C6F">
      <w:pPr>
        <w:pStyle w:val="TOC2"/>
        <w:rPr>
          <w:rFonts w:asciiTheme="minorHAnsi" w:eastAsiaTheme="minorEastAsia" w:hAnsiTheme="minorHAnsi" w:cstheme="minorBidi"/>
          <w:smallCaps w:val="0"/>
          <w:noProof/>
          <w:szCs w:val="22"/>
          <w:lang w:eastAsia="en-GB"/>
        </w:rPr>
      </w:pPr>
      <w:hyperlink w:anchor="_Toc217043794" w:history="1">
        <w:r w:rsidR="00FE427D" w:rsidRPr="003E76FE">
          <w:rPr>
            <w:rStyle w:val="Hyperlink"/>
            <w:noProof/>
          </w:rPr>
          <w:t>18.12</w:t>
        </w:r>
        <w:r w:rsidR="00FE427D">
          <w:rPr>
            <w:rFonts w:asciiTheme="minorHAnsi" w:eastAsiaTheme="minorEastAsia" w:hAnsiTheme="minorHAnsi" w:cstheme="minorBidi"/>
            <w:smallCaps w:val="0"/>
            <w:noProof/>
            <w:szCs w:val="22"/>
            <w:lang w:eastAsia="en-GB"/>
          </w:rPr>
          <w:tab/>
        </w:r>
        <w:r w:rsidR="00FE427D" w:rsidRPr="003E76FE">
          <w:rPr>
            <w:rStyle w:val="Hyperlink"/>
            <w:noProof/>
          </w:rPr>
          <w:t>CSF</w:t>
        </w:r>
        <w:r w:rsidR="00FE427D">
          <w:rPr>
            <w:noProof/>
            <w:webHidden/>
          </w:rPr>
          <w:tab/>
        </w:r>
        <w:r w:rsidR="00FE427D">
          <w:rPr>
            <w:noProof/>
            <w:webHidden/>
          </w:rPr>
          <w:fldChar w:fldCharType="begin"/>
        </w:r>
        <w:r w:rsidR="00FE427D">
          <w:rPr>
            <w:noProof/>
            <w:webHidden/>
          </w:rPr>
          <w:instrText xml:space="preserve"> PAGEREF _Toc217043794 \h </w:instrText>
        </w:r>
        <w:r w:rsidR="00FE427D">
          <w:rPr>
            <w:noProof/>
            <w:webHidden/>
          </w:rPr>
        </w:r>
        <w:r w:rsidR="00FE427D">
          <w:rPr>
            <w:noProof/>
            <w:webHidden/>
          </w:rPr>
          <w:fldChar w:fldCharType="separate"/>
        </w:r>
        <w:r w:rsidR="00FE427D">
          <w:rPr>
            <w:noProof/>
            <w:webHidden/>
          </w:rPr>
          <w:t>67</w:t>
        </w:r>
        <w:r w:rsidR="00FE427D">
          <w:rPr>
            <w:noProof/>
            <w:webHidden/>
          </w:rPr>
          <w:fldChar w:fldCharType="end"/>
        </w:r>
      </w:hyperlink>
    </w:p>
    <w:p w14:paraId="2EA6E279" w14:textId="4A24E571" w:rsidR="00FE427D" w:rsidRDefault="00F83C6F">
      <w:pPr>
        <w:pStyle w:val="TOC2"/>
        <w:rPr>
          <w:rFonts w:asciiTheme="minorHAnsi" w:eastAsiaTheme="minorEastAsia" w:hAnsiTheme="minorHAnsi" w:cstheme="minorBidi"/>
          <w:smallCaps w:val="0"/>
          <w:noProof/>
          <w:szCs w:val="22"/>
          <w:lang w:eastAsia="en-GB"/>
        </w:rPr>
      </w:pPr>
      <w:hyperlink w:anchor="_Toc217043795" w:history="1">
        <w:r w:rsidR="00FE427D" w:rsidRPr="003E76FE">
          <w:rPr>
            <w:rStyle w:val="Hyperlink"/>
            <w:noProof/>
          </w:rPr>
          <w:t>18.13</w:t>
        </w:r>
        <w:r w:rsidR="00FE427D">
          <w:rPr>
            <w:rFonts w:asciiTheme="minorHAnsi" w:eastAsiaTheme="minorEastAsia" w:hAnsiTheme="minorHAnsi" w:cstheme="minorBidi"/>
            <w:smallCaps w:val="0"/>
            <w:noProof/>
            <w:szCs w:val="22"/>
            <w:lang w:eastAsia="en-GB"/>
          </w:rPr>
          <w:tab/>
        </w:r>
        <w:r w:rsidR="00FE427D" w:rsidRPr="003E76FE">
          <w:rPr>
            <w:rStyle w:val="Hyperlink"/>
            <w:noProof/>
          </w:rPr>
          <w:t>Urine and buccal / saliva swab for CMV PCR</w:t>
        </w:r>
        <w:r w:rsidR="00FE427D">
          <w:rPr>
            <w:noProof/>
            <w:webHidden/>
          </w:rPr>
          <w:tab/>
        </w:r>
        <w:r w:rsidR="00FE427D">
          <w:rPr>
            <w:noProof/>
            <w:webHidden/>
          </w:rPr>
          <w:fldChar w:fldCharType="begin"/>
        </w:r>
        <w:r w:rsidR="00FE427D">
          <w:rPr>
            <w:noProof/>
            <w:webHidden/>
          </w:rPr>
          <w:instrText xml:space="preserve"> PAGEREF _Toc217043795 \h </w:instrText>
        </w:r>
        <w:r w:rsidR="00FE427D">
          <w:rPr>
            <w:noProof/>
            <w:webHidden/>
          </w:rPr>
        </w:r>
        <w:r w:rsidR="00FE427D">
          <w:rPr>
            <w:noProof/>
            <w:webHidden/>
          </w:rPr>
          <w:fldChar w:fldCharType="separate"/>
        </w:r>
        <w:r w:rsidR="00FE427D">
          <w:rPr>
            <w:noProof/>
            <w:webHidden/>
          </w:rPr>
          <w:t>67</w:t>
        </w:r>
        <w:r w:rsidR="00FE427D">
          <w:rPr>
            <w:noProof/>
            <w:webHidden/>
          </w:rPr>
          <w:fldChar w:fldCharType="end"/>
        </w:r>
      </w:hyperlink>
    </w:p>
    <w:p w14:paraId="534B02EA" w14:textId="7BF9BC54" w:rsidR="00FE427D" w:rsidRDefault="00F83C6F">
      <w:pPr>
        <w:pStyle w:val="TOC2"/>
        <w:rPr>
          <w:rFonts w:asciiTheme="minorHAnsi" w:eastAsiaTheme="minorEastAsia" w:hAnsiTheme="minorHAnsi" w:cstheme="minorBidi"/>
          <w:smallCaps w:val="0"/>
          <w:noProof/>
          <w:szCs w:val="22"/>
          <w:lang w:eastAsia="en-GB"/>
        </w:rPr>
      </w:pPr>
      <w:hyperlink w:anchor="_Toc217043796" w:history="1">
        <w:r w:rsidR="00FE427D" w:rsidRPr="003E76FE">
          <w:rPr>
            <w:rStyle w:val="Hyperlink"/>
            <w:noProof/>
          </w:rPr>
          <w:t>18.14</w:t>
        </w:r>
        <w:r w:rsidR="00FE427D">
          <w:rPr>
            <w:rFonts w:asciiTheme="minorHAnsi" w:eastAsiaTheme="minorEastAsia" w:hAnsiTheme="minorHAnsi" w:cstheme="minorBidi"/>
            <w:smallCaps w:val="0"/>
            <w:noProof/>
            <w:szCs w:val="22"/>
            <w:lang w:eastAsia="en-GB"/>
          </w:rPr>
          <w:tab/>
        </w:r>
        <w:r w:rsidR="00FE427D" w:rsidRPr="003E76FE">
          <w:rPr>
            <w:rStyle w:val="Hyperlink"/>
            <w:noProof/>
          </w:rPr>
          <w:t>Faeces samples for virology</w:t>
        </w:r>
        <w:r w:rsidR="00FE427D">
          <w:rPr>
            <w:noProof/>
            <w:webHidden/>
          </w:rPr>
          <w:tab/>
        </w:r>
        <w:r w:rsidR="00FE427D">
          <w:rPr>
            <w:noProof/>
            <w:webHidden/>
          </w:rPr>
          <w:fldChar w:fldCharType="begin"/>
        </w:r>
        <w:r w:rsidR="00FE427D">
          <w:rPr>
            <w:noProof/>
            <w:webHidden/>
          </w:rPr>
          <w:instrText xml:space="preserve"> PAGEREF _Toc217043796 \h </w:instrText>
        </w:r>
        <w:r w:rsidR="00FE427D">
          <w:rPr>
            <w:noProof/>
            <w:webHidden/>
          </w:rPr>
        </w:r>
        <w:r w:rsidR="00FE427D">
          <w:rPr>
            <w:noProof/>
            <w:webHidden/>
          </w:rPr>
          <w:fldChar w:fldCharType="separate"/>
        </w:r>
        <w:r w:rsidR="00FE427D">
          <w:rPr>
            <w:noProof/>
            <w:webHidden/>
          </w:rPr>
          <w:t>68</w:t>
        </w:r>
        <w:r w:rsidR="00FE427D">
          <w:rPr>
            <w:noProof/>
            <w:webHidden/>
          </w:rPr>
          <w:fldChar w:fldCharType="end"/>
        </w:r>
      </w:hyperlink>
    </w:p>
    <w:p w14:paraId="7FBBA55E" w14:textId="0A2A5036" w:rsidR="00FE427D" w:rsidRDefault="00F83C6F">
      <w:pPr>
        <w:pStyle w:val="TOC2"/>
        <w:rPr>
          <w:rFonts w:asciiTheme="minorHAnsi" w:eastAsiaTheme="minorEastAsia" w:hAnsiTheme="minorHAnsi" w:cstheme="minorBidi"/>
          <w:smallCaps w:val="0"/>
          <w:noProof/>
          <w:szCs w:val="22"/>
          <w:lang w:eastAsia="en-GB"/>
        </w:rPr>
      </w:pPr>
      <w:hyperlink w:anchor="_Toc217043797" w:history="1">
        <w:r w:rsidR="00FE427D" w:rsidRPr="003E76FE">
          <w:rPr>
            <w:rStyle w:val="Hyperlink"/>
            <w:noProof/>
          </w:rPr>
          <w:t>18.15</w:t>
        </w:r>
        <w:r w:rsidR="00FE427D">
          <w:rPr>
            <w:rFonts w:asciiTheme="minorHAnsi" w:eastAsiaTheme="minorEastAsia" w:hAnsiTheme="minorHAnsi" w:cstheme="minorBidi"/>
            <w:smallCaps w:val="0"/>
            <w:noProof/>
            <w:szCs w:val="22"/>
            <w:lang w:eastAsia="en-GB"/>
          </w:rPr>
          <w:tab/>
        </w:r>
        <w:r w:rsidR="00FE427D" w:rsidRPr="003E76FE">
          <w:rPr>
            <w:rStyle w:val="Hyperlink"/>
            <w:noProof/>
          </w:rPr>
          <w:t>Salivary samples for mumps and measles testing</w:t>
        </w:r>
        <w:r w:rsidR="00FE427D">
          <w:rPr>
            <w:noProof/>
            <w:webHidden/>
          </w:rPr>
          <w:tab/>
        </w:r>
        <w:r w:rsidR="00FE427D">
          <w:rPr>
            <w:noProof/>
            <w:webHidden/>
          </w:rPr>
          <w:fldChar w:fldCharType="begin"/>
        </w:r>
        <w:r w:rsidR="00FE427D">
          <w:rPr>
            <w:noProof/>
            <w:webHidden/>
          </w:rPr>
          <w:instrText xml:space="preserve"> PAGEREF _Toc217043797 \h </w:instrText>
        </w:r>
        <w:r w:rsidR="00FE427D">
          <w:rPr>
            <w:noProof/>
            <w:webHidden/>
          </w:rPr>
        </w:r>
        <w:r w:rsidR="00FE427D">
          <w:rPr>
            <w:noProof/>
            <w:webHidden/>
          </w:rPr>
          <w:fldChar w:fldCharType="separate"/>
        </w:r>
        <w:r w:rsidR="00FE427D">
          <w:rPr>
            <w:noProof/>
            <w:webHidden/>
          </w:rPr>
          <w:t>68</w:t>
        </w:r>
        <w:r w:rsidR="00FE427D">
          <w:rPr>
            <w:noProof/>
            <w:webHidden/>
          </w:rPr>
          <w:fldChar w:fldCharType="end"/>
        </w:r>
      </w:hyperlink>
    </w:p>
    <w:p w14:paraId="5CC40999" w14:textId="5989A4B6" w:rsidR="00FE427D" w:rsidRDefault="00F83C6F">
      <w:pPr>
        <w:pStyle w:val="TOC2"/>
        <w:rPr>
          <w:rFonts w:asciiTheme="minorHAnsi" w:eastAsiaTheme="minorEastAsia" w:hAnsiTheme="minorHAnsi" w:cstheme="minorBidi"/>
          <w:smallCaps w:val="0"/>
          <w:noProof/>
          <w:szCs w:val="22"/>
          <w:lang w:eastAsia="en-GB"/>
        </w:rPr>
      </w:pPr>
      <w:hyperlink w:anchor="_Toc217043798" w:history="1">
        <w:r w:rsidR="00FE427D" w:rsidRPr="003E76FE">
          <w:rPr>
            <w:rStyle w:val="Hyperlink"/>
            <w:noProof/>
          </w:rPr>
          <w:t>18.16</w:t>
        </w:r>
        <w:r w:rsidR="00FE427D">
          <w:rPr>
            <w:rFonts w:asciiTheme="minorHAnsi" w:eastAsiaTheme="minorEastAsia" w:hAnsiTheme="minorHAnsi" w:cstheme="minorBidi"/>
            <w:smallCaps w:val="0"/>
            <w:noProof/>
            <w:szCs w:val="22"/>
            <w:lang w:eastAsia="en-GB"/>
          </w:rPr>
          <w:tab/>
        </w:r>
        <w:r w:rsidR="00FE427D" w:rsidRPr="003E76FE">
          <w:rPr>
            <w:rStyle w:val="Hyperlink"/>
            <w:noProof/>
          </w:rPr>
          <w:t>Samples for Chlamydia, Gonorrhoea, M. genitalium and T. vaginalis PCR testing</w:t>
        </w:r>
        <w:r w:rsidR="00FE427D">
          <w:rPr>
            <w:noProof/>
            <w:webHidden/>
          </w:rPr>
          <w:tab/>
        </w:r>
        <w:r w:rsidR="00FE427D">
          <w:rPr>
            <w:noProof/>
            <w:webHidden/>
          </w:rPr>
          <w:fldChar w:fldCharType="begin"/>
        </w:r>
        <w:r w:rsidR="00FE427D">
          <w:rPr>
            <w:noProof/>
            <w:webHidden/>
          </w:rPr>
          <w:instrText xml:space="preserve"> PAGEREF _Toc217043798 \h </w:instrText>
        </w:r>
        <w:r w:rsidR="00FE427D">
          <w:rPr>
            <w:noProof/>
            <w:webHidden/>
          </w:rPr>
        </w:r>
        <w:r w:rsidR="00FE427D">
          <w:rPr>
            <w:noProof/>
            <w:webHidden/>
          </w:rPr>
          <w:fldChar w:fldCharType="separate"/>
        </w:r>
        <w:r w:rsidR="00FE427D">
          <w:rPr>
            <w:noProof/>
            <w:webHidden/>
          </w:rPr>
          <w:t>68</w:t>
        </w:r>
        <w:r w:rsidR="00FE427D">
          <w:rPr>
            <w:noProof/>
            <w:webHidden/>
          </w:rPr>
          <w:fldChar w:fldCharType="end"/>
        </w:r>
      </w:hyperlink>
    </w:p>
    <w:p w14:paraId="67B1158F" w14:textId="73555FC7" w:rsidR="00FE427D" w:rsidRDefault="00F83C6F">
      <w:pPr>
        <w:pStyle w:val="TOC2"/>
        <w:rPr>
          <w:rFonts w:asciiTheme="minorHAnsi" w:eastAsiaTheme="minorEastAsia" w:hAnsiTheme="minorHAnsi" w:cstheme="minorBidi"/>
          <w:smallCaps w:val="0"/>
          <w:noProof/>
          <w:szCs w:val="22"/>
          <w:lang w:eastAsia="en-GB"/>
        </w:rPr>
      </w:pPr>
      <w:hyperlink w:anchor="_Toc217043799" w:history="1">
        <w:r w:rsidR="00FE427D" w:rsidRPr="003E76FE">
          <w:rPr>
            <w:rStyle w:val="Hyperlink"/>
            <w:noProof/>
          </w:rPr>
          <w:t>18.17 Summary table of sample collection for in-house tests:</w:t>
        </w:r>
        <w:r w:rsidR="00FE427D">
          <w:rPr>
            <w:noProof/>
            <w:webHidden/>
          </w:rPr>
          <w:tab/>
        </w:r>
        <w:r w:rsidR="00FE427D">
          <w:rPr>
            <w:noProof/>
            <w:webHidden/>
          </w:rPr>
          <w:fldChar w:fldCharType="begin"/>
        </w:r>
        <w:r w:rsidR="00FE427D">
          <w:rPr>
            <w:noProof/>
            <w:webHidden/>
          </w:rPr>
          <w:instrText xml:space="preserve"> PAGEREF _Toc217043799 \h </w:instrText>
        </w:r>
        <w:r w:rsidR="00FE427D">
          <w:rPr>
            <w:noProof/>
            <w:webHidden/>
          </w:rPr>
        </w:r>
        <w:r w:rsidR="00FE427D">
          <w:rPr>
            <w:noProof/>
            <w:webHidden/>
          </w:rPr>
          <w:fldChar w:fldCharType="separate"/>
        </w:r>
        <w:r w:rsidR="00FE427D">
          <w:rPr>
            <w:noProof/>
            <w:webHidden/>
          </w:rPr>
          <w:t>70</w:t>
        </w:r>
        <w:r w:rsidR="00FE427D">
          <w:rPr>
            <w:noProof/>
            <w:webHidden/>
          </w:rPr>
          <w:fldChar w:fldCharType="end"/>
        </w:r>
      </w:hyperlink>
    </w:p>
    <w:p w14:paraId="0F950D22" w14:textId="2416D170" w:rsidR="00FE427D" w:rsidRDefault="00F83C6F">
      <w:pPr>
        <w:pStyle w:val="TOC1"/>
        <w:rPr>
          <w:rFonts w:asciiTheme="minorHAnsi" w:eastAsiaTheme="minorEastAsia" w:hAnsiTheme="minorHAnsi" w:cstheme="minorBidi"/>
          <w:b w:val="0"/>
          <w:bCs w:val="0"/>
          <w:caps w:val="0"/>
          <w:noProof/>
          <w:szCs w:val="22"/>
          <w:lang w:eastAsia="en-GB"/>
        </w:rPr>
      </w:pPr>
      <w:hyperlink w:anchor="_Toc217043800" w:history="1">
        <w:r w:rsidR="00FE427D" w:rsidRPr="003E76FE">
          <w:rPr>
            <w:rStyle w:val="Hyperlink"/>
            <w:noProof/>
          </w:rPr>
          <w:t>19</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storage of collected specimens prior to transferring to the laboratory</w:t>
        </w:r>
        <w:r w:rsidR="00FE427D">
          <w:rPr>
            <w:noProof/>
            <w:webHidden/>
          </w:rPr>
          <w:tab/>
        </w:r>
        <w:r w:rsidR="00FE427D">
          <w:rPr>
            <w:noProof/>
            <w:webHidden/>
          </w:rPr>
          <w:fldChar w:fldCharType="begin"/>
        </w:r>
        <w:r w:rsidR="00FE427D">
          <w:rPr>
            <w:noProof/>
            <w:webHidden/>
          </w:rPr>
          <w:instrText xml:space="preserve"> PAGEREF _Toc217043800 \h </w:instrText>
        </w:r>
        <w:r w:rsidR="00FE427D">
          <w:rPr>
            <w:noProof/>
            <w:webHidden/>
          </w:rPr>
        </w:r>
        <w:r w:rsidR="00FE427D">
          <w:rPr>
            <w:noProof/>
            <w:webHidden/>
          </w:rPr>
          <w:fldChar w:fldCharType="separate"/>
        </w:r>
        <w:r w:rsidR="00FE427D">
          <w:rPr>
            <w:noProof/>
            <w:webHidden/>
          </w:rPr>
          <w:t>73</w:t>
        </w:r>
        <w:r w:rsidR="00FE427D">
          <w:rPr>
            <w:noProof/>
            <w:webHidden/>
          </w:rPr>
          <w:fldChar w:fldCharType="end"/>
        </w:r>
      </w:hyperlink>
    </w:p>
    <w:p w14:paraId="64258054" w14:textId="77406AFB" w:rsidR="00FE427D" w:rsidRDefault="00F83C6F">
      <w:pPr>
        <w:pStyle w:val="TOC1"/>
        <w:rPr>
          <w:rFonts w:asciiTheme="minorHAnsi" w:eastAsiaTheme="minorEastAsia" w:hAnsiTheme="minorHAnsi" w:cstheme="minorBidi"/>
          <w:b w:val="0"/>
          <w:bCs w:val="0"/>
          <w:caps w:val="0"/>
          <w:noProof/>
          <w:szCs w:val="22"/>
          <w:lang w:eastAsia="en-GB"/>
        </w:rPr>
      </w:pPr>
      <w:hyperlink w:anchor="_Toc217043801" w:history="1">
        <w:r w:rsidR="00FE427D" w:rsidRPr="003E76FE">
          <w:rPr>
            <w:rStyle w:val="Hyperlink"/>
            <w:noProof/>
          </w:rPr>
          <w:t>20</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referring samples to other laboratories</w:t>
        </w:r>
        <w:r w:rsidR="00FE427D">
          <w:rPr>
            <w:noProof/>
            <w:webHidden/>
          </w:rPr>
          <w:tab/>
        </w:r>
        <w:r w:rsidR="00FE427D">
          <w:rPr>
            <w:noProof/>
            <w:webHidden/>
          </w:rPr>
          <w:fldChar w:fldCharType="begin"/>
        </w:r>
        <w:r w:rsidR="00FE427D">
          <w:rPr>
            <w:noProof/>
            <w:webHidden/>
          </w:rPr>
          <w:instrText xml:space="preserve"> PAGEREF _Toc217043801 \h </w:instrText>
        </w:r>
        <w:r w:rsidR="00FE427D">
          <w:rPr>
            <w:noProof/>
            <w:webHidden/>
          </w:rPr>
        </w:r>
        <w:r w:rsidR="00FE427D">
          <w:rPr>
            <w:noProof/>
            <w:webHidden/>
          </w:rPr>
          <w:fldChar w:fldCharType="separate"/>
        </w:r>
        <w:r w:rsidR="00FE427D">
          <w:rPr>
            <w:noProof/>
            <w:webHidden/>
          </w:rPr>
          <w:t>75</w:t>
        </w:r>
        <w:r w:rsidR="00FE427D">
          <w:rPr>
            <w:noProof/>
            <w:webHidden/>
          </w:rPr>
          <w:fldChar w:fldCharType="end"/>
        </w:r>
      </w:hyperlink>
    </w:p>
    <w:p w14:paraId="0DB91273" w14:textId="6AD24CC2" w:rsidR="00FE427D" w:rsidRDefault="00F83C6F">
      <w:pPr>
        <w:pStyle w:val="TOC1"/>
        <w:rPr>
          <w:rFonts w:asciiTheme="minorHAnsi" w:eastAsiaTheme="minorEastAsia" w:hAnsiTheme="minorHAnsi" w:cstheme="minorBidi"/>
          <w:b w:val="0"/>
          <w:bCs w:val="0"/>
          <w:caps w:val="0"/>
          <w:noProof/>
          <w:szCs w:val="22"/>
          <w:lang w:eastAsia="en-GB"/>
        </w:rPr>
      </w:pPr>
      <w:hyperlink w:anchor="_Toc217043802" w:history="1">
        <w:r w:rsidR="00FE427D" w:rsidRPr="003E76FE">
          <w:rPr>
            <w:rStyle w:val="Hyperlink"/>
            <w:noProof/>
          </w:rPr>
          <w:t>21</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results</w:t>
        </w:r>
        <w:r w:rsidR="00FE427D">
          <w:rPr>
            <w:noProof/>
            <w:webHidden/>
          </w:rPr>
          <w:tab/>
        </w:r>
        <w:r w:rsidR="00FE427D">
          <w:rPr>
            <w:noProof/>
            <w:webHidden/>
          </w:rPr>
          <w:fldChar w:fldCharType="begin"/>
        </w:r>
        <w:r w:rsidR="00FE427D">
          <w:rPr>
            <w:noProof/>
            <w:webHidden/>
          </w:rPr>
          <w:instrText xml:space="preserve"> PAGEREF _Toc217043802 \h </w:instrText>
        </w:r>
        <w:r w:rsidR="00FE427D">
          <w:rPr>
            <w:noProof/>
            <w:webHidden/>
          </w:rPr>
        </w:r>
        <w:r w:rsidR="00FE427D">
          <w:rPr>
            <w:noProof/>
            <w:webHidden/>
          </w:rPr>
          <w:fldChar w:fldCharType="separate"/>
        </w:r>
        <w:r w:rsidR="00FE427D">
          <w:rPr>
            <w:noProof/>
            <w:webHidden/>
          </w:rPr>
          <w:t>80</w:t>
        </w:r>
        <w:r w:rsidR="00FE427D">
          <w:rPr>
            <w:noProof/>
            <w:webHidden/>
          </w:rPr>
          <w:fldChar w:fldCharType="end"/>
        </w:r>
      </w:hyperlink>
    </w:p>
    <w:p w14:paraId="100589E4" w14:textId="6A90FEE5" w:rsidR="00FE427D" w:rsidRDefault="00F83C6F">
      <w:pPr>
        <w:pStyle w:val="TOC1"/>
        <w:rPr>
          <w:rFonts w:asciiTheme="minorHAnsi" w:eastAsiaTheme="minorEastAsia" w:hAnsiTheme="minorHAnsi" w:cstheme="minorBidi"/>
          <w:b w:val="0"/>
          <w:bCs w:val="0"/>
          <w:caps w:val="0"/>
          <w:noProof/>
          <w:szCs w:val="22"/>
          <w:lang w:eastAsia="en-GB"/>
        </w:rPr>
      </w:pPr>
      <w:hyperlink w:anchor="_Toc217043803" w:history="1">
        <w:r w:rsidR="00FE427D" w:rsidRPr="003E76FE">
          <w:rPr>
            <w:rStyle w:val="Hyperlink"/>
            <w:noProof/>
          </w:rPr>
          <w:t>22</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telephoned results</w:t>
        </w:r>
        <w:r w:rsidR="00FE427D">
          <w:rPr>
            <w:noProof/>
            <w:webHidden/>
          </w:rPr>
          <w:tab/>
        </w:r>
        <w:r w:rsidR="00FE427D">
          <w:rPr>
            <w:noProof/>
            <w:webHidden/>
          </w:rPr>
          <w:fldChar w:fldCharType="begin"/>
        </w:r>
        <w:r w:rsidR="00FE427D">
          <w:rPr>
            <w:noProof/>
            <w:webHidden/>
          </w:rPr>
          <w:instrText xml:space="preserve"> PAGEREF _Toc217043803 \h </w:instrText>
        </w:r>
        <w:r w:rsidR="00FE427D">
          <w:rPr>
            <w:noProof/>
            <w:webHidden/>
          </w:rPr>
        </w:r>
        <w:r w:rsidR="00FE427D">
          <w:rPr>
            <w:noProof/>
            <w:webHidden/>
          </w:rPr>
          <w:fldChar w:fldCharType="separate"/>
        </w:r>
        <w:r w:rsidR="00FE427D">
          <w:rPr>
            <w:noProof/>
            <w:webHidden/>
          </w:rPr>
          <w:t>80</w:t>
        </w:r>
        <w:r w:rsidR="00FE427D">
          <w:rPr>
            <w:noProof/>
            <w:webHidden/>
          </w:rPr>
          <w:fldChar w:fldCharType="end"/>
        </w:r>
      </w:hyperlink>
    </w:p>
    <w:p w14:paraId="3F87A793" w14:textId="215D975F" w:rsidR="00FE427D" w:rsidRDefault="00F83C6F">
      <w:pPr>
        <w:pStyle w:val="TOC1"/>
        <w:rPr>
          <w:rFonts w:asciiTheme="minorHAnsi" w:eastAsiaTheme="minorEastAsia" w:hAnsiTheme="minorHAnsi" w:cstheme="minorBidi"/>
          <w:b w:val="0"/>
          <w:bCs w:val="0"/>
          <w:caps w:val="0"/>
          <w:noProof/>
          <w:szCs w:val="22"/>
          <w:lang w:eastAsia="en-GB"/>
        </w:rPr>
      </w:pPr>
      <w:hyperlink w:anchor="_Toc217043804" w:history="1">
        <w:r w:rsidR="00FE427D" w:rsidRPr="003E76FE">
          <w:rPr>
            <w:rStyle w:val="Hyperlink"/>
            <w:noProof/>
          </w:rPr>
          <w:t>23</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reference laboratory results</w:t>
        </w:r>
        <w:r w:rsidR="00FE427D">
          <w:rPr>
            <w:noProof/>
            <w:webHidden/>
          </w:rPr>
          <w:tab/>
        </w:r>
        <w:r w:rsidR="00FE427D">
          <w:rPr>
            <w:noProof/>
            <w:webHidden/>
          </w:rPr>
          <w:fldChar w:fldCharType="begin"/>
        </w:r>
        <w:r w:rsidR="00FE427D">
          <w:rPr>
            <w:noProof/>
            <w:webHidden/>
          </w:rPr>
          <w:instrText xml:space="preserve"> PAGEREF _Toc217043804 \h </w:instrText>
        </w:r>
        <w:r w:rsidR="00FE427D">
          <w:rPr>
            <w:noProof/>
            <w:webHidden/>
          </w:rPr>
        </w:r>
        <w:r w:rsidR="00FE427D">
          <w:rPr>
            <w:noProof/>
            <w:webHidden/>
          </w:rPr>
          <w:fldChar w:fldCharType="separate"/>
        </w:r>
        <w:r w:rsidR="00FE427D">
          <w:rPr>
            <w:noProof/>
            <w:webHidden/>
          </w:rPr>
          <w:t>80</w:t>
        </w:r>
        <w:r w:rsidR="00FE427D">
          <w:rPr>
            <w:noProof/>
            <w:webHidden/>
          </w:rPr>
          <w:fldChar w:fldCharType="end"/>
        </w:r>
      </w:hyperlink>
    </w:p>
    <w:p w14:paraId="523491A3" w14:textId="125D03EC" w:rsidR="00FE427D" w:rsidRDefault="00F83C6F">
      <w:pPr>
        <w:pStyle w:val="TOC1"/>
        <w:rPr>
          <w:rFonts w:asciiTheme="minorHAnsi" w:eastAsiaTheme="minorEastAsia" w:hAnsiTheme="minorHAnsi" w:cstheme="minorBidi"/>
          <w:b w:val="0"/>
          <w:bCs w:val="0"/>
          <w:caps w:val="0"/>
          <w:noProof/>
          <w:szCs w:val="22"/>
          <w:lang w:eastAsia="en-GB"/>
        </w:rPr>
      </w:pPr>
      <w:hyperlink w:anchor="_Toc217043805" w:history="1">
        <w:r w:rsidR="00FE427D" w:rsidRPr="003E76FE">
          <w:rPr>
            <w:rStyle w:val="Hyperlink"/>
            <w:noProof/>
          </w:rPr>
          <w:t>24</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reports</w:t>
        </w:r>
        <w:r w:rsidR="00FE427D">
          <w:rPr>
            <w:noProof/>
            <w:webHidden/>
          </w:rPr>
          <w:tab/>
        </w:r>
        <w:r w:rsidR="00FE427D">
          <w:rPr>
            <w:noProof/>
            <w:webHidden/>
          </w:rPr>
          <w:fldChar w:fldCharType="begin"/>
        </w:r>
        <w:r w:rsidR="00FE427D">
          <w:rPr>
            <w:noProof/>
            <w:webHidden/>
          </w:rPr>
          <w:instrText xml:space="preserve"> PAGEREF _Toc217043805 \h </w:instrText>
        </w:r>
        <w:r w:rsidR="00FE427D">
          <w:rPr>
            <w:noProof/>
            <w:webHidden/>
          </w:rPr>
        </w:r>
        <w:r w:rsidR="00FE427D">
          <w:rPr>
            <w:noProof/>
            <w:webHidden/>
          </w:rPr>
          <w:fldChar w:fldCharType="separate"/>
        </w:r>
        <w:r w:rsidR="00FE427D">
          <w:rPr>
            <w:noProof/>
            <w:webHidden/>
          </w:rPr>
          <w:t>80</w:t>
        </w:r>
        <w:r w:rsidR="00FE427D">
          <w:rPr>
            <w:noProof/>
            <w:webHidden/>
          </w:rPr>
          <w:fldChar w:fldCharType="end"/>
        </w:r>
      </w:hyperlink>
    </w:p>
    <w:p w14:paraId="45C3EEE2" w14:textId="5767CE1F" w:rsidR="00FE427D" w:rsidRDefault="00F83C6F">
      <w:pPr>
        <w:pStyle w:val="TOC1"/>
        <w:rPr>
          <w:rFonts w:asciiTheme="minorHAnsi" w:eastAsiaTheme="minorEastAsia" w:hAnsiTheme="minorHAnsi" w:cstheme="minorBidi"/>
          <w:b w:val="0"/>
          <w:bCs w:val="0"/>
          <w:caps w:val="0"/>
          <w:noProof/>
          <w:szCs w:val="22"/>
          <w:lang w:eastAsia="en-GB"/>
        </w:rPr>
      </w:pPr>
      <w:hyperlink w:anchor="_Toc217043806" w:history="1">
        <w:r w:rsidR="00FE427D" w:rsidRPr="003E76FE">
          <w:rPr>
            <w:rStyle w:val="Hyperlink"/>
            <w:noProof/>
          </w:rPr>
          <w:t>25</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interpretation of results</w:t>
        </w:r>
        <w:r w:rsidR="00FE427D">
          <w:rPr>
            <w:noProof/>
            <w:webHidden/>
          </w:rPr>
          <w:tab/>
        </w:r>
        <w:r w:rsidR="00FE427D">
          <w:rPr>
            <w:noProof/>
            <w:webHidden/>
          </w:rPr>
          <w:fldChar w:fldCharType="begin"/>
        </w:r>
        <w:r w:rsidR="00FE427D">
          <w:rPr>
            <w:noProof/>
            <w:webHidden/>
          </w:rPr>
          <w:instrText xml:space="preserve"> PAGEREF _Toc217043806 \h </w:instrText>
        </w:r>
        <w:r w:rsidR="00FE427D">
          <w:rPr>
            <w:noProof/>
            <w:webHidden/>
          </w:rPr>
        </w:r>
        <w:r w:rsidR="00FE427D">
          <w:rPr>
            <w:noProof/>
            <w:webHidden/>
          </w:rPr>
          <w:fldChar w:fldCharType="separate"/>
        </w:r>
        <w:r w:rsidR="00FE427D">
          <w:rPr>
            <w:noProof/>
            <w:webHidden/>
          </w:rPr>
          <w:t>81</w:t>
        </w:r>
        <w:r w:rsidR="00FE427D">
          <w:rPr>
            <w:noProof/>
            <w:webHidden/>
          </w:rPr>
          <w:fldChar w:fldCharType="end"/>
        </w:r>
      </w:hyperlink>
    </w:p>
    <w:p w14:paraId="08B037AF" w14:textId="10AD887D" w:rsidR="00FE427D" w:rsidRDefault="00F83C6F">
      <w:pPr>
        <w:pStyle w:val="TOC1"/>
        <w:rPr>
          <w:rFonts w:asciiTheme="minorHAnsi" w:eastAsiaTheme="minorEastAsia" w:hAnsiTheme="minorHAnsi" w:cstheme="minorBidi"/>
          <w:b w:val="0"/>
          <w:bCs w:val="0"/>
          <w:caps w:val="0"/>
          <w:noProof/>
          <w:szCs w:val="22"/>
          <w:lang w:eastAsia="en-GB"/>
        </w:rPr>
      </w:pPr>
      <w:hyperlink w:anchor="_Toc217043807" w:history="1">
        <w:r w:rsidR="00FE427D" w:rsidRPr="003E76FE">
          <w:rPr>
            <w:rStyle w:val="Hyperlink"/>
            <w:noProof/>
          </w:rPr>
          <w:t>26</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clinical tests available and turnaround times</w:t>
        </w:r>
        <w:r w:rsidR="00FE427D">
          <w:rPr>
            <w:noProof/>
            <w:webHidden/>
          </w:rPr>
          <w:tab/>
        </w:r>
        <w:r w:rsidR="00FE427D">
          <w:rPr>
            <w:noProof/>
            <w:webHidden/>
          </w:rPr>
          <w:fldChar w:fldCharType="begin"/>
        </w:r>
        <w:r w:rsidR="00FE427D">
          <w:rPr>
            <w:noProof/>
            <w:webHidden/>
          </w:rPr>
          <w:instrText xml:space="preserve"> PAGEREF _Toc217043807 \h </w:instrText>
        </w:r>
        <w:r w:rsidR="00FE427D">
          <w:rPr>
            <w:noProof/>
            <w:webHidden/>
          </w:rPr>
        </w:r>
        <w:r w:rsidR="00FE427D">
          <w:rPr>
            <w:noProof/>
            <w:webHidden/>
          </w:rPr>
          <w:fldChar w:fldCharType="separate"/>
        </w:r>
        <w:r w:rsidR="00FE427D">
          <w:rPr>
            <w:noProof/>
            <w:webHidden/>
          </w:rPr>
          <w:t>81</w:t>
        </w:r>
        <w:r w:rsidR="00FE427D">
          <w:rPr>
            <w:noProof/>
            <w:webHidden/>
          </w:rPr>
          <w:fldChar w:fldCharType="end"/>
        </w:r>
      </w:hyperlink>
    </w:p>
    <w:p w14:paraId="6B54F768" w14:textId="70870F47" w:rsidR="00FE427D" w:rsidRDefault="00F83C6F">
      <w:pPr>
        <w:pStyle w:val="TOC1"/>
        <w:rPr>
          <w:rFonts w:asciiTheme="minorHAnsi" w:eastAsiaTheme="minorEastAsia" w:hAnsiTheme="minorHAnsi" w:cstheme="minorBidi"/>
          <w:b w:val="0"/>
          <w:bCs w:val="0"/>
          <w:caps w:val="0"/>
          <w:noProof/>
          <w:szCs w:val="22"/>
          <w:lang w:eastAsia="en-GB"/>
        </w:rPr>
      </w:pPr>
      <w:hyperlink w:anchor="_Toc217043808" w:history="1">
        <w:r w:rsidR="00FE427D" w:rsidRPr="003E76FE">
          <w:rPr>
            <w:rStyle w:val="Hyperlink"/>
            <w:noProof/>
          </w:rPr>
          <w:t>27</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REferences</w:t>
        </w:r>
        <w:r w:rsidR="00FE427D">
          <w:rPr>
            <w:noProof/>
            <w:webHidden/>
          </w:rPr>
          <w:tab/>
        </w:r>
        <w:r w:rsidR="00FE427D">
          <w:rPr>
            <w:noProof/>
            <w:webHidden/>
          </w:rPr>
          <w:fldChar w:fldCharType="begin"/>
        </w:r>
        <w:r w:rsidR="00FE427D">
          <w:rPr>
            <w:noProof/>
            <w:webHidden/>
          </w:rPr>
          <w:instrText xml:space="preserve"> PAGEREF _Toc217043808 \h </w:instrText>
        </w:r>
        <w:r w:rsidR="00FE427D">
          <w:rPr>
            <w:noProof/>
            <w:webHidden/>
          </w:rPr>
        </w:r>
        <w:r w:rsidR="00FE427D">
          <w:rPr>
            <w:noProof/>
            <w:webHidden/>
          </w:rPr>
          <w:fldChar w:fldCharType="separate"/>
        </w:r>
        <w:r w:rsidR="00FE427D">
          <w:rPr>
            <w:noProof/>
            <w:webHidden/>
          </w:rPr>
          <w:t>90</w:t>
        </w:r>
        <w:r w:rsidR="00FE427D">
          <w:rPr>
            <w:noProof/>
            <w:webHidden/>
          </w:rPr>
          <w:fldChar w:fldCharType="end"/>
        </w:r>
      </w:hyperlink>
    </w:p>
    <w:p w14:paraId="35A451E2" w14:textId="64E8B012" w:rsidR="00FE427D" w:rsidRDefault="00F83C6F">
      <w:pPr>
        <w:pStyle w:val="TOC1"/>
        <w:rPr>
          <w:rFonts w:asciiTheme="minorHAnsi" w:eastAsiaTheme="minorEastAsia" w:hAnsiTheme="minorHAnsi" w:cstheme="minorBidi"/>
          <w:b w:val="0"/>
          <w:bCs w:val="0"/>
          <w:caps w:val="0"/>
          <w:noProof/>
          <w:szCs w:val="22"/>
          <w:lang w:eastAsia="en-GB"/>
        </w:rPr>
      </w:pPr>
      <w:hyperlink w:anchor="_Toc217043809" w:history="1">
        <w:r w:rsidR="00FE427D" w:rsidRPr="003E76FE">
          <w:rPr>
            <w:rStyle w:val="Hyperlink"/>
            <w:noProof/>
          </w:rPr>
          <w:t>28</w:t>
        </w:r>
        <w:r w:rsidR="00FE427D">
          <w:rPr>
            <w:rFonts w:asciiTheme="minorHAnsi" w:eastAsiaTheme="minorEastAsia" w:hAnsiTheme="minorHAnsi" w:cstheme="minorBidi"/>
            <w:b w:val="0"/>
            <w:bCs w:val="0"/>
            <w:caps w:val="0"/>
            <w:noProof/>
            <w:szCs w:val="22"/>
            <w:lang w:eastAsia="en-GB"/>
          </w:rPr>
          <w:tab/>
        </w:r>
        <w:r w:rsidR="00FE427D" w:rsidRPr="003E76FE">
          <w:rPr>
            <w:rStyle w:val="Hyperlink"/>
            <w:noProof/>
          </w:rPr>
          <w:t>appendices</w:t>
        </w:r>
        <w:r w:rsidR="00FE427D">
          <w:rPr>
            <w:noProof/>
            <w:webHidden/>
          </w:rPr>
          <w:tab/>
        </w:r>
        <w:r w:rsidR="00FE427D">
          <w:rPr>
            <w:noProof/>
            <w:webHidden/>
          </w:rPr>
          <w:fldChar w:fldCharType="begin"/>
        </w:r>
        <w:r w:rsidR="00FE427D">
          <w:rPr>
            <w:noProof/>
            <w:webHidden/>
          </w:rPr>
          <w:instrText xml:space="preserve"> PAGEREF _Toc217043809 \h </w:instrText>
        </w:r>
        <w:r w:rsidR="00FE427D">
          <w:rPr>
            <w:noProof/>
            <w:webHidden/>
          </w:rPr>
        </w:r>
        <w:r w:rsidR="00FE427D">
          <w:rPr>
            <w:noProof/>
            <w:webHidden/>
          </w:rPr>
          <w:fldChar w:fldCharType="separate"/>
        </w:r>
        <w:r w:rsidR="00FE427D">
          <w:rPr>
            <w:noProof/>
            <w:webHidden/>
          </w:rPr>
          <w:t>92</w:t>
        </w:r>
        <w:r w:rsidR="00FE427D">
          <w:rPr>
            <w:noProof/>
            <w:webHidden/>
          </w:rPr>
          <w:fldChar w:fldCharType="end"/>
        </w:r>
      </w:hyperlink>
    </w:p>
    <w:p w14:paraId="7BE623BD" w14:textId="445E530D" w:rsidR="00FE427D" w:rsidRDefault="00F83C6F">
      <w:pPr>
        <w:pStyle w:val="TOC2"/>
        <w:rPr>
          <w:rFonts w:asciiTheme="minorHAnsi" w:eastAsiaTheme="minorEastAsia" w:hAnsiTheme="minorHAnsi" w:cstheme="minorBidi"/>
          <w:smallCaps w:val="0"/>
          <w:noProof/>
          <w:szCs w:val="22"/>
          <w:lang w:eastAsia="en-GB"/>
        </w:rPr>
      </w:pPr>
      <w:hyperlink w:anchor="_Toc217043810" w:history="1">
        <w:r w:rsidR="00FE427D" w:rsidRPr="003E76FE">
          <w:rPr>
            <w:rStyle w:val="Hyperlink"/>
            <w:noProof/>
          </w:rPr>
          <w:t>28.1</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 – Collection of urine samples</w:t>
        </w:r>
        <w:r w:rsidR="00FE427D">
          <w:rPr>
            <w:noProof/>
            <w:webHidden/>
          </w:rPr>
          <w:tab/>
        </w:r>
        <w:r w:rsidR="00FE427D">
          <w:rPr>
            <w:noProof/>
            <w:webHidden/>
          </w:rPr>
          <w:fldChar w:fldCharType="begin"/>
        </w:r>
        <w:r w:rsidR="00FE427D">
          <w:rPr>
            <w:noProof/>
            <w:webHidden/>
          </w:rPr>
          <w:instrText xml:space="preserve"> PAGEREF _Toc217043810 \h </w:instrText>
        </w:r>
        <w:r w:rsidR="00FE427D">
          <w:rPr>
            <w:noProof/>
            <w:webHidden/>
          </w:rPr>
        </w:r>
        <w:r w:rsidR="00FE427D">
          <w:rPr>
            <w:noProof/>
            <w:webHidden/>
          </w:rPr>
          <w:fldChar w:fldCharType="separate"/>
        </w:r>
        <w:r w:rsidR="00FE427D">
          <w:rPr>
            <w:noProof/>
            <w:webHidden/>
          </w:rPr>
          <w:t>92</w:t>
        </w:r>
        <w:r w:rsidR="00FE427D">
          <w:rPr>
            <w:noProof/>
            <w:webHidden/>
          </w:rPr>
          <w:fldChar w:fldCharType="end"/>
        </w:r>
      </w:hyperlink>
    </w:p>
    <w:p w14:paraId="46F6054B" w14:textId="74E55884" w:rsidR="00FE427D" w:rsidRDefault="00F83C6F">
      <w:pPr>
        <w:pStyle w:val="TOC2"/>
        <w:rPr>
          <w:rFonts w:asciiTheme="minorHAnsi" w:eastAsiaTheme="minorEastAsia" w:hAnsiTheme="minorHAnsi" w:cstheme="minorBidi"/>
          <w:smallCaps w:val="0"/>
          <w:noProof/>
          <w:szCs w:val="22"/>
          <w:lang w:eastAsia="en-GB"/>
        </w:rPr>
      </w:pPr>
      <w:hyperlink w:anchor="_Toc217043811" w:history="1">
        <w:r w:rsidR="00FE427D" w:rsidRPr="003E76FE">
          <w:rPr>
            <w:rStyle w:val="Hyperlink"/>
            <w:noProof/>
          </w:rPr>
          <w:t>28.2</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2 – Collection of a faecal sample</w:t>
        </w:r>
        <w:r w:rsidR="00FE427D">
          <w:rPr>
            <w:noProof/>
            <w:webHidden/>
          </w:rPr>
          <w:tab/>
        </w:r>
        <w:r w:rsidR="00FE427D">
          <w:rPr>
            <w:noProof/>
            <w:webHidden/>
          </w:rPr>
          <w:fldChar w:fldCharType="begin"/>
        </w:r>
        <w:r w:rsidR="00FE427D">
          <w:rPr>
            <w:noProof/>
            <w:webHidden/>
          </w:rPr>
          <w:instrText xml:space="preserve"> PAGEREF _Toc217043811 \h </w:instrText>
        </w:r>
        <w:r w:rsidR="00FE427D">
          <w:rPr>
            <w:noProof/>
            <w:webHidden/>
          </w:rPr>
        </w:r>
        <w:r w:rsidR="00FE427D">
          <w:rPr>
            <w:noProof/>
            <w:webHidden/>
          </w:rPr>
          <w:fldChar w:fldCharType="separate"/>
        </w:r>
        <w:r w:rsidR="00FE427D">
          <w:rPr>
            <w:noProof/>
            <w:webHidden/>
          </w:rPr>
          <w:t>93</w:t>
        </w:r>
        <w:r w:rsidR="00FE427D">
          <w:rPr>
            <w:noProof/>
            <w:webHidden/>
          </w:rPr>
          <w:fldChar w:fldCharType="end"/>
        </w:r>
      </w:hyperlink>
    </w:p>
    <w:p w14:paraId="6735DCFE" w14:textId="484F6309" w:rsidR="00FE427D" w:rsidRDefault="00F83C6F">
      <w:pPr>
        <w:pStyle w:val="TOC2"/>
        <w:rPr>
          <w:rFonts w:asciiTheme="minorHAnsi" w:eastAsiaTheme="minorEastAsia" w:hAnsiTheme="minorHAnsi" w:cstheme="minorBidi"/>
          <w:smallCaps w:val="0"/>
          <w:noProof/>
          <w:szCs w:val="22"/>
          <w:lang w:eastAsia="en-GB"/>
        </w:rPr>
      </w:pPr>
      <w:hyperlink w:anchor="_Toc217043812" w:history="1">
        <w:r w:rsidR="00FE427D" w:rsidRPr="003E76FE">
          <w:rPr>
            <w:rStyle w:val="Hyperlink"/>
            <w:noProof/>
          </w:rPr>
          <w:t>28.3</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3 - Abbott Alinity M endocervical swab specimen collection guide</w:t>
        </w:r>
        <w:r w:rsidR="00FE427D">
          <w:rPr>
            <w:noProof/>
            <w:webHidden/>
          </w:rPr>
          <w:tab/>
        </w:r>
        <w:r w:rsidR="00FE427D">
          <w:rPr>
            <w:noProof/>
            <w:webHidden/>
          </w:rPr>
          <w:fldChar w:fldCharType="begin"/>
        </w:r>
        <w:r w:rsidR="00FE427D">
          <w:rPr>
            <w:noProof/>
            <w:webHidden/>
          </w:rPr>
          <w:instrText xml:space="preserve"> PAGEREF _Toc217043812 \h </w:instrText>
        </w:r>
        <w:r w:rsidR="00FE427D">
          <w:rPr>
            <w:noProof/>
            <w:webHidden/>
          </w:rPr>
        </w:r>
        <w:r w:rsidR="00FE427D">
          <w:rPr>
            <w:noProof/>
            <w:webHidden/>
          </w:rPr>
          <w:fldChar w:fldCharType="separate"/>
        </w:r>
        <w:r w:rsidR="00FE427D">
          <w:rPr>
            <w:noProof/>
            <w:webHidden/>
          </w:rPr>
          <w:t>94</w:t>
        </w:r>
        <w:r w:rsidR="00FE427D">
          <w:rPr>
            <w:noProof/>
            <w:webHidden/>
          </w:rPr>
          <w:fldChar w:fldCharType="end"/>
        </w:r>
      </w:hyperlink>
    </w:p>
    <w:p w14:paraId="186BF8CF" w14:textId="68D8647C" w:rsidR="00FE427D" w:rsidRDefault="00F83C6F">
      <w:pPr>
        <w:pStyle w:val="TOC2"/>
        <w:rPr>
          <w:rFonts w:asciiTheme="minorHAnsi" w:eastAsiaTheme="minorEastAsia" w:hAnsiTheme="minorHAnsi" w:cstheme="minorBidi"/>
          <w:smallCaps w:val="0"/>
          <w:noProof/>
          <w:szCs w:val="22"/>
          <w:lang w:eastAsia="en-GB"/>
        </w:rPr>
      </w:pPr>
      <w:hyperlink w:anchor="_Toc217043813" w:history="1">
        <w:r w:rsidR="00FE427D" w:rsidRPr="003E76FE">
          <w:rPr>
            <w:rStyle w:val="Hyperlink"/>
            <w:noProof/>
          </w:rPr>
          <w:t>28.4</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4 – Abbott Alinity M clinician-collected vaginal swab specimen collection guide</w:t>
        </w:r>
        <w:r w:rsidR="00FE427D">
          <w:rPr>
            <w:noProof/>
            <w:webHidden/>
          </w:rPr>
          <w:tab/>
        </w:r>
        <w:r w:rsidR="00FE427D">
          <w:rPr>
            <w:noProof/>
            <w:webHidden/>
          </w:rPr>
          <w:fldChar w:fldCharType="begin"/>
        </w:r>
        <w:r w:rsidR="00FE427D">
          <w:rPr>
            <w:noProof/>
            <w:webHidden/>
          </w:rPr>
          <w:instrText xml:space="preserve"> PAGEREF _Toc217043813 \h </w:instrText>
        </w:r>
        <w:r w:rsidR="00FE427D">
          <w:rPr>
            <w:noProof/>
            <w:webHidden/>
          </w:rPr>
        </w:r>
        <w:r w:rsidR="00FE427D">
          <w:rPr>
            <w:noProof/>
            <w:webHidden/>
          </w:rPr>
          <w:fldChar w:fldCharType="separate"/>
        </w:r>
        <w:r w:rsidR="00FE427D">
          <w:rPr>
            <w:noProof/>
            <w:webHidden/>
          </w:rPr>
          <w:t>95</w:t>
        </w:r>
        <w:r w:rsidR="00FE427D">
          <w:rPr>
            <w:noProof/>
            <w:webHidden/>
          </w:rPr>
          <w:fldChar w:fldCharType="end"/>
        </w:r>
      </w:hyperlink>
    </w:p>
    <w:p w14:paraId="0134CC55" w14:textId="0913DFED" w:rsidR="00FE427D" w:rsidRDefault="00F83C6F">
      <w:pPr>
        <w:pStyle w:val="TOC2"/>
        <w:rPr>
          <w:rFonts w:asciiTheme="minorHAnsi" w:eastAsiaTheme="minorEastAsia" w:hAnsiTheme="minorHAnsi" w:cstheme="minorBidi"/>
          <w:smallCaps w:val="0"/>
          <w:noProof/>
          <w:szCs w:val="22"/>
          <w:lang w:eastAsia="en-GB"/>
        </w:rPr>
      </w:pPr>
      <w:hyperlink w:anchor="_Toc217043814" w:history="1">
        <w:r w:rsidR="00FE427D" w:rsidRPr="003E76FE">
          <w:rPr>
            <w:rStyle w:val="Hyperlink"/>
            <w:noProof/>
          </w:rPr>
          <w:t>28.5</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5 - Abbott Alinity M self-collected vaginal swab specimen collection guide</w:t>
        </w:r>
        <w:r w:rsidR="00FE427D">
          <w:rPr>
            <w:noProof/>
            <w:webHidden/>
          </w:rPr>
          <w:tab/>
        </w:r>
        <w:r w:rsidR="00FE427D">
          <w:rPr>
            <w:noProof/>
            <w:webHidden/>
          </w:rPr>
          <w:fldChar w:fldCharType="begin"/>
        </w:r>
        <w:r w:rsidR="00FE427D">
          <w:rPr>
            <w:noProof/>
            <w:webHidden/>
          </w:rPr>
          <w:instrText xml:space="preserve"> PAGEREF _Toc217043814 \h </w:instrText>
        </w:r>
        <w:r w:rsidR="00FE427D">
          <w:rPr>
            <w:noProof/>
            <w:webHidden/>
          </w:rPr>
        </w:r>
        <w:r w:rsidR="00FE427D">
          <w:rPr>
            <w:noProof/>
            <w:webHidden/>
          </w:rPr>
          <w:fldChar w:fldCharType="separate"/>
        </w:r>
        <w:r w:rsidR="00FE427D">
          <w:rPr>
            <w:noProof/>
            <w:webHidden/>
          </w:rPr>
          <w:t>96</w:t>
        </w:r>
        <w:r w:rsidR="00FE427D">
          <w:rPr>
            <w:noProof/>
            <w:webHidden/>
          </w:rPr>
          <w:fldChar w:fldCharType="end"/>
        </w:r>
      </w:hyperlink>
    </w:p>
    <w:p w14:paraId="618F9605" w14:textId="58D8250E" w:rsidR="00FE427D" w:rsidRDefault="00F83C6F">
      <w:pPr>
        <w:pStyle w:val="TOC2"/>
        <w:rPr>
          <w:rFonts w:asciiTheme="minorHAnsi" w:eastAsiaTheme="minorEastAsia" w:hAnsiTheme="minorHAnsi" w:cstheme="minorBidi"/>
          <w:smallCaps w:val="0"/>
          <w:noProof/>
          <w:szCs w:val="22"/>
          <w:lang w:eastAsia="en-GB"/>
        </w:rPr>
      </w:pPr>
      <w:hyperlink w:anchor="_Toc217043815" w:history="1">
        <w:r w:rsidR="00FE427D" w:rsidRPr="003E76FE">
          <w:rPr>
            <w:rStyle w:val="Hyperlink"/>
            <w:noProof/>
          </w:rPr>
          <w:t>28.6</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6 – Abbott Alinity M urine specimen collection guide (males and females)</w:t>
        </w:r>
        <w:r w:rsidR="00FE427D">
          <w:rPr>
            <w:noProof/>
            <w:webHidden/>
          </w:rPr>
          <w:tab/>
        </w:r>
        <w:r w:rsidR="00FE427D">
          <w:rPr>
            <w:noProof/>
            <w:webHidden/>
          </w:rPr>
          <w:fldChar w:fldCharType="begin"/>
        </w:r>
        <w:r w:rsidR="00FE427D">
          <w:rPr>
            <w:noProof/>
            <w:webHidden/>
          </w:rPr>
          <w:instrText xml:space="preserve"> PAGEREF _Toc217043815 \h </w:instrText>
        </w:r>
        <w:r w:rsidR="00FE427D">
          <w:rPr>
            <w:noProof/>
            <w:webHidden/>
          </w:rPr>
        </w:r>
        <w:r w:rsidR="00FE427D">
          <w:rPr>
            <w:noProof/>
            <w:webHidden/>
          </w:rPr>
          <w:fldChar w:fldCharType="separate"/>
        </w:r>
        <w:r w:rsidR="00FE427D">
          <w:rPr>
            <w:noProof/>
            <w:webHidden/>
          </w:rPr>
          <w:t>98</w:t>
        </w:r>
        <w:r w:rsidR="00FE427D">
          <w:rPr>
            <w:noProof/>
            <w:webHidden/>
          </w:rPr>
          <w:fldChar w:fldCharType="end"/>
        </w:r>
      </w:hyperlink>
    </w:p>
    <w:p w14:paraId="5C7B200C" w14:textId="3148A904" w:rsidR="00FE427D" w:rsidRDefault="00F83C6F">
      <w:pPr>
        <w:pStyle w:val="TOC2"/>
        <w:rPr>
          <w:rFonts w:asciiTheme="minorHAnsi" w:eastAsiaTheme="minorEastAsia" w:hAnsiTheme="minorHAnsi" w:cstheme="minorBidi"/>
          <w:smallCaps w:val="0"/>
          <w:noProof/>
          <w:szCs w:val="22"/>
          <w:lang w:eastAsia="en-GB"/>
        </w:rPr>
      </w:pPr>
      <w:hyperlink w:anchor="_Toc217043816" w:history="1">
        <w:r w:rsidR="00FE427D" w:rsidRPr="003E76FE">
          <w:rPr>
            <w:rStyle w:val="Hyperlink"/>
            <w:noProof/>
          </w:rPr>
          <w:t>28.7</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7 – Abbott Alinity M oropharyngeal swab specimen collection guide</w:t>
        </w:r>
        <w:r w:rsidR="00FE427D">
          <w:rPr>
            <w:noProof/>
            <w:webHidden/>
          </w:rPr>
          <w:tab/>
        </w:r>
        <w:r w:rsidR="00FE427D">
          <w:rPr>
            <w:noProof/>
            <w:webHidden/>
          </w:rPr>
          <w:fldChar w:fldCharType="begin"/>
        </w:r>
        <w:r w:rsidR="00FE427D">
          <w:rPr>
            <w:noProof/>
            <w:webHidden/>
          </w:rPr>
          <w:instrText xml:space="preserve"> PAGEREF _Toc217043816 \h </w:instrText>
        </w:r>
        <w:r w:rsidR="00FE427D">
          <w:rPr>
            <w:noProof/>
            <w:webHidden/>
          </w:rPr>
        </w:r>
        <w:r w:rsidR="00FE427D">
          <w:rPr>
            <w:noProof/>
            <w:webHidden/>
          </w:rPr>
          <w:fldChar w:fldCharType="separate"/>
        </w:r>
        <w:r w:rsidR="00FE427D">
          <w:rPr>
            <w:noProof/>
            <w:webHidden/>
          </w:rPr>
          <w:t>99</w:t>
        </w:r>
        <w:r w:rsidR="00FE427D">
          <w:rPr>
            <w:noProof/>
            <w:webHidden/>
          </w:rPr>
          <w:fldChar w:fldCharType="end"/>
        </w:r>
      </w:hyperlink>
    </w:p>
    <w:p w14:paraId="7A8956AE" w14:textId="031CA1C6" w:rsidR="00FE427D" w:rsidRDefault="00F83C6F">
      <w:pPr>
        <w:pStyle w:val="TOC2"/>
        <w:rPr>
          <w:rFonts w:asciiTheme="minorHAnsi" w:eastAsiaTheme="minorEastAsia" w:hAnsiTheme="minorHAnsi" w:cstheme="minorBidi"/>
          <w:smallCaps w:val="0"/>
          <w:noProof/>
          <w:szCs w:val="22"/>
          <w:lang w:eastAsia="en-GB"/>
        </w:rPr>
      </w:pPr>
      <w:hyperlink w:anchor="_Toc217043817" w:history="1">
        <w:r w:rsidR="00FE427D" w:rsidRPr="003E76FE">
          <w:rPr>
            <w:rStyle w:val="Hyperlink"/>
            <w:noProof/>
          </w:rPr>
          <w:t>28.8</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8 – Abbott Alinity M rectal swab specimen collection guide</w:t>
        </w:r>
        <w:r w:rsidR="00FE427D">
          <w:rPr>
            <w:noProof/>
            <w:webHidden/>
          </w:rPr>
          <w:tab/>
        </w:r>
        <w:r w:rsidR="00FE427D">
          <w:rPr>
            <w:noProof/>
            <w:webHidden/>
          </w:rPr>
          <w:fldChar w:fldCharType="begin"/>
        </w:r>
        <w:r w:rsidR="00FE427D">
          <w:rPr>
            <w:noProof/>
            <w:webHidden/>
          </w:rPr>
          <w:instrText xml:space="preserve"> PAGEREF _Toc217043817 \h </w:instrText>
        </w:r>
        <w:r w:rsidR="00FE427D">
          <w:rPr>
            <w:noProof/>
            <w:webHidden/>
          </w:rPr>
        </w:r>
        <w:r w:rsidR="00FE427D">
          <w:rPr>
            <w:noProof/>
            <w:webHidden/>
          </w:rPr>
          <w:fldChar w:fldCharType="separate"/>
        </w:r>
        <w:r w:rsidR="00FE427D">
          <w:rPr>
            <w:noProof/>
            <w:webHidden/>
          </w:rPr>
          <w:t>100</w:t>
        </w:r>
        <w:r w:rsidR="00FE427D">
          <w:rPr>
            <w:noProof/>
            <w:webHidden/>
          </w:rPr>
          <w:fldChar w:fldCharType="end"/>
        </w:r>
      </w:hyperlink>
    </w:p>
    <w:p w14:paraId="01CF47C0" w14:textId="03BE0412" w:rsidR="00FE427D" w:rsidRDefault="00F83C6F">
      <w:pPr>
        <w:pStyle w:val="TOC2"/>
        <w:rPr>
          <w:rFonts w:asciiTheme="minorHAnsi" w:eastAsiaTheme="minorEastAsia" w:hAnsiTheme="minorHAnsi" w:cstheme="minorBidi"/>
          <w:smallCaps w:val="0"/>
          <w:noProof/>
          <w:szCs w:val="22"/>
          <w:lang w:eastAsia="en-GB"/>
        </w:rPr>
      </w:pPr>
      <w:hyperlink w:anchor="_Toc217043818" w:history="1">
        <w:r w:rsidR="00FE427D" w:rsidRPr="003E76FE">
          <w:rPr>
            <w:rStyle w:val="Hyperlink"/>
            <w:noProof/>
          </w:rPr>
          <w:t>28.9</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9 – Collecting a blood culture</w:t>
        </w:r>
        <w:r w:rsidR="00FE427D">
          <w:rPr>
            <w:noProof/>
            <w:webHidden/>
          </w:rPr>
          <w:tab/>
        </w:r>
        <w:r w:rsidR="00FE427D">
          <w:rPr>
            <w:noProof/>
            <w:webHidden/>
          </w:rPr>
          <w:fldChar w:fldCharType="begin"/>
        </w:r>
        <w:r w:rsidR="00FE427D">
          <w:rPr>
            <w:noProof/>
            <w:webHidden/>
          </w:rPr>
          <w:instrText xml:space="preserve"> PAGEREF _Toc217043818 \h </w:instrText>
        </w:r>
        <w:r w:rsidR="00FE427D">
          <w:rPr>
            <w:noProof/>
            <w:webHidden/>
          </w:rPr>
        </w:r>
        <w:r w:rsidR="00FE427D">
          <w:rPr>
            <w:noProof/>
            <w:webHidden/>
          </w:rPr>
          <w:fldChar w:fldCharType="separate"/>
        </w:r>
        <w:r w:rsidR="00FE427D">
          <w:rPr>
            <w:noProof/>
            <w:webHidden/>
          </w:rPr>
          <w:t>101</w:t>
        </w:r>
        <w:r w:rsidR="00FE427D">
          <w:rPr>
            <w:noProof/>
            <w:webHidden/>
          </w:rPr>
          <w:fldChar w:fldCharType="end"/>
        </w:r>
      </w:hyperlink>
    </w:p>
    <w:p w14:paraId="08005204" w14:textId="339AAEEA" w:rsidR="00FE427D" w:rsidRDefault="00F83C6F">
      <w:pPr>
        <w:pStyle w:val="TOC2"/>
        <w:rPr>
          <w:rFonts w:asciiTheme="minorHAnsi" w:eastAsiaTheme="minorEastAsia" w:hAnsiTheme="minorHAnsi" w:cstheme="minorBidi"/>
          <w:smallCaps w:val="0"/>
          <w:noProof/>
          <w:szCs w:val="22"/>
          <w:lang w:eastAsia="en-GB"/>
        </w:rPr>
      </w:pPr>
      <w:hyperlink w:anchor="_Toc217043819" w:history="1">
        <w:r w:rsidR="00FE427D" w:rsidRPr="003E76FE">
          <w:rPr>
            <w:rStyle w:val="Hyperlink"/>
            <w:noProof/>
          </w:rPr>
          <w:t>28.10</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10 Phlebotomy Mycobacteria blood culture collection instructions</w:t>
        </w:r>
        <w:r w:rsidR="00FE427D">
          <w:rPr>
            <w:noProof/>
            <w:webHidden/>
          </w:rPr>
          <w:tab/>
        </w:r>
        <w:r w:rsidR="00FE427D">
          <w:rPr>
            <w:noProof/>
            <w:webHidden/>
          </w:rPr>
          <w:fldChar w:fldCharType="begin"/>
        </w:r>
        <w:r w:rsidR="00FE427D">
          <w:rPr>
            <w:noProof/>
            <w:webHidden/>
          </w:rPr>
          <w:instrText xml:space="preserve"> PAGEREF _Toc217043819 \h </w:instrText>
        </w:r>
        <w:r w:rsidR="00FE427D">
          <w:rPr>
            <w:noProof/>
            <w:webHidden/>
          </w:rPr>
        </w:r>
        <w:r w:rsidR="00FE427D">
          <w:rPr>
            <w:noProof/>
            <w:webHidden/>
          </w:rPr>
          <w:fldChar w:fldCharType="separate"/>
        </w:r>
        <w:r w:rsidR="00FE427D">
          <w:rPr>
            <w:noProof/>
            <w:webHidden/>
          </w:rPr>
          <w:t>102</w:t>
        </w:r>
        <w:r w:rsidR="00FE427D">
          <w:rPr>
            <w:noProof/>
            <w:webHidden/>
          </w:rPr>
          <w:fldChar w:fldCharType="end"/>
        </w:r>
      </w:hyperlink>
    </w:p>
    <w:p w14:paraId="0F571EF4" w14:textId="3FB5AF2D" w:rsidR="00FE427D" w:rsidRDefault="00F83C6F">
      <w:pPr>
        <w:pStyle w:val="TOC2"/>
        <w:rPr>
          <w:rFonts w:asciiTheme="minorHAnsi" w:eastAsiaTheme="minorEastAsia" w:hAnsiTheme="minorHAnsi" w:cstheme="minorBidi"/>
          <w:smallCaps w:val="0"/>
          <w:noProof/>
          <w:szCs w:val="22"/>
          <w:lang w:eastAsia="en-GB"/>
        </w:rPr>
      </w:pPr>
      <w:hyperlink w:anchor="_Toc217043820" w:history="1">
        <w:r w:rsidR="00FE427D" w:rsidRPr="003E76FE">
          <w:rPr>
            <w:rStyle w:val="Hyperlink"/>
            <w:noProof/>
          </w:rPr>
          <w:t>28.11</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11 – Collecting swab samples (Howard, 2010)</w:t>
        </w:r>
        <w:r w:rsidR="00FE427D">
          <w:rPr>
            <w:noProof/>
            <w:webHidden/>
          </w:rPr>
          <w:tab/>
        </w:r>
        <w:r w:rsidR="00FE427D">
          <w:rPr>
            <w:noProof/>
            <w:webHidden/>
          </w:rPr>
          <w:fldChar w:fldCharType="begin"/>
        </w:r>
        <w:r w:rsidR="00FE427D">
          <w:rPr>
            <w:noProof/>
            <w:webHidden/>
          </w:rPr>
          <w:instrText xml:space="preserve"> PAGEREF _Toc217043820 \h </w:instrText>
        </w:r>
        <w:r w:rsidR="00FE427D">
          <w:rPr>
            <w:noProof/>
            <w:webHidden/>
          </w:rPr>
        </w:r>
        <w:r w:rsidR="00FE427D">
          <w:rPr>
            <w:noProof/>
            <w:webHidden/>
          </w:rPr>
          <w:fldChar w:fldCharType="separate"/>
        </w:r>
        <w:r w:rsidR="00FE427D">
          <w:rPr>
            <w:noProof/>
            <w:webHidden/>
          </w:rPr>
          <w:t>103</w:t>
        </w:r>
        <w:r w:rsidR="00FE427D">
          <w:rPr>
            <w:noProof/>
            <w:webHidden/>
          </w:rPr>
          <w:fldChar w:fldCharType="end"/>
        </w:r>
      </w:hyperlink>
    </w:p>
    <w:p w14:paraId="1C4B234B" w14:textId="51CF0A02" w:rsidR="00FE427D" w:rsidRDefault="00F83C6F">
      <w:pPr>
        <w:pStyle w:val="TOC2"/>
        <w:rPr>
          <w:rFonts w:asciiTheme="minorHAnsi" w:eastAsiaTheme="minorEastAsia" w:hAnsiTheme="minorHAnsi" w:cstheme="minorBidi"/>
          <w:smallCaps w:val="0"/>
          <w:noProof/>
          <w:szCs w:val="22"/>
          <w:lang w:eastAsia="en-GB"/>
        </w:rPr>
      </w:pPr>
      <w:hyperlink w:anchor="_Toc217043821" w:history="1">
        <w:r w:rsidR="00FE427D" w:rsidRPr="003E76FE">
          <w:rPr>
            <w:rStyle w:val="Hyperlink"/>
            <w:noProof/>
          </w:rPr>
          <w:t>28.12</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12 - Acanthamoeba sample collection instructions</w:t>
        </w:r>
        <w:r w:rsidR="00FE427D">
          <w:rPr>
            <w:noProof/>
            <w:webHidden/>
          </w:rPr>
          <w:tab/>
        </w:r>
        <w:r w:rsidR="00FE427D">
          <w:rPr>
            <w:noProof/>
            <w:webHidden/>
          </w:rPr>
          <w:fldChar w:fldCharType="begin"/>
        </w:r>
        <w:r w:rsidR="00FE427D">
          <w:rPr>
            <w:noProof/>
            <w:webHidden/>
          </w:rPr>
          <w:instrText xml:space="preserve"> PAGEREF _Toc217043821 \h </w:instrText>
        </w:r>
        <w:r w:rsidR="00FE427D">
          <w:rPr>
            <w:noProof/>
            <w:webHidden/>
          </w:rPr>
        </w:r>
        <w:r w:rsidR="00FE427D">
          <w:rPr>
            <w:noProof/>
            <w:webHidden/>
          </w:rPr>
          <w:fldChar w:fldCharType="separate"/>
        </w:r>
        <w:r w:rsidR="00FE427D">
          <w:rPr>
            <w:noProof/>
            <w:webHidden/>
          </w:rPr>
          <w:t>105</w:t>
        </w:r>
        <w:r w:rsidR="00FE427D">
          <w:rPr>
            <w:noProof/>
            <w:webHidden/>
          </w:rPr>
          <w:fldChar w:fldCharType="end"/>
        </w:r>
      </w:hyperlink>
    </w:p>
    <w:p w14:paraId="0995A25E" w14:textId="6813A268" w:rsidR="00FE427D" w:rsidRDefault="00F83C6F">
      <w:pPr>
        <w:pStyle w:val="TOC2"/>
        <w:rPr>
          <w:rFonts w:asciiTheme="minorHAnsi" w:eastAsiaTheme="minorEastAsia" w:hAnsiTheme="minorHAnsi" w:cstheme="minorBidi"/>
          <w:smallCaps w:val="0"/>
          <w:noProof/>
          <w:szCs w:val="22"/>
          <w:lang w:eastAsia="en-GB"/>
        </w:rPr>
      </w:pPr>
      <w:hyperlink w:anchor="_Toc217043822" w:history="1">
        <w:r w:rsidR="00FE427D" w:rsidRPr="003E76FE">
          <w:rPr>
            <w:rStyle w:val="Hyperlink"/>
            <w:noProof/>
          </w:rPr>
          <w:t>28.13</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13 – Collection of influenza and COVID swabs</w:t>
        </w:r>
        <w:r w:rsidR="00FE427D">
          <w:rPr>
            <w:noProof/>
            <w:webHidden/>
          </w:rPr>
          <w:tab/>
        </w:r>
        <w:r w:rsidR="00FE427D">
          <w:rPr>
            <w:noProof/>
            <w:webHidden/>
          </w:rPr>
          <w:fldChar w:fldCharType="begin"/>
        </w:r>
        <w:r w:rsidR="00FE427D">
          <w:rPr>
            <w:noProof/>
            <w:webHidden/>
          </w:rPr>
          <w:instrText xml:space="preserve"> PAGEREF _Toc217043822 \h </w:instrText>
        </w:r>
        <w:r w:rsidR="00FE427D">
          <w:rPr>
            <w:noProof/>
            <w:webHidden/>
          </w:rPr>
        </w:r>
        <w:r w:rsidR="00FE427D">
          <w:rPr>
            <w:noProof/>
            <w:webHidden/>
          </w:rPr>
          <w:fldChar w:fldCharType="separate"/>
        </w:r>
        <w:r w:rsidR="00FE427D">
          <w:rPr>
            <w:noProof/>
            <w:webHidden/>
          </w:rPr>
          <w:t>106</w:t>
        </w:r>
        <w:r w:rsidR="00FE427D">
          <w:rPr>
            <w:noProof/>
            <w:webHidden/>
          </w:rPr>
          <w:fldChar w:fldCharType="end"/>
        </w:r>
      </w:hyperlink>
    </w:p>
    <w:p w14:paraId="4C82AF20" w14:textId="6BB59555" w:rsidR="00FE427D" w:rsidRDefault="00F83C6F">
      <w:pPr>
        <w:pStyle w:val="TOC2"/>
        <w:rPr>
          <w:rFonts w:asciiTheme="minorHAnsi" w:eastAsiaTheme="minorEastAsia" w:hAnsiTheme="minorHAnsi" w:cstheme="minorBidi"/>
          <w:smallCaps w:val="0"/>
          <w:noProof/>
          <w:szCs w:val="22"/>
          <w:lang w:eastAsia="en-GB"/>
        </w:rPr>
      </w:pPr>
      <w:hyperlink w:anchor="_Toc217043823" w:history="1">
        <w:r w:rsidR="00FE427D" w:rsidRPr="003E76FE">
          <w:rPr>
            <w:rStyle w:val="Hyperlink"/>
            <w:noProof/>
          </w:rPr>
          <w:t>28.14</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14 – Collection of sputum</w:t>
        </w:r>
        <w:r w:rsidR="00FE427D">
          <w:rPr>
            <w:noProof/>
            <w:webHidden/>
          </w:rPr>
          <w:tab/>
        </w:r>
        <w:r w:rsidR="00FE427D">
          <w:rPr>
            <w:noProof/>
            <w:webHidden/>
          </w:rPr>
          <w:fldChar w:fldCharType="begin"/>
        </w:r>
        <w:r w:rsidR="00FE427D">
          <w:rPr>
            <w:noProof/>
            <w:webHidden/>
          </w:rPr>
          <w:instrText xml:space="preserve"> PAGEREF _Toc217043823 \h </w:instrText>
        </w:r>
        <w:r w:rsidR="00FE427D">
          <w:rPr>
            <w:noProof/>
            <w:webHidden/>
          </w:rPr>
        </w:r>
        <w:r w:rsidR="00FE427D">
          <w:rPr>
            <w:noProof/>
            <w:webHidden/>
          </w:rPr>
          <w:fldChar w:fldCharType="separate"/>
        </w:r>
        <w:r w:rsidR="00FE427D">
          <w:rPr>
            <w:noProof/>
            <w:webHidden/>
          </w:rPr>
          <w:t>109</w:t>
        </w:r>
        <w:r w:rsidR="00FE427D">
          <w:rPr>
            <w:noProof/>
            <w:webHidden/>
          </w:rPr>
          <w:fldChar w:fldCharType="end"/>
        </w:r>
      </w:hyperlink>
    </w:p>
    <w:p w14:paraId="4C853EF2" w14:textId="397291E7" w:rsidR="00FE427D" w:rsidRDefault="00F83C6F">
      <w:pPr>
        <w:pStyle w:val="TOC2"/>
        <w:rPr>
          <w:rFonts w:asciiTheme="minorHAnsi" w:eastAsiaTheme="minorEastAsia" w:hAnsiTheme="minorHAnsi" w:cstheme="minorBidi"/>
          <w:smallCaps w:val="0"/>
          <w:noProof/>
          <w:szCs w:val="22"/>
          <w:lang w:eastAsia="en-GB"/>
        </w:rPr>
      </w:pPr>
      <w:hyperlink w:anchor="_Toc217043824" w:history="1">
        <w:r w:rsidR="00FE427D" w:rsidRPr="003E76FE">
          <w:rPr>
            <w:rStyle w:val="Hyperlink"/>
            <w:noProof/>
          </w:rPr>
          <w:t>28.15</w:t>
        </w:r>
        <w:r w:rsidR="00FE427D">
          <w:rPr>
            <w:rFonts w:asciiTheme="minorHAnsi" w:eastAsiaTheme="minorEastAsia" w:hAnsiTheme="minorHAnsi" w:cstheme="minorBidi"/>
            <w:smallCaps w:val="0"/>
            <w:noProof/>
            <w:szCs w:val="22"/>
            <w:lang w:eastAsia="en-GB"/>
          </w:rPr>
          <w:tab/>
        </w:r>
        <w:r w:rsidR="00FE427D" w:rsidRPr="003E76FE">
          <w:rPr>
            <w:rStyle w:val="Hyperlink"/>
            <w:noProof/>
          </w:rPr>
          <w:t>Appendix 15 - Orthopaedic theatre specimens request form</w:t>
        </w:r>
        <w:r w:rsidR="00FE427D">
          <w:rPr>
            <w:noProof/>
            <w:webHidden/>
          </w:rPr>
          <w:tab/>
        </w:r>
        <w:r w:rsidR="00FE427D">
          <w:rPr>
            <w:noProof/>
            <w:webHidden/>
          </w:rPr>
          <w:fldChar w:fldCharType="begin"/>
        </w:r>
        <w:r w:rsidR="00FE427D">
          <w:rPr>
            <w:noProof/>
            <w:webHidden/>
          </w:rPr>
          <w:instrText xml:space="preserve"> PAGEREF _Toc217043824 \h </w:instrText>
        </w:r>
        <w:r w:rsidR="00FE427D">
          <w:rPr>
            <w:noProof/>
            <w:webHidden/>
          </w:rPr>
        </w:r>
        <w:r w:rsidR="00FE427D">
          <w:rPr>
            <w:noProof/>
            <w:webHidden/>
          </w:rPr>
          <w:fldChar w:fldCharType="separate"/>
        </w:r>
        <w:r w:rsidR="00FE427D">
          <w:rPr>
            <w:noProof/>
            <w:webHidden/>
          </w:rPr>
          <w:t>110</w:t>
        </w:r>
        <w:r w:rsidR="00FE427D">
          <w:rPr>
            <w:noProof/>
            <w:webHidden/>
          </w:rPr>
          <w:fldChar w:fldCharType="end"/>
        </w:r>
      </w:hyperlink>
    </w:p>
    <w:p w14:paraId="06C6051B" w14:textId="3B7DB5E1" w:rsidR="00DD6A46" w:rsidRPr="00C2070E" w:rsidRDefault="000A6C3B" w:rsidP="00C2070E">
      <w:pPr>
        <w:spacing w:before="200"/>
        <w:rPr>
          <w:rFonts w:cs="Arial"/>
          <w:b/>
          <w:szCs w:val="22"/>
        </w:rPr>
        <w:sectPr w:rsidR="00DD6A46" w:rsidRPr="00C2070E" w:rsidSect="000E294C">
          <w:pgSz w:w="11906" w:h="16838"/>
          <w:pgMar w:top="1383" w:right="1440" w:bottom="1440" w:left="1701" w:header="697" w:footer="142" w:gutter="0"/>
          <w:cols w:space="720"/>
        </w:sectPr>
      </w:pPr>
      <w:r>
        <w:rPr>
          <w:rFonts w:ascii="Arial Bold" w:hAnsi="Arial Bold" w:cs="Arial"/>
          <w:b/>
          <w:bCs/>
          <w:caps/>
          <w:szCs w:val="22"/>
        </w:rPr>
        <w:fldChar w:fldCharType="end"/>
      </w:r>
    </w:p>
    <w:p w14:paraId="75BE84BF" w14:textId="77777777" w:rsidR="00A01517" w:rsidRDefault="00095A03" w:rsidP="00001711">
      <w:pPr>
        <w:pStyle w:val="Heading1"/>
      </w:pPr>
      <w:bookmarkStart w:id="1" w:name="_Toc516235204"/>
      <w:bookmarkStart w:id="2" w:name="_Toc516235307"/>
      <w:bookmarkStart w:id="3" w:name="_Toc217043733"/>
      <w:r>
        <w:lastRenderedPageBreak/>
        <w:t>introduction</w:t>
      </w:r>
      <w:r w:rsidR="00A01517" w:rsidRPr="00DF6CD4">
        <w:t xml:space="preserve"> and Scope</w:t>
      </w:r>
      <w:bookmarkEnd w:id="1"/>
      <w:bookmarkEnd w:id="2"/>
      <w:bookmarkEnd w:id="3"/>
    </w:p>
    <w:p w14:paraId="28F77D1A" w14:textId="775E20C6" w:rsidR="00BC709E" w:rsidRDefault="005668E8" w:rsidP="007E0B0E">
      <w:pPr>
        <w:spacing w:before="100" w:beforeAutospacing="1" w:after="100" w:afterAutospacing="1"/>
        <w:ind w:left="378"/>
        <w:rPr>
          <w:rFonts w:cs="Arial"/>
          <w:szCs w:val="22"/>
        </w:rPr>
      </w:pPr>
      <w:r w:rsidRPr="005668E8">
        <w:rPr>
          <w:rFonts w:cs="Arial"/>
          <w:szCs w:val="22"/>
        </w:rPr>
        <w:t xml:space="preserve">The purpose of this document is to provide users with clear information </w:t>
      </w:r>
      <w:r>
        <w:rPr>
          <w:rFonts w:cs="Arial"/>
          <w:szCs w:val="22"/>
        </w:rPr>
        <w:t xml:space="preserve">on the Microbiology service provided by </w:t>
      </w:r>
      <w:r w:rsidR="00D81F91" w:rsidRPr="00560B0B">
        <w:rPr>
          <w:rFonts w:cs="Arial"/>
          <w:szCs w:val="22"/>
        </w:rPr>
        <w:t>East Kent Hospital University Foundation Trust (EKHUFT)</w:t>
      </w:r>
      <w:r w:rsidR="00013F7C">
        <w:rPr>
          <w:rFonts w:cs="Arial"/>
          <w:szCs w:val="22"/>
        </w:rPr>
        <w:t xml:space="preserve">. It includes information regarding the pre-examination activities of specimen collection and handling </w:t>
      </w:r>
      <w:r w:rsidR="00BC709E">
        <w:rPr>
          <w:rFonts w:cs="Arial"/>
          <w:szCs w:val="22"/>
        </w:rPr>
        <w:t>prior to analysis in the laboratory,</w:t>
      </w:r>
      <w:r w:rsidR="00013F7C">
        <w:rPr>
          <w:rFonts w:cs="Arial"/>
          <w:szCs w:val="22"/>
        </w:rPr>
        <w:t xml:space="preserve"> </w:t>
      </w:r>
      <w:r w:rsidR="00BC709E">
        <w:rPr>
          <w:rFonts w:cs="Arial"/>
          <w:szCs w:val="22"/>
        </w:rPr>
        <w:t>to ensure that results are accurate and clinically useful.</w:t>
      </w:r>
      <w:r w:rsidR="00013F7C">
        <w:rPr>
          <w:rFonts w:cs="Arial"/>
          <w:szCs w:val="22"/>
        </w:rPr>
        <w:t xml:space="preserve"> </w:t>
      </w:r>
    </w:p>
    <w:p w14:paraId="39872464" w14:textId="77777777" w:rsidR="00321BF7" w:rsidRDefault="00321BF7" w:rsidP="007E0B0E">
      <w:pPr>
        <w:spacing w:before="100" w:beforeAutospacing="1" w:after="100" w:afterAutospacing="1"/>
        <w:ind w:left="378"/>
        <w:rPr>
          <w:rFonts w:cs="Arial"/>
          <w:szCs w:val="22"/>
        </w:rPr>
      </w:pPr>
      <w:r>
        <w:rPr>
          <w:rFonts w:cs="Arial"/>
          <w:szCs w:val="22"/>
        </w:rPr>
        <w:t>O</w:t>
      </w:r>
      <w:r w:rsidR="00BC709E">
        <w:rPr>
          <w:rFonts w:cs="Arial"/>
          <w:szCs w:val="22"/>
        </w:rPr>
        <w:t>wnership and accountability</w:t>
      </w:r>
      <w:r>
        <w:rPr>
          <w:rFonts w:cs="Arial"/>
          <w:szCs w:val="22"/>
        </w:rPr>
        <w:t xml:space="preserve"> of the</w:t>
      </w:r>
      <w:r w:rsidR="00BC709E">
        <w:rPr>
          <w:rFonts w:cs="Arial"/>
          <w:szCs w:val="22"/>
        </w:rPr>
        <w:t xml:space="preserve"> user manual </w:t>
      </w:r>
      <w:r>
        <w:rPr>
          <w:rFonts w:cs="Arial"/>
          <w:szCs w:val="22"/>
        </w:rPr>
        <w:t xml:space="preserve">lies with the </w:t>
      </w:r>
      <w:r w:rsidR="00D81F91">
        <w:rPr>
          <w:rFonts w:cs="Arial"/>
          <w:szCs w:val="22"/>
        </w:rPr>
        <w:t xml:space="preserve">Microbiology Service </w:t>
      </w:r>
      <w:r w:rsidR="00AD5442">
        <w:rPr>
          <w:rFonts w:cs="Arial"/>
          <w:szCs w:val="22"/>
        </w:rPr>
        <w:t>Head of Service.</w:t>
      </w:r>
    </w:p>
    <w:p w14:paraId="108BD0EB" w14:textId="77777777" w:rsidR="00013F7C" w:rsidRPr="001152A3" w:rsidRDefault="00095A03" w:rsidP="00321BF7">
      <w:pPr>
        <w:spacing w:before="100" w:beforeAutospacing="1" w:after="100" w:afterAutospacing="1"/>
        <w:ind w:left="378"/>
        <w:rPr>
          <w:rFonts w:cs="Arial"/>
          <w:szCs w:val="22"/>
        </w:rPr>
      </w:pPr>
      <w:r>
        <w:rPr>
          <w:rFonts w:cs="Arial"/>
          <w:szCs w:val="22"/>
        </w:rPr>
        <w:t>The scope of this user g</w:t>
      </w:r>
      <w:r w:rsidR="005668E8">
        <w:rPr>
          <w:rFonts w:cs="Arial"/>
          <w:szCs w:val="22"/>
        </w:rPr>
        <w:t>uide includes routine, urgent samples, sample containers, transportation and turnaround times from specimen receipt to results becoming available.</w:t>
      </w:r>
      <w:r w:rsidR="00013F7C">
        <w:rPr>
          <w:rFonts w:cs="Arial"/>
          <w:szCs w:val="22"/>
        </w:rPr>
        <w:t xml:space="preserve"> </w:t>
      </w:r>
      <w:r w:rsidR="00321BF7">
        <w:rPr>
          <w:rFonts w:cs="Arial"/>
          <w:szCs w:val="22"/>
        </w:rPr>
        <w:t>The intended audience for this user manual is healthcare professionals; however</w:t>
      </w:r>
      <w:r w:rsidR="00837E2D">
        <w:rPr>
          <w:rFonts w:cs="Arial"/>
          <w:szCs w:val="22"/>
        </w:rPr>
        <w:t>,</w:t>
      </w:r>
      <w:r w:rsidR="00321BF7">
        <w:rPr>
          <w:rFonts w:cs="Arial"/>
          <w:szCs w:val="22"/>
        </w:rPr>
        <w:t xml:space="preserve"> instructions for self-taken specimen collection have been included for distribution to patients.</w:t>
      </w:r>
    </w:p>
    <w:p w14:paraId="5EDA90E0" w14:textId="77777777" w:rsidR="006A0C49" w:rsidRDefault="007E0B0E" w:rsidP="00001711">
      <w:pPr>
        <w:pStyle w:val="Heading1"/>
      </w:pPr>
      <w:bookmarkStart w:id="4" w:name="_Toc516235205"/>
      <w:bookmarkStart w:id="5" w:name="_Toc516235308"/>
      <w:bookmarkStart w:id="6" w:name="_Toc217043734"/>
      <w:r>
        <w:t>general information on the use of the microbiology laboratory</w:t>
      </w:r>
      <w:bookmarkEnd w:id="4"/>
      <w:bookmarkEnd w:id="5"/>
      <w:bookmarkEnd w:id="6"/>
    </w:p>
    <w:p w14:paraId="01F4C27C" w14:textId="6251DF26" w:rsidR="00EA42E6" w:rsidRDefault="00D81F91" w:rsidP="00560B0B">
      <w:pPr>
        <w:ind w:left="336" w:firstLine="24"/>
        <w:rPr>
          <w:rFonts w:cs="Arial"/>
          <w:szCs w:val="22"/>
        </w:rPr>
      </w:pPr>
      <w:r>
        <w:rPr>
          <w:rFonts w:cs="Arial"/>
          <w:szCs w:val="22"/>
        </w:rPr>
        <w:t>The Microbiology Service</w:t>
      </w:r>
      <w:r w:rsidR="00560B0B" w:rsidRPr="00560B0B">
        <w:rPr>
          <w:rFonts w:cs="Arial"/>
          <w:szCs w:val="22"/>
        </w:rPr>
        <w:t xml:space="preserve"> is based at the William Harvey Hospital (WHH) in Ashford </w:t>
      </w:r>
      <w:r w:rsidR="00DD248C">
        <w:rPr>
          <w:rFonts w:cs="Arial"/>
          <w:szCs w:val="22"/>
        </w:rPr>
        <w:t xml:space="preserve">and </w:t>
      </w:r>
      <w:r w:rsidR="00560B0B" w:rsidRPr="00560B0B">
        <w:rPr>
          <w:rFonts w:cs="Arial"/>
          <w:szCs w:val="22"/>
        </w:rPr>
        <w:t>provides diagnostic Microbiology services (Bacteriology, Parasitology and specialist Virology</w:t>
      </w:r>
      <w:r w:rsidR="00A8287B">
        <w:rPr>
          <w:rFonts w:cs="Arial"/>
          <w:szCs w:val="22"/>
        </w:rPr>
        <w:t xml:space="preserve"> </w:t>
      </w:r>
      <w:r w:rsidR="00560B0B" w:rsidRPr="00560B0B">
        <w:rPr>
          <w:rFonts w:cs="Arial"/>
          <w:szCs w:val="22"/>
        </w:rPr>
        <w:t>/</w:t>
      </w:r>
      <w:r w:rsidR="00A8287B">
        <w:rPr>
          <w:rFonts w:cs="Arial"/>
          <w:szCs w:val="22"/>
        </w:rPr>
        <w:t xml:space="preserve"> </w:t>
      </w:r>
      <w:r w:rsidR="00560B0B" w:rsidRPr="00560B0B">
        <w:rPr>
          <w:rFonts w:cs="Arial"/>
          <w:szCs w:val="22"/>
        </w:rPr>
        <w:t xml:space="preserve">Mycology investigations) and Infection Control services to </w:t>
      </w:r>
      <w:r>
        <w:rPr>
          <w:rFonts w:cs="Arial"/>
          <w:szCs w:val="22"/>
        </w:rPr>
        <w:t>EKHUFT</w:t>
      </w:r>
      <w:r w:rsidR="00560B0B" w:rsidRPr="00560B0B">
        <w:rPr>
          <w:rFonts w:cs="Arial"/>
          <w:szCs w:val="22"/>
        </w:rPr>
        <w:t xml:space="preserve"> and GP</w:t>
      </w:r>
      <w:r w:rsidR="00A8287B">
        <w:rPr>
          <w:rFonts w:cs="Arial"/>
          <w:szCs w:val="22"/>
        </w:rPr>
        <w:t xml:space="preserve"> </w:t>
      </w:r>
      <w:r w:rsidR="00560B0B" w:rsidRPr="00560B0B">
        <w:rPr>
          <w:rFonts w:cs="Arial"/>
          <w:szCs w:val="22"/>
        </w:rPr>
        <w:t>/</w:t>
      </w:r>
      <w:r w:rsidR="00A8287B">
        <w:rPr>
          <w:rFonts w:cs="Arial"/>
          <w:szCs w:val="22"/>
        </w:rPr>
        <w:t xml:space="preserve"> </w:t>
      </w:r>
      <w:r w:rsidR="00560B0B" w:rsidRPr="00560B0B">
        <w:rPr>
          <w:rFonts w:cs="Arial"/>
          <w:szCs w:val="22"/>
        </w:rPr>
        <w:t xml:space="preserve">Community services. </w:t>
      </w:r>
      <w:r>
        <w:rPr>
          <w:rFonts w:cs="Arial"/>
          <w:szCs w:val="22"/>
        </w:rPr>
        <w:t xml:space="preserve">The Microbiology Service </w:t>
      </w:r>
      <w:r w:rsidR="00560B0B" w:rsidRPr="00560B0B">
        <w:rPr>
          <w:rFonts w:cs="Arial"/>
          <w:szCs w:val="22"/>
        </w:rPr>
        <w:t>also hold H</w:t>
      </w:r>
      <w:r w:rsidR="00B25DEB">
        <w:rPr>
          <w:rFonts w:cs="Arial"/>
          <w:szCs w:val="22"/>
        </w:rPr>
        <w:t>epatitis B (500iu and 200iu)</w:t>
      </w:r>
      <w:r w:rsidR="007171F5">
        <w:rPr>
          <w:rFonts w:cs="Arial"/>
          <w:szCs w:val="22"/>
        </w:rPr>
        <w:t>, and</w:t>
      </w:r>
      <w:r w:rsidR="00B25DEB">
        <w:rPr>
          <w:rFonts w:cs="Arial"/>
          <w:szCs w:val="22"/>
        </w:rPr>
        <w:t xml:space="preserve"> Rabies (2.5iu</w:t>
      </w:r>
      <w:r w:rsidR="00A8287B">
        <w:rPr>
          <w:rFonts w:cs="Arial"/>
          <w:szCs w:val="22"/>
        </w:rPr>
        <w:t xml:space="preserve"> </w:t>
      </w:r>
      <w:r w:rsidR="00B25DEB">
        <w:rPr>
          <w:rFonts w:cs="Arial"/>
          <w:szCs w:val="22"/>
        </w:rPr>
        <w:t>/</w:t>
      </w:r>
      <w:r w:rsidR="00A8287B">
        <w:rPr>
          <w:rFonts w:cs="Arial"/>
          <w:szCs w:val="22"/>
        </w:rPr>
        <w:t xml:space="preserve"> </w:t>
      </w:r>
      <w:r w:rsidR="00B25DEB">
        <w:rPr>
          <w:rFonts w:cs="Arial"/>
          <w:szCs w:val="22"/>
        </w:rPr>
        <w:t>ml)</w:t>
      </w:r>
      <w:r w:rsidR="00560B0B" w:rsidRPr="00560B0B">
        <w:rPr>
          <w:rFonts w:cs="Arial"/>
          <w:szCs w:val="22"/>
        </w:rPr>
        <w:t xml:space="preserve"> immunoglobulin on behalf of </w:t>
      </w:r>
      <w:r w:rsidR="00ED70EB">
        <w:rPr>
          <w:rFonts w:cs="Arial"/>
          <w:szCs w:val="22"/>
        </w:rPr>
        <w:t>UK Health Security Agency (UKHSA)</w:t>
      </w:r>
      <w:r w:rsidR="00560B0B" w:rsidRPr="00560B0B">
        <w:rPr>
          <w:rFonts w:cs="Arial"/>
          <w:szCs w:val="22"/>
        </w:rPr>
        <w:t>.</w:t>
      </w:r>
      <w:r w:rsidR="00E65A36">
        <w:rPr>
          <w:rFonts w:cs="Arial"/>
          <w:szCs w:val="22"/>
        </w:rPr>
        <w:t xml:space="preserve"> </w:t>
      </w:r>
    </w:p>
    <w:p w14:paraId="25D5D21C" w14:textId="77777777" w:rsidR="00E65A36" w:rsidRDefault="00E65A36" w:rsidP="00EA42E6">
      <w:pPr>
        <w:ind w:left="336" w:firstLine="24"/>
        <w:rPr>
          <w:rFonts w:cs="Arial"/>
          <w:szCs w:val="22"/>
        </w:rPr>
      </w:pPr>
    </w:p>
    <w:p w14:paraId="16EA4575" w14:textId="77777777" w:rsidR="00C2409C" w:rsidRDefault="00C2409C">
      <w:pPr>
        <w:spacing w:line="240" w:lineRule="auto"/>
        <w:rPr>
          <w:rFonts w:cs="Arial"/>
          <w:szCs w:val="22"/>
        </w:rPr>
      </w:pPr>
      <w:r>
        <w:rPr>
          <w:rFonts w:cs="Arial"/>
          <w:szCs w:val="22"/>
        </w:rPr>
        <w:br w:type="page"/>
      </w:r>
    </w:p>
    <w:p w14:paraId="34775659" w14:textId="77777777" w:rsidR="00560B0B" w:rsidRDefault="00560B0B" w:rsidP="00C029F8">
      <w:pPr>
        <w:pStyle w:val="Heading2"/>
        <w:numPr>
          <w:ilvl w:val="1"/>
          <w:numId w:val="68"/>
        </w:numPr>
      </w:pPr>
      <w:bookmarkStart w:id="7" w:name="_Toc516235206"/>
      <w:bookmarkStart w:id="8" w:name="_Toc516235309"/>
      <w:bookmarkStart w:id="9" w:name="_Toc217043735"/>
      <w:r>
        <w:t xml:space="preserve">Locating </w:t>
      </w:r>
      <w:r w:rsidRPr="00D16922">
        <w:t>and</w:t>
      </w:r>
      <w:r>
        <w:t xml:space="preserve"> contacting the Microbiology Laboratory</w:t>
      </w:r>
      <w:bookmarkEnd w:id="7"/>
      <w:bookmarkEnd w:id="8"/>
      <w:bookmarkEnd w:id="9"/>
    </w:p>
    <w:p w14:paraId="61385AB0" w14:textId="77777777" w:rsidR="00560B0B" w:rsidRDefault="00560B0B" w:rsidP="007E0B0E">
      <w:pPr>
        <w:ind w:firstLine="360"/>
        <w:rPr>
          <w:rFonts w:cs="Arial"/>
          <w:szCs w:val="22"/>
        </w:rPr>
      </w:pPr>
    </w:p>
    <w:p w14:paraId="49FC0148" w14:textId="77777777" w:rsidR="00F75517" w:rsidRDefault="00C2409C" w:rsidP="007E0B0E">
      <w:pPr>
        <w:ind w:firstLine="360"/>
        <w:rPr>
          <w:rFonts w:cs="Arial"/>
          <w:szCs w:val="22"/>
        </w:rPr>
      </w:pPr>
      <w:r w:rsidRPr="00C2409C">
        <w:rPr>
          <w:rFonts w:cs="Arial"/>
          <w:noProof/>
          <w:szCs w:val="22"/>
          <w:lang w:eastAsia="en-GB"/>
        </w:rPr>
        <w:drawing>
          <wp:inline distT="0" distB="0" distL="0" distR="0" wp14:anchorId="3D591253" wp14:editId="1D20BCB1">
            <wp:extent cx="6120765" cy="4489450"/>
            <wp:effectExtent l="0" t="0" r="0" b="6350"/>
            <wp:docPr id="12" name="Picture 12" descr="Google map of William Harvey hospital location in Ashford, Kent, with arrow indicating location of Microbiology Service Reception." title="Goo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4489450"/>
                    </a:xfrm>
                    <a:prstGeom prst="rect">
                      <a:avLst/>
                    </a:prstGeom>
                  </pic:spPr>
                </pic:pic>
              </a:graphicData>
            </a:graphic>
          </wp:inline>
        </w:drawing>
      </w:r>
    </w:p>
    <w:p w14:paraId="63C9FDD9" w14:textId="77777777" w:rsidR="00DF7EC2" w:rsidRDefault="00DF7EC2" w:rsidP="00C2409C">
      <w:pPr>
        <w:rPr>
          <w:rFonts w:cs="Arial"/>
          <w:szCs w:val="22"/>
        </w:rPr>
      </w:pPr>
    </w:p>
    <w:p w14:paraId="571C4DBD" w14:textId="77777777" w:rsidR="00774EE6" w:rsidRDefault="00D81F91" w:rsidP="007E0B0E">
      <w:pPr>
        <w:ind w:firstLine="360"/>
        <w:rPr>
          <w:rFonts w:cs="Arial"/>
          <w:szCs w:val="22"/>
        </w:rPr>
      </w:pPr>
      <w:r>
        <w:rPr>
          <w:rFonts w:cs="Arial"/>
          <w:szCs w:val="22"/>
        </w:rPr>
        <w:t>Microbiology Service</w:t>
      </w:r>
      <w:r w:rsidR="005668E8">
        <w:rPr>
          <w:rFonts w:cs="Arial"/>
          <w:szCs w:val="22"/>
        </w:rPr>
        <w:t xml:space="preserve"> </w:t>
      </w:r>
    </w:p>
    <w:p w14:paraId="73DF38AE" w14:textId="77777777" w:rsidR="007E0B0E" w:rsidRDefault="007E0B0E" w:rsidP="007E0B0E">
      <w:pPr>
        <w:ind w:firstLine="360"/>
        <w:rPr>
          <w:rFonts w:cs="Arial"/>
          <w:szCs w:val="22"/>
        </w:rPr>
      </w:pPr>
      <w:r>
        <w:rPr>
          <w:rFonts w:cs="Arial"/>
          <w:szCs w:val="22"/>
        </w:rPr>
        <w:t>The William Harvey Hospital</w:t>
      </w:r>
    </w:p>
    <w:p w14:paraId="558E5010" w14:textId="77777777" w:rsidR="007E0B0E" w:rsidRDefault="007E0B0E" w:rsidP="007E0B0E">
      <w:pPr>
        <w:ind w:firstLine="360"/>
        <w:rPr>
          <w:rFonts w:cs="Arial"/>
          <w:szCs w:val="22"/>
        </w:rPr>
      </w:pPr>
      <w:r>
        <w:rPr>
          <w:rFonts w:cs="Arial"/>
          <w:szCs w:val="22"/>
        </w:rPr>
        <w:t>Kennington Road</w:t>
      </w:r>
    </w:p>
    <w:p w14:paraId="4FA26288" w14:textId="77777777" w:rsidR="007E0B0E" w:rsidRDefault="007E0B0E" w:rsidP="007E0B0E">
      <w:pPr>
        <w:ind w:firstLine="360"/>
        <w:rPr>
          <w:rFonts w:cs="Arial"/>
          <w:szCs w:val="22"/>
        </w:rPr>
      </w:pPr>
      <w:proofErr w:type="spellStart"/>
      <w:r>
        <w:rPr>
          <w:rFonts w:cs="Arial"/>
          <w:szCs w:val="22"/>
        </w:rPr>
        <w:t>Willesborough</w:t>
      </w:r>
      <w:proofErr w:type="spellEnd"/>
    </w:p>
    <w:p w14:paraId="23AAEAC0" w14:textId="77777777" w:rsidR="007E0B0E" w:rsidRDefault="007E0B0E" w:rsidP="007E0B0E">
      <w:pPr>
        <w:ind w:firstLine="360"/>
        <w:rPr>
          <w:rFonts w:cs="Arial"/>
          <w:szCs w:val="22"/>
        </w:rPr>
      </w:pPr>
      <w:r>
        <w:rPr>
          <w:rFonts w:cs="Arial"/>
          <w:szCs w:val="22"/>
        </w:rPr>
        <w:t>Ashford</w:t>
      </w:r>
    </w:p>
    <w:p w14:paraId="6EFC9E71" w14:textId="77777777" w:rsidR="007E0B0E" w:rsidRDefault="007E0B0E" w:rsidP="0088564A">
      <w:pPr>
        <w:ind w:firstLine="360"/>
        <w:rPr>
          <w:rFonts w:cs="Arial"/>
          <w:szCs w:val="22"/>
        </w:rPr>
      </w:pPr>
      <w:r>
        <w:rPr>
          <w:rFonts w:cs="Arial"/>
          <w:szCs w:val="22"/>
        </w:rPr>
        <w:t>Kent</w:t>
      </w:r>
      <w:r w:rsidR="0088564A">
        <w:rPr>
          <w:rFonts w:cs="Arial"/>
          <w:szCs w:val="22"/>
        </w:rPr>
        <w:t xml:space="preserve"> </w:t>
      </w:r>
      <w:r>
        <w:rPr>
          <w:rFonts w:cs="Arial"/>
          <w:szCs w:val="22"/>
        </w:rPr>
        <w:t>TN24 0LZ</w:t>
      </w:r>
    </w:p>
    <w:p w14:paraId="6C5734F5" w14:textId="77777777" w:rsidR="007E0B0E" w:rsidRDefault="007E0B0E" w:rsidP="007E0B0E">
      <w:pPr>
        <w:ind w:firstLine="360"/>
        <w:rPr>
          <w:rFonts w:cs="Arial"/>
          <w:szCs w:val="22"/>
        </w:rPr>
      </w:pPr>
    </w:p>
    <w:p w14:paraId="68978806" w14:textId="77777777" w:rsidR="007E0B0E" w:rsidRDefault="007E0B0E" w:rsidP="007E0B0E">
      <w:pPr>
        <w:ind w:firstLine="360"/>
        <w:rPr>
          <w:rFonts w:cs="Arial"/>
          <w:szCs w:val="22"/>
        </w:rPr>
      </w:pPr>
      <w:r>
        <w:rPr>
          <w:rFonts w:cs="Arial"/>
          <w:szCs w:val="22"/>
        </w:rPr>
        <w:t>Tel:</w:t>
      </w:r>
      <w:r>
        <w:rPr>
          <w:rFonts w:cs="Arial"/>
          <w:szCs w:val="22"/>
        </w:rPr>
        <w:tab/>
        <w:t>01233 616760</w:t>
      </w:r>
      <w:r w:rsidR="000702AB">
        <w:rPr>
          <w:rFonts w:cs="Arial"/>
          <w:szCs w:val="22"/>
        </w:rPr>
        <w:t xml:space="preserve"> (Mon – Sat for routine enquiries)</w:t>
      </w:r>
    </w:p>
    <w:p w14:paraId="184A331C" w14:textId="77777777" w:rsidR="000702AB" w:rsidRDefault="000702AB" w:rsidP="007E0B0E">
      <w:pPr>
        <w:ind w:firstLine="360"/>
        <w:rPr>
          <w:rFonts w:cs="Arial"/>
          <w:szCs w:val="22"/>
        </w:rPr>
      </w:pPr>
      <w:r>
        <w:rPr>
          <w:rFonts w:cs="Arial"/>
          <w:szCs w:val="22"/>
        </w:rPr>
        <w:tab/>
      </w:r>
      <w:r>
        <w:rPr>
          <w:rFonts w:cs="Arial"/>
          <w:szCs w:val="22"/>
        </w:rPr>
        <w:tab/>
        <w:t>Sunday – urgent enquiries only, via switchboard (01233 633331)</w:t>
      </w:r>
    </w:p>
    <w:p w14:paraId="71978658" w14:textId="77777777" w:rsidR="007E0B0E" w:rsidRDefault="00B700C4" w:rsidP="00C029F8">
      <w:pPr>
        <w:pStyle w:val="Heading2"/>
        <w:numPr>
          <w:ilvl w:val="1"/>
          <w:numId w:val="68"/>
        </w:numPr>
      </w:pPr>
      <w:bookmarkStart w:id="10" w:name="_Toc516235207"/>
      <w:bookmarkStart w:id="11" w:name="_Toc516235310"/>
      <w:bookmarkStart w:id="12" w:name="_Toc217043736"/>
      <w:r w:rsidRPr="00D16922">
        <w:t>Laboratory</w:t>
      </w:r>
      <w:r>
        <w:t xml:space="preserve"> opening hours</w:t>
      </w:r>
      <w:bookmarkEnd w:id="10"/>
      <w:bookmarkEnd w:id="11"/>
      <w:bookmarkEnd w:id="12"/>
    </w:p>
    <w:p w14:paraId="5D09E19E" w14:textId="77777777" w:rsidR="003001EC" w:rsidRDefault="003001EC" w:rsidP="008C3299">
      <w:pPr>
        <w:pStyle w:val="ListParagraph"/>
        <w:numPr>
          <w:ilvl w:val="0"/>
          <w:numId w:val="50"/>
        </w:numPr>
      </w:pPr>
      <w:r>
        <w:t>Weekdays: 08:30 to 19:00</w:t>
      </w:r>
    </w:p>
    <w:p w14:paraId="5F2149C8" w14:textId="77777777" w:rsidR="003001EC" w:rsidRPr="003001EC" w:rsidRDefault="003001EC" w:rsidP="008C3299">
      <w:pPr>
        <w:pStyle w:val="ListParagraph"/>
        <w:numPr>
          <w:ilvl w:val="0"/>
          <w:numId w:val="50"/>
        </w:numPr>
      </w:pPr>
      <w:r>
        <w:t>Weekends and bank holidays: 08:30 to 17:00</w:t>
      </w:r>
    </w:p>
    <w:p w14:paraId="1B186044" w14:textId="77777777" w:rsidR="00B700C4" w:rsidRDefault="00B700C4" w:rsidP="00C029F8">
      <w:pPr>
        <w:pStyle w:val="Heading2"/>
        <w:numPr>
          <w:ilvl w:val="1"/>
          <w:numId w:val="68"/>
        </w:numPr>
      </w:pPr>
      <w:bookmarkStart w:id="13" w:name="_Toc516235208"/>
      <w:bookmarkStart w:id="14" w:name="_Toc516235311"/>
      <w:bookmarkStart w:id="15" w:name="_Toc217043737"/>
      <w:r>
        <w:t>Medical advice</w:t>
      </w:r>
      <w:bookmarkEnd w:id="13"/>
      <w:bookmarkEnd w:id="14"/>
      <w:bookmarkEnd w:id="15"/>
    </w:p>
    <w:p w14:paraId="1131C5AE" w14:textId="7577E9E7" w:rsidR="00B700C4" w:rsidRDefault="00B700C4" w:rsidP="00F13BE3">
      <w:r w:rsidRPr="00B700C4">
        <w:t xml:space="preserve">Consultation </w:t>
      </w:r>
      <w:r>
        <w:t>about the investigation and management of infection is welcomed. Early liaison over infection control matters, especially outbreaks is encouraged.</w:t>
      </w:r>
      <w:r w:rsidR="00744628">
        <w:t xml:space="preserve"> Consultant Microbiologists</w:t>
      </w:r>
      <w:r w:rsidR="006248B5">
        <w:t xml:space="preserve"> / Virologists</w:t>
      </w:r>
      <w:r w:rsidR="00744628">
        <w:t xml:space="preserve"> are available to advise on examinations, the use of services (including the required type of sample), clinical indications and limitations of the examination procedure and the frequency of examination requests</w:t>
      </w:r>
      <w:r w:rsidR="00966F15">
        <w:t xml:space="preserve"> and interpretation of results</w:t>
      </w:r>
      <w:r w:rsidR="000B08F4">
        <w:t xml:space="preserve"> (ISO 15189:</w:t>
      </w:r>
      <w:r w:rsidR="000B08F4" w:rsidRPr="003119E3">
        <w:t>202</w:t>
      </w:r>
      <w:r w:rsidR="00744628" w:rsidRPr="003119E3">
        <w:t xml:space="preserve">2 </w:t>
      </w:r>
      <w:r w:rsidR="000B08F4" w:rsidRPr="003119E3">
        <w:t>5.3.3</w:t>
      </w:r>
      <w:r w:rsidR="00744628" w:rsidRPr="003119E3">
        <w:t>a</w:t>
      </w:r>
      <w:r w:rsidR="00744628">
        <w:t xml:space="preserve">). </w:t>
      </w:r>
    </w:p>
    <w:p w14:paraId="3D7967CC" w14:textId="77777777" w:rsidR="00B700C4" w:rsidRDefault="00B700C4" w:rsidP="00F13BE3">
      <w:r>
        <w:t xml:space="preserve">The laboratory staff includes </w:t>
      </w:r>
      <w:r w:rsidR="00837E2D">
        <w:t>five</w:t>
      </w:r>
      <w:r>
        <w:t xml:space="preserve"> Consultant Microbiologists</w:t>
      </w:r>
      <w:r w:rsidR="006248B5">
        <w:t xml:space="preserve"> / Virologists</w:t>
      </w:r>
      <w:r>
        <w:t xml:space="preserve"> who provide a service across the three main hospital sites at Ashford, Canterbury and Margate.</w:t>
      </w:r>
    </w:p>
    <w:p w14:paraId="758FD0CD" w14:textId="77777777" w:rsidR="00B700C4" w:rsidRDefault="00B700C4" w:rsidP="00F13BE3">
      <w:r>
        <w:t>The laboratory maintains close links with the University of Kent.</w:t>
      </w:r>
    </w:p>
    <w:p w14:paraId="294A448E" w14:textId="77777777" w:rsidR="00B700C4" w:rsidRPr="00F435B8" w:rsidRDefault="00B700C4" w:rsidP="00F435B8">
      <w:pPr>
        <w:rPr>
          <w:b/>
        </w:rPr>
      </w:pPr>
      <w:r>
        <w:t xml:space="preserve">Medical advice can be obtained by telephoning the department </w:t>
      </w:r>
      <w:r w:rsidR="0027690B">
        <w:t>(see section 2</w:t>
      </w:r>
      <w:r w:rsidR="007230B6">
        <w:t>.1</w:t>
      </w:r>
      <w:r w:rsidR="0027690B">
        <w:t xml:space="preserve">) </w:t>
      </w:r>
      <w:r>
        <w:t xml:space="preserve">or via the WHH switchboard out of hours: </w:t>
      </w:r>
      <w:r w:rsidRPr="00F435B8">
        <w:rPr>
          <w:b/>
        </w:rPr>
        <w:t>ask for the On-Call Medical Microbiologist.</w:t>
      </w:r>
    </w:p>
    <w:p w14:paraId="2134CDA2" w14:textId="77777777" w:rsidR="00B700C4" w:rsidRDefault="00B700C4" w:rsidP="00C029F8">
      <w:pPr>
        <w:pStyle w:val="Heading2"/>
        <w:numPr>
          <w:ilvl w:val="1"/>
          <w:numId w:val="68"/>
        </w:numPr>
      </w:pPr>
      <w:bookmarkStart w:id="16" w:name="_Toc516235209"/>
      <w:bookmarkStart w:id="17" w:name="_Toc516235312"/>
      <w:bookmarkStart w:id="18" w:name="_Toc217043738"/>
      <w:r w:rsidRPr="00E75288">
        <w:t xml:space="preserve">Senior members of the </w:t>
      </w:r>
      <w:r w:rsidR="00D81F91">
        <w:t>Microbiology Service</w:t>
      </w:r>
      <w:bookmarkEnd w:id="16"/>
      <w:bookmarkEnd w:id="17"/>
      <w:bookmarkEnd w:id="18"/>
    </w:p>
    <w:p w14:paraId="01C195B9" w14:textId="77777777" w:rsidR="004472D0" w:rsidRDefault="004472D0" w:rsidP="00DF706C">
      <w:pPr>
        <w:pStyle w:val="ListParagraph"/>
        <w:numPr>
          <w:ilvl w:val="0"/>
          <w:numId w:val="51"/>
        </w:numPr>
        <w:tabs>
          <w:tab w:val="left" w:pos="4111"/>
        </w:tabs>
        <w:spacing w:after="0"/>
        <w:ind w:left="357" w:hanging="357"/>
      </w:pPr>
      <w:r>
        <w:t xml:space="preserve">Consultant Microbiologist </w:t>
      </w:r>
      <w:r w:rsidR="00520A15">
        <w:t>/</w:t>
      </w:r>
      <w:r w:rsidR="00D76082">
        <w:t xml:space="preserve"> Virologist</w:t>
      </w:r>
      <w:r w:rsidR="00095431">
        <w:t>, Head of Service - Microbiology</w:t>
      </w:r>
      <w:r w:rsidR="00D76082">
        <w:t>:</w:t>
      </w:r>
    </w:p>
    <w:p w14:paraId="7A9993D3" w14:textId="77777777" w:rsidR="00DF706C" w:rsidRDefault="004472D0" w:rsidP="00DF706C">
      <w:pPr>
        <w:tabs>
          <w:tab w:val="left" w:pos="4111"/>
        </w:tabs>
        <w:ind w:left="357"/>
      </w:pPr>
      <w:r>
        <w:t xml:space="preserve">Dr S Moses MBBS, </w:t>
      </w:r>
      <w:r w:rsidRPr="008922F0">
        <w:t>MRCP</w:t>
      </w:r>
      <w:r>
        <w:t xml:space="preserve">, </w:t>
      </w:r>
      <w:proofErr w:type="spellStart"/>
      <w:r>
        <w:t>FRCPath</w:t>
      </w:r>
      <w:proofErr w:type="spellEnd"/>
      <w:r>
        <w:t xml:space="preserve"> (Virology),</w:t>
      </w:r>
      <w:r w:rsidRPr="008922F0">
        <w:t xml:space="preserve"> CCT in Microbiology &amp; Virology</w:t>
      </w:r>
    </w:p>
    <w:p w14:paraId="70C8F9A4" w14:textId="261ADF27" w:rsidR="00520A15" w:rsidRDefault="004472D0" w:rsidP="00DF706C">
      <w:pPr>
        <w:pStyle w:val="ListParagraph"/>
        <w:numPr>
          <w:ilvl w:val="0"/>
          <w:numId w:val="51"/>
        </w:numPr>
        <w:tabs>
          <w:tab w:val="left" w:pos="4111"/>
        </w:tabs>
        <w:spacing w:after="0"/>
        <w:ind w:left="357" w:hanging="357"/>
      </w:pPr>
      <w:r>
        <w:t xml:space="preserve">Consultant Microbiologist </w:t>
      </w:r>
      <w:r w:rsidR="00520A15">
        <w:t>/</w:t>
      </w:r>
      <w:r>
        <w:t xml:space="preserve"> Virologist:</w:t>
      </w:r>
    </w:p>
    <w:p w14:paraId="691E0063" w14:textId="77777777" w:rsidR="00DF706C" w:rsidRDefault="00520A15" w:rsidP="00DF706C">
      <w:pPr>
        <w:pStyle w:val="ListParagraph"/>
        <w:tabs>
          <w:tab w:val="left" w:pos="4111"/>
        </w:tabs>
        <w:spacing w:after="0"/>
        <w:ind w:left="357"/>
      </w:pPr>
      <w:r>
        <w:t xml:space="preserve">Dr M Strutt MBBS, MSc, </w:t>
      </w:r>
      <w:proofErr w:type="spellStart"/>
      <w:r>
        <w:t>FRCPath</w:t>
      </w:r>
      <w:proofErr w:type="spellEnd"/>
    </w:p>
    <w:p w14:paraId="3F01C0E3" w14:textId="77777777" w:rsidR="00520A15" w:rsidRDefault="00520A15" w:rsidP="00DF706C">
      <w:pPr>
        <w:pStyle w:val="ListParagraph"/>
        <w:numPr>
          <w:ilvl w:val="0"/>
          <w:numId w:val="51"/>
        </w:numPr>
        <w:tabs>
          <w:tab w:val="left" w:pos="4111"/>
        </w:tabs>
        <w:spacing w:after="0"/>
        <w:ind w:left="357" w:hanging="357"/>
      </w:pPr>
      <w:r>
        <w:t>Consultant Microbiologist &amp; Antimicrobial Stewardship Lead:</w:t>
      </w:r>
    </w:p>
    <w:p w14:paraId="4151A606" w14:textId="77777777" w:rsidR="00DF706C" w:rsidRDefault="00520A15" w:rsidP="00DF706C">
      <w:pPr>
        <w:tabs>
          <w:tab w:val="left" w:pos="4111"/>
        </w:tabs>
        <w:ind w:left="357"/>
      </w:pPr>
      <w:r>
        <w:t xml:space="preserve">Dr S Glass </w:t>
      </w:r>
      <w:r w:rsidRPr="00AE6DF6">
        <w:t xml:space="preserve">MEng </w:t>
      </w:r>
      <w:proofErr w:type="spellStart"/>
      <w:r w:rsidRPr="00AE6DF6">
        <w:t>MBBch</w:t>
      </w:r>
      <w:proofErr w:type="spellEnd"/>
      <w:r w:rsidRPr="00AE6DF6">
        <w:t xml:space="preserve"> MRCP </w:t>
      </w:r>
      <w:proofErr w:type="spellStart"/>
      <w:r w:rsidRPr="00AE6DF6">
        <w:t>FRCPath</w:t>
      </w:r>
      <w:proofErr w:type="spellEnd"/>
    </w:p>
    <w:p w14:paraId="745AFAAF" w14:textId="77777777" w:rsidR="00520A15" w:rsidRDefault="00520A15" w:rsidP="00DF706C">
      <w:pPr>
        <w:pStyle w:val="ListParagraph"/>
        <w:numPr>
          <w:ilvl w:val="0"/>
          <w:numId w:val="52"/>
        </w:numPr>
        <w:tabs>
          <w:tab w:val="left" w:pos="4111"/>
        </w:tabs>
        <w:spacing w:after="0"/>
        <w:ind w:left="357" w:hanging="357"/>
      </w:pPr>
      <w:r>
        <w:t>Consultant Microbiologist:</w:t>
      </w:r>
    </w:p>
    <w:p w14:paraId="615008DA" w14:textId="77777777" w:rsidR="00DF706C" w:rsidRDefault="00520A15" w:rsidP="00DF706C">
      <w:pPr>
        <w:tabs>
          <w:tab w:val="left" w:pos="4111"/>
        </w:tabs>
        <w:ind w:left="357"/>
      </w:pPr>
      <w:r>
        <w:t xml:space="preserve">Professor Fritz </w:t>
      </w:r>
      <w:proofErr w:type="spellStart"/>
      <w:r>
        <w:t>Muehlschlegel</w:t>
      </w:r>
      <w:proofErr w:type="spellEnd"/>
      <w:r>
        <w:t xml:space="preserve"> MD, </w:t>
      </w:r>
      <w:proofErr w:type="spellStart"/>
      <w:r>
        <w:t>FRCPath</w:t>
      </w:r>
      <w:proofErr w:type="spellEnd"/>
      <w:r>
        <w:t>, FRSB</w:t>
      </w:r>
    </w:p>
    <w:p w14:paraId="56708802" w14:textId="77777777" w:rsidR="00B60376" w:rsidRDefault="00B60376" w:rsidP="00B60376">
      <w:pPr>
        <w:pStyle w:val="ListParagraph"/>
        <w:numPr>
          <w:ilvl w:val="0"/>
          <w:numId w:val="52"/>
        </w:numPr>
        <w:tabs>
          <w:tab w:val="left" w:pos="4111"/>
        </w:tabs>
        <w:spacing w:after="0"/>
        <w:ind w:left="357" w:hanging="357"/>
      </w:pPr>
      <w:r>
        <w:t>Consultant Medical Microbiologist:</w:t>
      </w:r>
    </w:p>
    <w:p w14:paraId="361E9563" w14:textId="77777777" w:rsidR="00B60376" w:rsidRDefault="00B60376" w:rsidP="00B60376">
      <w:pPr>
        <w:tabs>
          <w:tab w:val="left" w:pos="4111"/>
        </w:tabs>
        <w:ind w:left="357"/>
      </w:pPr>
      <w:r>
        <w:t>(Vacant)</w:t>
      </w:r>
    </w:p>
    <w:p w14:paraId="4E55B694" w14:textId="77777777" w:rsidR="00B60376" w:rsidRDefault="00B60376" w:rsidP="00B60376">
      <w:pPr>
        <w:pStyle w:val="ListParagraph"/>
        <w:numPr>
          <w:ilvl w:val="0"/>
          <w:numId w:val="52"/>
        </w:numPr>
        <w:tabs>
          <w:tab w:val="left" w:pos="4111"/>
        </w:tabs>
        <w:spacing w:after="0"/>
        <w:ind w:left="357" w:hanging="357"/>
      </w:pPr>
      <w:r>
        <w:t>Specialist Doctor in Microbiology:</w:t>
      </w:r>
    </w:p>
    <w:p w14:paraId="494A2DC6" w14:textId="77777777" w:rsidR="00B60376" w:rsidRDefault="002D6890" w:rsidP="00B60376">
      <w:pPr>
        <w:tabs>
          <w:tab w:val="left" w:pos="4111"/>
        </w:tabs>
        <w:ind w:left="357"/>
      </w:pPr>
      <w:r>
        <w:t xml:space="preserve">Dr Arjun </w:t>
      </w:r>
      <w:proofErr w:type="spellStart"/>
      <w:r>
        <w:t>Bhugra</w:t>
      </w:r>
      <w:proofErr w:type="spellEnd"/>
      <w:r w:rsidR="006248B5">
        <w:t xml:space="preserve"> MBBS MD (Microbiology) DNB (Microbiology) </w:t>
      </w:r>
    </w:p>
    <w:p w14:paraId="3DCACEE2" w14:textId="11958A6B" w:rsidR="00E719B5" w:rsidRDefault="00E719B5" w:rsidP="00DF706C">
      <w:pPr>
        <w:pStyle w:val="ListParagraph"/>
        <w:numPr>
          <w:ilvl w:val="0"/>
          <w:numId w:val="52"/>
        </w:numPr>
        <w:tabs>
          <w:tab w:val="left" w:pos="4111"/>
        </w:tabs>
        <w:spacing w:after="0"/>
        <w:ind w:left="357" w:hanging="357"/>
      </w:pPr>
      <w:r>
        <w:t>Consultant Clinical Scientist in Virology &amp; Infection</w:t>
      </w:r>
      <w:r w:rsidR="008F008E">
        <w:t xml:space="preserve"> and Antenatal &amp; </w:t>
      </w:r>
      <w:proofErr w:type="spellStart"/>
      <w:r w:rsidR="008F008E">
        <w:t>Newborn</w:t>
      </w:r>
      <w:proofErr w:type="spellEnd"/>
      <w:r w:rsidR="008F008E">
        <w:t xml:space="preserve"> Screening Clinical Lead</w:t>
      </w:r>
      <w:r>
        <w:t>:</w:t>
      </w:r>
    </w:p>
    <w:p w14:paraId="286F98A8" w14:textId="77777777" w:rsidR="00DF706C" w:rsidRDefault="00E719B5" w:rsidP="00DF706C">
      <w:pPr>
        <w:pStyle w:val="ListParagraph"/>
        <w:tabs>
          <w:tab w:val="left" w:pos="4111"/>
        </w:tabs>
        <w:spacing w:after="0"/>
        <w:ind w:left="357"/>
      </w:pPr>
      <w:r>
        <w:t xml:space="preserve">Dr E </w:t>
      </w:r>
      <w:proofErr w:type="spellStart"/>
      <w:r>
        <w:t>Meader</w:t>
      </w:r>
      <w:proofErr w:type="spellEnd"/>
      <w:r>
        <w:t xml:space="preserve"> PhD, </w:t>
      </w:r>
      <w:proofErr w:type="spellStart"/>
      <w:r>
        <w:t>FRCPath</w:t>
      </w:r>
      <w:proofErr w:type="spellEnd"/>
    </w:p>
    <w:p w14:paraId="5C4035BA" w14:textId="77777777" w:rsidR="00E719B5" w:rsidRDefault="00E719B5" w:rsidP="00DF706C">
      <w:pPr>
        <w:pStyle w:val="ListParagraph"/>
        <w:numPr>
          <w:ilvl w:val="0"/>
          <w:numId w:val="52"/>
        </w:numPr>
        <w:tabs>
          <w:tab w:val="left" w:pos="4111"/>
        </w:tabs>
        <w:spacing w:after="0"/>
        <w:ind w:left="357" w:hanging="357"/>
      </w:pPr>
      <w:r>
        <w:t>Head Biomedical Scientist, Service Lead</w:t>
      </w:r>
      <w:r w:rsidR="00C46D10">
        <w:t>:</w:t>
      </w:r>
    </w:p>
    <w:p w14:paraId="265A1277" w14:textId="77777777" w:rsidR="00DF706C" w:rsidRDefault="00E719B5" w:rsidP="00DF706C">
      <w:pPr>
        <w:tabs>
          <w:tab w:val="left" w:pos="4111"/>
        </w:tabs>
        <w:ind w:left="357"/>
      </w:pPr>
      <w:r>
        <w:t xml:space="preserve">Mrs R </w:t>
      </w:r>
      <w:proofErr w:type="spellStart"/>
      <w:r>
        <w:t>Arkley</w:t>
      </w:r>
      <w:proofErr w:type="spellEnd"/>
      <w:r>
        <w:t xml:space="preserve"> CSci, FIBMS</w:t>
      </w:r>
    </w:p>
    <w:p w14:paraId="6883164D" w14:textId="77777777" w:rsidR="00E719B5" w:rsidRDefault="00E719B5" w:rsidP="00DF706C">
      <w:pPr>
        <w:pStyle w:val="ListParagraph"/>
        <w:numPr>
          <w:ilvl w:val="0"/>
          <w:numId w:val="52"/>
        </w:numPr>
        <w:tabs>
          <w:tab w:val="left" w:pos="4111"/>
        </w:tabs>
        <w:spacing w:after="0"/>
        <w:ind w:left="357" w:hanging="357"/>
      </w:pPr>
      <w:r>
        <w:t>Chief Biomedical Scientist (Bacteriology)</w:t>
      </w:r>
      <w:r w:rsidR="00C46D10">
        <w:t>:</w:t>
      </w:r>
    </w:p>
    <w:p w14:paraId="07FB7539" w14:textId="77777777" w:rsidR="00DF706C" w:rsidRDefault="00E719B5" w:rsidP="00DF706C">
      <w:pPr>
        <w:tabs>
          <w:tab w:val="left" w:pos="4111"/>
        </w:tabs>
        <w:ind w:left="357"/>
      </w:pPr>
      <w:r>
        <w:t>Mr Michael Dawson MSc, FIBMS</w:t>
      </w:r>
    </w:p>
    <w:p w14:paraId="54CCB8BD" w14:textId="77777777" w:rsidR="00E719B5" w:rsidRDefault="00E719B5" w:rsidP="00DF706C">
      <w:pPr>
        <w:pStyle w:val="ListParagraph"/>
        <w:numPr>
          <w:ilvl w:val="0"/>
          <w:numId w:val="52"/>
        </w:numPr>
        <w:tabs>
          <w:tab w:val="left" w:pos="4111"/>
        </w:tabs>
        <w:spacing w:after="0"/>
        <w:ind w:left="357" w:hanging="357"/>
      </w:pPr>
      <w:r>
        <w:t xml:space="preserve">Chief Biomedical Scientist (Virology) and Antenatal &amp; </w:t>
      </w:r>
      <w:proofErr w:type="spellStart"/>
      <w:r>
        <w:t>Newborn</w:t>
      </w:r>
      <w:proofErr w:type="spellEnd"/>
      <w:r>
        <w:t xml:space="preserve"> Screening Laboratory Lead</w:t>
      </w:r>
      <w:r w:rsidR="00C46D10">
        <w:t>:</w:t>
      </w:r>
    </w:p>
    <w:p w14:paraId="4CD80ADE" w14:textId="77777777" w:rsidR="00E719B5" w:rsidRDefault="00E719B5" w:rsidP="00DF706C">
      <w:pPr>
        <w:tabs>
          <w:tab w:val="left" w:pos="4111"/>
        </w:tabs>
        <w:ind w:left="357"/>
      </w:pPr>
      <w:r>
        <w:t>Mrs Claire Warren PGDip, MIBMS</w:t>
      </w:r>
    </w:p>
    <w:p w14:paraId="1725C92F" w14:textId="77777777" w:rsidR="00FD24A8" w:rsidRDefault="00FD24A8" w:rsidP="00DF706C">
      <w:pPr>
        <w:pStyle w:val="ListParagraph"/>
        <w:numPr>
          <w:ilvl w:val="0"/>
          <w:numId w:val="52"/>
        </w:numPr>
        <w:tabs>
          <w:tab w:val="left" w:pos="4111"/>
        </w:tabs>
        <w:spacing w:after="0"/>
        <w:ind w:left="357" w:hanging="357"/>
      </w:pPr>
      <w:r>
        <w:t>Chief Biome</w:t>
      </w:r>
      <w:r w:rsidR="000A10C2">
        <w:t>dical Scientist, Containment Level 3 Manager &amp; Pathology H&amp;S Lead:</w:t>
      </w:r>
    </w:p>
    <w:p w14:paraId="1FA3BE15" w14:textId="77777777" w:rsidR="00FD24A8" w:rsidRDefault="00C53031" w:rsidP="00DF706C">
      <w:pPr>
        <w:tabs>
          <w:tab w:val="left" w:pos="4111"/>
        </w:tabs>
        <w:ind w:left="357"/>
      </w:pPr>
      <w:r>
        <w:t xml:space="preserve">Miss </w:t>
      </w:r>
      <w:r w:rsidR="00FD24A8">
        <w:t>Samantha Sheppard</w:t>
      </w:r>
      <w:r w:rsidR="000A10C2">
        <w:t xml:space="preserve"> MSc, FIBMS, MISTR</w:t>
      </w:r>
    </w:p>
    <w:p w14:paraId="67BFF355" w14:textId="77777777" w:rsidR="00E719B5" w:rsidRDefault="00E719B5" w:rsidP="00DF706C">
      <w:pPr>
        <w:pStyle w:val="ListParagraph"/>
        <w:numPr>
          <w:ilvl w:val="0"/>
          <w:numId w:val="52"/>
        </w:numPr>
        <w:tabs>
          <w:tab w:val="left" w:pos="4111"/>
        </w:tabs>
        <w:spacing w:after="0"/>
        <w:ind w:left="357" w:hanging="357"/>
      </w:pPr>
      <w:r>
        <w:t>Quality Lead</w:t>
      </w:r>
      <w:r w:rsidR="00C46D10">
        <w:t>:</w:t>
      </w:r>
    </w:p>
    <w:p w14:paraId="49E6FD90" w14:textId="77777777" w:rsidR="00E719B5" w:rsidRDefault="00E719B5" w:rsidP="00DF706C">
      <w:pPr>
        <w:tabs>
          <w:tab w:val="left" w:pos="4111"/>
        </w:tabs>
        <w:ind w:left="357"/>
      </w:pPr>
      <w:r>
        <w:t>Mrs Sarah Hogben MSc, BSc</w:t>
      </w:r>
    </w:p>
    <w:p w14:paraId="3D9A568D" w14:textId="77777777" w:rsidR="006249FA" w:rsidRDefault="006249FA" w:rsidP="006249FA"/>
    <w:p w14:paraId="64F745DF" w14:textId="77777777" w:rsidR="00744628" w:rsidRDefault="0027690B" w:rsidP="0027690B">
      <w:pPr>
        <w:pStyle w:val="Heading1"/>
      </w:pPr>
      <w:bookmarkStart w:id="19" w:name="_Toc516235211"/>
      <w:bookmarkStart w:id="20" w:name="_Toc516235314"/>
      <w:bookmarkStart w:id="21" w:name="_Toc217043739"/>
      <w:r>
        <w:t>Comments, compliments &amp; complaints</w:t>
      </w:r>
      <w:bookmarkEnd w:id="19"/>
      <w:bookmarkEnd w:id="20"/>
      <w:bookmarkEnd w:id="21"/>
    </w:p>
    <w:p w14:paraId="7D40765E" w14:textId="1FB16B55" w:rsidR="00015D90" w:rsidRPr="00015D90" w:rsidRDefault="00015D90" w:rsidP="00015D90">
      <w:r w:rsidRPr="00015D90">
        <w:t xml:space="preserve">The </w:t>
      </w:r>
      <w:r w:rsidR="00D81F91">
        <w:t>Microbiology Service</w:t>
      </w:r>
      <w:r w:rsidRPr="00015D90">
        <w:t xml:space="preserve"> </w:t>
      </w:r>
      <w:r w:rsidR="00F4674C">
        <w:t>l</w:t>
      </w:r>
      <w:r w:rsidRPr="00015D90">
        <w:t xml:space="preserve">aboratory is committed to offering high quality specialist microbiology services that meet and respond to the needs of all service users. </w:t>
      </w:r>
    </w:p>
    <w:p w14:paraId="2D09E5BE" w14:textId="77777777" w:rsidR="00015D90" w:rsidRPr="00015D90" w:rsidRDefault="00015D90" w:rsidP="00015D90"/>
    <w:p w14:paraId="6FBF6B95" w14:textId="77777777" w:rsidR="00015D90" w:rsidRDefault="00015D90" w:rsidP="00015D90">
      <w:r w:rsidRPr="00015D90">
        <w:t>If something has gone wrong or you are not happy with any aspect of our services then please do let us know</w:t>
      </w:r>
      <w:r w:rsidR="00852A67" w:rsidRPr="00852A67">
        <w:t xml:space="preserve"> or alternatively if there is something we have done well we would be grateful for your feedback</w:t>
      </w:r>
      <w:r w:rsidR="00852A67">
        <w:t xml:space="preserve">. </w:t>
      </w:r>
      <w:r w:rsidRPr="00015D90">
        <w:t>There are two main ways that you can make</w:t>
      </w:r>
      <w:r w:rsidR="00BB2BCF">
        <w:t xml:space="preserve"> a </w:t>
      </w:r>
      <w:r w:rsidR="00852A67">
        <w:t xml:space="preserve">compliment, </w:t>
      </w:r>
      <w:r w:rsidR="00BB2BCF">
        <w:t>complaint or raise a concern:</w:t>
      </w:r>
    </w:p>
    <w:p w14:paraId="1D8F30DC" w14:textId="77777777" w:rsidR="009A7D6E" w:rsidRDefault="009A7D6E" w:rsidP="00015D90"/>
    <w:p w14:paraId="195239F9" w14:textId="2668FBFF" w:rsidR="00015D90" w:rsidRPr="00015D90" w:rsidRDefault="00015D90" w:rsidP="00651264">
      <w:pPr>
        <w:pStyle w:val="ListParagraph"/>
        <w:numPr>
          <w:ilvl w:val="0"/>
          <w:numId w:val="17"/>
        </w:numPr>
        <w:ind w:left="284" w:hanging="142"/>
      </w:pPr>
      <w:r w:rsidRPr="00015D90">
        <w:t xml:space="preserve">Contact the </w:t>
      </w:r>
      <w:r w:rsidR="00F4674C">
        <w:t>l</w:t>
      </w:r>
      <w:r w:rsidRPr="00015D90">
        <w:t xml:space="preserve">aboratory </w:t>
      </w:r>
      <w:r w:rsidR="009A7D6E">
        <w:t>d</w:t>
      </w:r>
      <w:r w:rsidRPr="00015D90">
        <w:t>irectly:</w:t>
      </w:r>
    </w:p>
    <w:p w14:paraId="0286B4F7" w14:textId="77777777" w:rsidR="00015D90" w:rsidRPr="00015D90" w:rsidRDefault="00015D90" w:rsidP="00D76082">
      <w:r w:rsidRPr="00015D90">
        <w:t>Contact the laboratory directly either by telephone, email or in writing as below.</w:t>
      </w:r>
    </w:p>
    <w:p w14:paraId="04D9215B" w14:textId="77777777" w:rsidR="00015D90" w:rsidRPr="00015D90" w:rsidRDefault="00015D90" w:rsidP="00FF17B5">
      <w:pPr>
        <w:ind w:left="284" w:hanging="142"/>
      </w:pPr>
    </w:p>
    <w:p w14:paraId="18E14753" w14:textId="7E49AE30" w:rsidR="00015D90" w:rsidRPr="00015D90" w:rsidRDefault="00015D90" w:rsidP="00FF17B5">
      <w:pPr>
        <w:tabs>
          <w:tab w:val="left" w:pos="142"/>
        </w:tabs>
      </w:pPr>
      <w:r w:rsidRPr="00015D90">
        <w:t xml:space="preserve">Telephone the </w:t>
      </w:r>
      <w:r w:rsidR="00F4674C">
        <w:t>l</w:t>
      </w:r>
      <w:r w:rsidRPr="00015D90">
        <w:t>aboratory - 01233 616760</w:t>
      </w:r>
    </w:p>
    <w:p w14:paraId="157A0C85" w14:textId="77777777" w:rsidR="00015D90" w:rsidRPr="00015D90" w:rsidRDefault="003119E3" w:rsidP="003119E3">
      <w:pPr>
        <w:tabs>
          <w:tab w:val="left" w:pos="142"/>
        </w:tabs>
        <w:ind w:left="142" w:hanging="142"/>
      </w:pPr>
      <w:r>
        <w:tab/>
      </w:r>
      <w:r w:rsidR="00015D90" w:rsidRPr="00015D90">
        <w:t>Ask to speak to the Head Biomedical Scientist or the Chief Biomedical Scientist.</w:t>
      </w:r>
    </w:p>
    <w:p w14:paraId="063EF897" w14:textId="77777777" w:rsidR="00015D90" w:rsidRPr="00015D90" w:rsidRDefault="00015D90" w:rsidP="00FF17B5">
      <w:pPr>
        <w:tabs>
          <w:tab w:val="left" w:pos="142"/>
        </w:tabs>
        <w:ind w:left="284" w:hanging="142"/>
      </w:pPr>
    </w:p>
    <w:p w14:paraId="38D35F68" w14:textId="77777777" w:rsidR="00015D90" w:rsidRPr="00015D90" w:rsidRDefault="00015D90" w:rsidP="003119E3">
      <w:pPr>
        <w:tabs>
          <w:tab w:val="left" w:pos="142"/>
        </w:tabs>
      </w:pPr>
      <w:r w:rsidRPr="00015D90">
        <w:t>E-mail the Head Biomedical Scientist or Chief Biomedical Scientist on:</w:t>
      </w:r>
    </w:p>
    <w:p w14:paraId="1FFFF0DD" w14:textId="77777777" w:rsidR="00015D90" w:rsidRPr="00015D90" w:rsidRDefault="003119E3" w:rsidP="00FF17B5">
      <w:pPr>
        <w:tabs>
          <w:tab w:val="left" w:pos="142"/>
        </w:tabs>
        <w:ind w:left="284" w:hanging="142"/>
      </w:pPr>
      <w:r>
        <w:tab/>
      </w:r>
      <w:r>
        <w:tab/>
      </w:r>
      <w:r w:rsidR="00015D90" w:rsidRPr="00015D90">
        <w:t xml:space="preserve">Head Biomedical Scientist: </w:t>
      </w:r>
      <w:hyperlink r:id="rId11" w:history="1">
        <w:r w:rsidR="00015D90" w:rsidRPr="00C66778">
          <w:rPr>
            <w:rStyle w:val="Hyperlink"/>
          </w:rPr>
          <w:t>rachael.arkley@nhs.net</w:t>
        </w:r>
      </w:hyperlink>
    </w:p>
    <w:p w14:paraId="38C80270" w14:textId="77777777" w:rsidR="00015D90" w:rsidRDefault="003119E3" w:rsidP="00FF17B5">
      <w:pPr>
        <w:tabs>
          <w:tab w:val="left" w:pos="142"/>
        </w:tabs>
        <w:ind w:left="284" w:hanging="142"/>
      </w:pPr>
      <w:r>
        <w:tab/>
      </w:r>
      <w:r>
        <w:tab/>
      </w:r>
      <w:r w:rsidR="002536D8">
        <w:t>Bacteriology</w:t>
      </w:r>
      <w:r w:rsidR="00015D90" w:rsidRPr="00015D90">
        <w:t xml:space="preserve"> Chief Biomedical Scientist: </w:t>
      </w:r>
      <w:hyperlink r:id="rId12" w:history="1">
        <w:r w:rsidR="00694C5B" w:rsidRPr="00D43B2A">
          <w:rPr>
            <w:rStyle w:val="Hyperlink"/>
          </w:rPr>
          <w:t>michaeldawson1@nhs.net</w:t>
        </w:r>
      </w:hyperlink>
      <w:r w:rsidR="00694C5B">
        <w:t xml:space="preserve"> </w:t>
      </w:r>
    </w:p>
    <w:p w14:paraId="6C124658" w14:textId="77777777" w:rsidR="003B17E2" w:rsidRDefault="002536D8" w:rsidP="003119E3">
      <w:pPr>
        <w:ind w:firstLine="284"/>
        <w:rPr>
          <w:rStyle w:val="Hyperlink"/>
        </w:rPr>
      </w:pPr>
      <w:r>
        <w:t xml:space="preserve">Virology Chief Biomedical Scientist: </w:t>
      </w:r>
      <w:hyperlink r:id="rId13" w:history="1">
        <w:r w:rsidR="004855F3" w:rsidRPr="00A7563B">
          <w:rPr>
            <w:rStyle w:val="Hyperlink"/>
          </w:rPr>
          <w:t>claire.warren@nhs.net</w:t>
        </w:r>
      </w:hyperlink>
    </w:p>
    <w:p w14:paraId="14219F00" w14:textId="77777777" w:rsidR="009B7E93" w:rsidRDefault="00593624" w:rsidP="00147829">
      <w:pPr>
        <w:tabs>
          <w:tab w:val="left" w:pos="284"/>
        </w:tabs>
        <w:ind w:left="284"/>
      </w:pPr>
      <w:r>
        <w:t xml:space="preserve">Microbiology </w:t>
      </w:r>
      <w:r w:rsidR="009B7E93">
        <w:t xml:space="preserve">Chief Biomedical Scientist: </w:t>
      </w:r>
      <w:hyperlink r:id="rId14" w:history="1">
        <w:r w:rsidR="009B7E93" w:rsidRPr="006617F5">
          <w:rPr>
            <w:rStyle w:val="Hyperlink"/>
          </w:rPr>
          <w:t>samantha.sheppard2@nhs.net</w:t>
        </w:r>
      </w:hyperlink>
    </w:p>
    <w:p w14:paraId="68DD6E62" w14:textId="77777777" w:rsidR="00084595" w:rsidRDefault="00084595" w:rsidP="003119E3">
      <w:pPr>
        <w:tabs>
          <w:tab w:val="left" w:pos="709"/>
        </w:tabs>
      </w:pPr>
    </w:p>
    <w:p w14:paraId="11E085F6" w14:textId="51A61E04" w:rsidR="00015D90" w:rsidRPr="00015D90" w:rsidRDefault="00015D90" w:rsidP="00D76082">
      <w:pPr>
        <w:tabs>
          <w:tab w:val="left" w:pos="709"/>
        </w:tabs>
      </w:pPr>
      <w:r w:rsidRPr="00015D90">
        <w:t xml:space="preserve">Write to the </w:t>
      </w:r>
      <w:r w:rsidR="00F4674C">
        <w:t>l</w:t>
      </w:r>
      <w:r w:rsidRPr="00015D90">
        <w:t>aboratory at:</w:t>
      </w:r>
    </w:p>
    <w:p w14:paraId="6D7FF878" w14:textId="77777777" w:rsidR="00015D90" w:rsidRPr="00015D90" w:rsidRDefault="00015D90" w:rsidP="00D76082">
      <w:pPr>
        <w:ind w:firstLine="720"/>
      </w:pPr>
      <w:r w:rsidRPr="00015D90">
        <w:t>Head Biomedical Scientist</w:t>
      </w:r>
    </w:p>
    <w:p w14:paraId="616C0615" w14:textId="77777777" w:rsidR="00015D90" w:rsidRPr="00015D90" w:rsidRDefault="00D81F91" w:rsidP="00D76082">
      <w:pPr>
        <w:ind w:firstLine="720"/>
      </w:pPr>
      <w:r>
        <w:t>Microbiology Service</w:t>
      </w:r>
      <w:r w:rsidR="00015D90" w:rsidRPr="00015D90">
        <w:t xml:space="preserve"> Laboratory</w:t>
      </w:r>
    </w:p>
    <w:p w14:paraId="08324274" w14:textId="77777777" w:rsidR="00015D90" w:rsidRPr="00015D90" w:rsidRDefault="00015D90" w:rsidP="00D76082">
      <w:pPr>
        <w:ind w:firstLine="720"/>
      </w:pPr>
      <w:r w:rsidRPr="00015D90">
        <w:t xml:space="preserve">William Harvey Hospital </w:t>
      </w:r>
    </w:p>
    <w:p w14:paraId="0B2C020F" w14:textId="77777777" w:rsidR="00015D90" w:rsidRPr="00015D90" w:rsidRDefault="00015D90" w:rsidP="00D76082">
      <w:pPr>
        <w:ind w:firstLine="720"/>
      </w:pPr>
      <w:r w:rsidRPr="00015D90">
        <w:t>Kennington Road</w:t>
      </w:r>
    </w:p>
    <w:p w14:paraId="3257A97B" w14:textId="77777777" w:rsidR="00015D90" w:rsidRPr="00015D90" w:rsidRDefault="00015D90" w:rsidP="00D76082">
      <w:pPr>
        <w:ind w:firstLine="720"/>
      </w:pPr>
      <w:r w:rsidRPr="00015D90">
        <w:t>Ashford</w:t>
      </w:r>
    </w:p>
    <w:p w14:paraId="680D97B7" w14:textId="77777777" w:rsidR="00015D90" w:rsidRPr="00015D90" w:rsidRDefault="00015D90" w:rsidP="00D76082">
      <w:pPr>
        <w:ind w:firstLine="720"/>
      </w:pPr>
      <w:r w:rsidRPr="00015D90">
        <w:t>Kent</w:t>
      </w:r>
    </w:p>
    <w:p w14:paraId="6C8244FC" w14:textId="77777777" w:rsidR="00015D90" w:rsidRPr="00015D90" w:rsidRDefault="00015D90" w:rsidP="00D76082">
      <w:pPr>
        <w:ind w:firstLine="720"/>
      </w:pPr>
      <w:r w:rsidRPr="00015D90">
        <w:t>TN24 0LZ</w:t>
      </w:r>
    </w:p>
    <w:p w14:paraId="5C9D5AE6" w14:textId="77777777" w:rsidR="006A29C8" w:rsidRDefault="006A29C8" w:rsidP="00015D90"/>
    <w:p w14:paraId="1BB5245D" w14:textId="0EBA6E44" w:rsidR="00015D90" w:rsidRPr="00015D90" w:rsidRDefault="00015D90" w:rsidP="00015D90">
      <w:r w:rsidRPr="00015D90">
        <w:t xml:space="preserve">Direct contact with the </w:t>
      </w:r>
      <w:r w:rsidR="00F4674C">
        <w:t>l</w:t>
      </w:r>
      <w:r w:rsidRPr="00015D90">
        <w:t>aboratory is often the best way to make a complaint as it means that we can quickly understand the problem and take immediate action to investigate and resolve the situation.</w:t>
      </w:r>
    </w:p>
    <w:p w14:paraId="0F40D277" w14:textId="77777777" w:rsidR="00015D90" w:rsidRPr="00015D90" w:rsidRDefault="00015D90" w:rsidP="00015D90"/>
    <w:p w14:paraId="44D6C811" w14:textId="77777777" w:rsidR="00015D90" w:rsidRPr="00015D90" w:rsidRDefault="00015D90" w:rsidP="00651264">
      <w:pPr>
        <w:pStyle w:val="ListParagraph"/>
        <w:numPr>
          <w:ilvl w:val="0"/>
          <w:numId w:val="17"/>
        </w:numPr>
      </w:pPr>
      <w:r w:rsidRPr="00015D90">
        <w:t xml:space="preserve">Contact the Patient </w:t>
      </w:r>
      <w:r w:rsidR="00F24443">
        <w:t>Advice and Liaison Service (PALS)</w:t>
      </w:r>
    </w:p>
    <w:p w14:paraId="7EC60DC9" w14:textId="77777777" w:rsidR="00015D90" w:rsidRPr="00015D90" w:rsidRDefault="00015D90" w:rsidP="00015D90">
      <w:r w:rsidRPr="00015D90">
        <w:t xml:space="preserve">If you prefer you can also make a complaint via the Patient </w:t>
      </w:r>
      <w:r w:rsidR="00E17486">
        <w:t xml:space="preserve">Advice and Liaison Service (PALS) </w:t>
      </w:r>
      <w:r w:rsidRPr="00015D90">
        <w:t>on the contact details below:</w:t>
      </w:r>
    </w:p>
    <w:p w14:paraId="0F0BE184" w14:textId="77777777" w:rsidR="00015D90" w:rsidRPr="00015D90" w:rsidRDefault="00015D90" w:rsidP="00015D90"/>
    <w:p w14:paraId="55D7446B" w14:textId="77777777" w:rsidR="00015D90" w:rsidRPr="00015D90" w:rsidRDefault="00015D90" w:rsidP="00015D90">
      <w:r w:rsidRPr="00015D90">
        <w:t>Telephone: 01227 783145</w:t>
      </w:r>
      <w:r w:rsidR="00DE3602">
        <w:t>,</w:t>
      </w:r>
      <w:r w:rsidR="00C23F34">
        <w:t xml:space="preserve"> 9am </w:t>
      </w:r>
      <w:r w:rsidR="00DE3602">
        <w:t>to</w:t>
      </w:r>
      <w:r w:rsidR="00C23F34">
        <w:t xml:space="preserve"> 4pm Monday </w:t>
      </w:r>
      <w:r w:rsidR="00DE3602">
        <w:t xml:space="preserve">to </w:t>
      </w:r>
      <w:r w:rsidR="00C23F34">
        <w:t>Friday</w:t>
      </w:r>
    </w:p>
    <w:p w14:paraId="3E6890F1" w14:textId="77777777" w:rsidR="00015D90" w:rsidRDefault="00015D90" w:rsidP="00015D90">
      <w:r w:rsidRPr="00015D90">
        <w:t xml:space="preserve">E-mail:   </w:t>
      </w:r>
      <w:hyperlink r:id="rId15" w:history="1">
        <w:r w:rsidRPr="00C66778">
          <w:rPr>
            <w:rStyle w:val="Hyperlink"/>
          </w:rPr>
          <w:t>ekh-tr.PALS@nhs.net</w:t>
        </w:r>
      </w:hyperlink>
      <w:r>
        <w:t xml:space="preserve"> </w:t>
      </w:r>
    </w:p>
    <w:p w14:paraId="4C8D3FBF" w14:textId="77777777" w:rsidR="005C2DF2" w:rsidRDefault="00C23F34" w:rsidP="00015D90">
      <w:r>
        <w:t xml:space="preserve">Write: </w:t>
      </w:r>
      <w:r w:rsidR="00E17486">
        <w:t>Patient Advice and Liaison Service (PALS)</w:t>
      </w:r>
      <w:r>
        <w:t>, First Floor, Trust Offices, Kent and Canterbury Hospital, Ethelbert Road, Canterbury, Kent, CT1 3NG.</w:t>
      </w:r>
    </w:p>
    <w:p w14:paraId="61D36631" w14:textId="77777777" w:rsidR="003E41EA" w:rsidRDefault="003E41EA" w:rsidP="00015D90"/>
    <w:p w14:paraId="06043D8C" w14:textId="77777777" w:rsidR="003E41EA" w:rsidRDefault="003E41EA" w:rsidP="00015D90">
      <w:r>
        <w:t>Please see the following link for the complaints process:</w:t>
      </w:r>
    </w:p>
    <w:p w14:paraId="6BB9CBDE" w14:textId="77777777" w:rsidR="003E41EA" w:rsidRPr="00015D90" w:rsidRDefault="001C4A87" w:rsidP="00015D90">
      <w:r>
        <w:object w:dxaOrig="1440" w:dyaOrig="932" w14:anchorId="0BF39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attachment of PALS leaflet" style="width:71.3pt;height:46.5pt" o:ole="">
            <v:imagedata r:id="rId16" o:title=""/>
          </v:shape>
          <o:OLEObject Type="Embed" ProgID="AcroExch.Document.DC" ShapeID="_x0000_i1025" DrawAspect="Icon" ObjectID="_1830580084" r:id="rId17"/>
        </w:object>
      </w:r>
    </w:p>
    <w:p w14:paraId="51CF03B3" w14:textId="77777777" w:rsidR="00015D90" w:rsidRDefault="00015D90" w:rsidP="00015D90"/>
    <w:p w14:paraId="0DCDD434" w14:textId="77777777" w:rsidR="00E17486" w:rsidRDefault="00F83C6F" w:rsidP="00015D90">
      <w:hyperlink r:id="rId18" w:history="1">
        <w:r w:rsidR="00E17486">
          <w:rPr>
            <w:rStyle w:val="Hyperlink"/>
          </w:rPr>
          <w:t>Patient Advice and Liaison Service (PALS): Do you have a worry or concern? We are here to help. (Easy Read and Text only))</w:t>
        </w:r>
      </w:hyperlink>
    </w:p>
    <w:p w14:paraId="2C529121" w14:textId="77777777" w:rsidR="00E17486" w:rsidRPr="00015D90" w:rsidRDefault="00E17486" w:rsidP="00015D90"/>
    <w:p w14:paraId="76966857" w14:textId="21314196" w:rsidR="00015D90" w:rsidRDefault="00015D90" w:rsidP="00015D90">
      <w:r w:rsidRPr="00015D90">
        <w:t xml:space="preserve">The </w:t>
      </w:r>
      <w:r w:rsidR="00F4674C">
        <w:t>l</w:t>
      </w:r>
      <w:r w:rsidRPr="00015D90">
        <w:t>aboratory follows the Pathology Policy for the Management of Comments and Complaints Raised by Patients, Relatives or Users of the Service in line with the Trust Policy and national guidance. In all cases our aim is to ensure that complaints and concerns are resolved quickly and thoroughly with appropriate investigation and resolution.</w:t>
      </w:r>
    </w:p>
    <w:p w14:paraId="032DCB25" w14:textId="77777777" w:rsidR="008E288A" w:rsidRDefault="008E288A" w:rsidP="008E288A">
      <w:pPr>
        <w:pStyle w:val="Heading1"/>
      </w:pPr>
      <w:bookmarkStart w:id="22" w:name="_Toc516235212"/>
      <w:bookmarkStart w:id="23" w:name="_Toc516235315"/>
      <w:bookmarkStart w:id="24" w:name="_Toc217043740"/>
      <w:r>
        <w:t>Quality assurance</w:t>
      </w:r>
      <w:bookmarkEnd w:id="22"/>
      <w:bookmarkEnd w:id="23"/>
      <w:bookmarkEnd w:id="24"/>
    </w:p>
    <w:p w14:paraId="0ED6EF89" w14:textId="2DE9FEC5" w:rsidR="0095496C" w:rsidRDefault="00CB5D91" w:rsidP="008E288A">
      <w:r w:rsidRPr="00CB5D91">
        <w:t>The laboratory is accredited by the United Kingdom Accreditation Service (UKAS) to ISO 15189.  Details</w:t>
      </w:r>
      <w:r w:rsidR="003613E3">
        <w:t xml:space="preserve"> of accredited tests</w:t>
      </w:r>
      <w:r w:rsidRPr="00CB5D91">
        <w:t xml:space="preserve"> are available on the UKAS website </w:t>
      </w:r>
      <w:hyperlink r:id="rId19" w:history="1">
        <w:r w:rsidRPr="00564787">
          <w:rPr>
            <w:rStyle w:val="Hyperlink"/>
          </w:rPr>
          <w:t>www.ukas.com</w:t>
        </w:r>
      </w:hyperlink>
      <w:r w:rsidRPr="00CB5D91">
        <w:t>,</w:t>
      </w:r>
      <w:r>
        <w:t xml:space="preserve"> (type </w:t>
      </w:r>
      <w:r w:rsidRPr="00CB5D91">
        <w:t>9399 in the search function</w:t>
      </w:r>
      <w:r>
        <w:t>).</w:t>
      </w:r>
    </w:p>
    <w:p w14:paraId="6DA71A8E" w14:textId="13A46DEF" w:rsidR="00A078E0" w:rsidRDefault="00A078E0" w:rsidP="00A078E0"/>
    <w:p w14:paraId="3EB29E24" w14:textId="77777777" w:rsidR="00C97C41" w:rsidRDefault="006E3E17" w:rsidP="00C97C41">
      <w:pPr>
        <w:tabs>
          <w:tab w:val="left" w:pos="709"/>
        </w:tabs>
        <w:rPr>
          <w:rFonts w:cs="Arial"/>
          <w:iCs/>
          <w:szCs w:val="22"/>
        </w:rPr>
      </w:pPr>
      <w:r>
        <w:rPr>
          <w:rFonts w:cs="Arial"/>
          <w:iCs/>
          <w:szCs w:val="22"/>
        </w:rPr>
        <w:t>External quality ass</w:t>
      </w:r>
      <w:r w:rsidR="006D36FF">
        <w:rPr>
          <w:rFonts w:cs="Arial"/>
          <w:iCs/>
          <w:szCs w:val="22"/>
        </w:rPr>
        <w:t>essment</w:t>
      </w:r>
      <w:r>
        <w:rPr>
          <w:rFonts w:cs="Arial"/>
          <w:iCs/>
          <w:szCs w:val="22"/>
        </w:rPr>
        <w:t xml:space="preserve"> (EQA) schemes assess </w:t>
      </w:r>
      <w:r w:rsidR="00D81F91">
        <w:rPr>
          <w:rFonts w:cs="Arial"/>
          <w:iCs/>
          <w:szCs w:val="22"/>
        </w:rPr>
        <w:t xml:space="preserve">the </w:t>
      </w:r>
      <w:r w:rsidR="00D81F91">
        <w:rPr>
          <w:rFonts w:cs="Arial"/>
          <w:szCs w:val="22"/>
        </w:rPr>
        <w:t xml:space="preserve">Microbiology Service’s </w:t>
      </w:r>
      <w:r>
        <w:rPr>
          <w:rFonts w:cs="Arial"/>
          <w:iCs/>
          <w:szCs w:val="22"/>
        </w:rPr>
        <w:t xml:space="preserve">performance against other laboratories. </w:t>
      </w:r>
      <w:r w:rsidR="00D81F91">
        <w:rPr>
          <w:rFonts w:cs="Arial"/>
          <w:iCs/>
          <w:szCs w:val="22"/>
        </w:rPr>
        <w:t xml:space="preserve">The </w:t>
      </w:r>
      <w:r w:rsidR="00D81F91">
        <w:rPr>
          <w:rFonts w:cs="Arial"/>
          <w:szCs w:val="22"/>
        </w:rPr>
        <w:t xml:space="preserve">Microbiology Service </w:t>
      </w:r>
      <w:r>
        <w:rPr>
          <w:rFonts w:cs="Arial"/>
          <w:iCs/>
          <w:szCs w:val="22"/>
        </w:rPr>
        <w:t>participates in the UK National External Quality Ass</w:t>
      </w:r>
      <w:r w:rsidR="006D36FF">
        <w:rPr>
          <w:rFonts w:cs="Arial"/>
          <w:iCs/>
          <w:szCs w:val="22"/>
        </w:rPr>
        <w:t xml:space="preserve">essment </w:t>
      </w:r>
      <w:r>
        <w:rPr>
          <w:rFonts w:cs="Arial"/>
          <w:iCs/>
          <w:szCs w:val="22"/>
        </w:rPr>
        <w:t xml:space="preserve">Scheme (UKNEQAS) for many of the microbiological investigations performed by </w:t>
      </w:r>
      <w:r w:rsidR="00D81F91">
        <w:rPr>
          <w:rFonts w:cs="Arial"/>
          <w:iCs/>
          <w:szCs w:val="22"/>
        </w:rPr>
        <w:t xml:space="preserve">the </w:t>
      </w:r>
      <w:r w:rsidR="00D81F91">
        <w:rPr>
          <w:rFonts w:cs="Arial"/>
          <w:szCs w:val="22"/>
        </w:rPr>
        <w:t xml:space="preserve">Microbiology Service </w:t>
      </w:r>
      <w:r>
        <w:rPr>
          <w:rFonts w:cs="Arial"/>
          <w:iCs/>
          <w:szCs w:val="22"/>
        </w:rPr>
        <w:t>where a scheme is provided.</w:t>
      </w:r>
    </w:p>
    <w:p w14:paraId="1F8FAC90" w14:textId="77777777" w:rsidR="00A3606B" w:rsidRDefault="00A3606B" w:rsidP="00744628">
      <w:pPr>
        <w:tabs>
          <w:tab w:val="left" w:pos="709"/>
        </w:tabs>
        <w:rPr>
          <w:b/>
        </w:rPr>
      </w:pPr>
    </w:p>
    <w:p w14:paraId="65DBE581" w14:textId="77777777" w:rsidR="00744628" w:rsidRPr="00CF5FE6" w:rsidRDefault="00744628" w:rsidP="00744628">
      <w:pPr>
        <w:tabs>
          <w:tab w:val="left" w:pos="709"/>
        </w:tabs>
        <w:rPr>
          <w:b/>
        </w:rPr>
      </w:pPr>
      <w:r w:rsidRPr="00CF5FE6">
        <w:rPr>
          <w:b/>
        </w:rPr>
        <w:t xml:space="preserve">UKNEQAS schemes </w:t>
      </w:r>
      <w:r w:rsidR="00D81F91" w:rsidRPr="00CF5FE6">
        <w:rPr>
          <w:b/>
        </w:rPr>
        <w:t xml:space="preserve">the Microbiology Service </w:t>
      </w:r>
      <w:r w:rsidRPr="00CF5FE6">
        <w:rPr>
          <w:b/>
        </w:rPr>
        <w:t>currently participate in:</w:t>
      </w:r>
    </w:p>
    <w:p w14:paraId="400073DC" w14:textId="261A12A9" w:rsidR="00D76082" w:rsidRPr="00CF5FE6" w:rsidRDefault="00D76082" w:rsidP="00D76082">
      <w:pPr>
        <w:tabs>
          <w:tab w:val="left" w:pos="4678"/>
        </w:tabs>
      </w:pPr>
      <w:r w:rsidRPr="00CF5FE6">
        <w:t>Anti-HBs detection</w:t>
      </w:r>
      <w:r w:rsidRPr="00CF5FE6">
        <w:tab/>
        <w:t>Antifungal susceptibility</w:t>
      </w:r>
      <w:r w:rsidRPr="00CF5FE6">
        <w:tab/>
      </w:r>
    </w:p>
    <w:p w14:paraId="3BE05F4E" w14:textId="77777777" w:rsidR="00F60F83" w:rsidRDefault="00D76082" w:rsidP="00D76082">
      <w:pPr>
        <w:tabs>
          <w:tab w:val="left" w:pos="4678"/>
        </w:tabs>
        <w:rPr>
          <w:i/>
        </w:rPr>
      </w:pPr>
      <w:r w:rsidRPr="00CF5FE6">
        <w:t>Antimicrobial susceptibility</w:t>
      </w:r>
      <w:r w:rsidRPr="00CF5FE6">
        <w:tab/>
      </w:r>
      <w:proofErr w:type="spellStart"/>
      <w:r w:rsidRPr="00CF5FE6">
        <w:rPr>
          <w:i/>
        </w:rPr>
        <w:t>Clostridioides</w:t>
      </w:r>
      <w:proofErr w:type="spellEnd"/>
      <w:r w:rsidRPr="00CF5FE6">
        <w:rPr>
          <w:i/>
        </w:rPr>
        <w:t xml:space="preserve"> difficile</w:t>
      </w:r>
      <w:r w:rsidRPr="00CF5FE6">
        <w:rPr>
          <w:i/>
        </w:rPr>
        <w:tab/>
      </w:r>
    </w:p>
    <w:p w14:paraId="2494A8D4" w14:textId="77777777" w:rsidR="00F60F83" w:rsidRDefault="00D76082" w:rsidP="00D76082">
      <w:pPr>
        <w:tabs>
          <w:tab w:val="left" w:pos="4678"/>
        </w:tabs>
      </w:pPr>
      <w:r w:rsidRPr="00CF5FE6">
        <w:t>CMV DNA quantification</w:t>
      </w:r>
      <w:r w:rsidR="00F60F83">
        <w:tab/>
      </w:r>
      <w:r w:rsidR="005131D1">
        <w:t>EBV detection</w:t>
      </w:r>
      <w:r w:rsidRPr="00CF5FE6">
        <w:tab/>
      </w:r>
    </w:p>
    <w:p w14:paraId="1455E043" w14:textId="6597CAC7" w:rsidR="00D76082" w:rsidRPr="00CF5FE6" w:rsidRDefault="00D76082" w:rsidP="00D76082">
      <w:pPr>
        <w:tabs>
          <w:tab w:val="left" w:pos="4678"/>
        </w:tabs>
      </w:pPr>
      <w:r w:rsidRPr="00CF5FE6">
        <w:t>EBV DNA quantification</w:t>
      </w:r>
      <w:r w:rsidR="00F60F83">
        <w:tab/>
      </w:r>
      <w:r w:rsidRPr="00CF5FE6">
        <w:t>Faecal parasites (molecular)</w:t>
      </w:r>
      <w:r w:rsidRPr="00CF5FE6">
        <w:tab/>
      </w:r>
    </w:p>
    <w:p w14:paraId="3D892AC7" w14:textId="77777777" w:rsidR="00D76082" w:rsidRPr="00CF5FE6" w:rsidRDefault="00D76082" w:rsidP="00D76082">
      <w:pPr>
        <w:tabs>
          <w:tab w:val="left" w:pos="4678"/>
        </w:tabs>
      </w:pPr>
      <w:r w:rsidRPr="00CF5FE6">
        <w:t>General bacteriology</w:t>
      </w:r>
      <w:r w:rsidRPr="00CF5FE6">
        <w:tab/>
        <w:t>Genital pathogens</w:t>
      </w:r>
    </w:p>
    <w:p w14:paraId="523AF639" w14:textId="77777777" w:rsidR="00D76082" w:rsidRPr="00CF5FE6" w:rsidRDefault="00D76082" w:rsidP="00D76082">
      <w:pPr>
        <w:tabs>
          <w:tab w:val="left" w:pos="4678"/>
        </w:tabs>
      </w:pPr>
      <w:r w:rsidRPr="00CF5FE6">
        <w:t>Hepatitis B serology</w:t>
      </w:r>
      <w:r w:rsidRPr="00CF5FE6">
        <w:tab/>
        <w:t>Hepatitis C serology</w:t>
      </w:r>
    </w:p>
    <w:p w14:paraId="3B04D20F" w14:textId="77777777" w:rsidR="00D76082" w:rsidRPr="00CF5FE6" w:rsidRDefault="00D76082" w:rsidP="00D76082">
      <w:pPr>
        <w:tabs>
          <w:tab w:val="left" w:pos="4678"/>
        </w:tabs>
      </w:pPr>
      <w:r w:rsidRPr="00CF5FE6">
        <w:t>Hepatitis E detection</w:t>
      </w:r>
      <w:r w:rsidRPr="00CF5FE6">
        <w:tab/>
        <w:t>HIV serology</w:t>
      </w:r>
    </w:p>
    <w:p w14:paraId="13A01645" w14:textId="77777777" w:rsidR="00F60F83" w:rsidRDefault="00D76082" w:rsidP="00D76082">
      <w:pPr>
        <w:tabs>
          <w:tab w:val="left" w:pos="4678"/>
        </w:tabs>
      </w:pPr>
      <w:r w:rsidRPr="00CF5FE6">
        <w:t>Interferon Gamma Release Assay</w:t>
      </w:r>
      <w:r w:rsidR="00F60F83">
        <w:tab/>
      </w:r>
      <w:r w:rsidRPr="00CF5FE6">
        <w:t>Lyme serology (CSCQ)</w:t>
      </w:r>
      <w:r w:rsidRPr="00CF5FE6">
        <w:tab/>
      </w:r>
    </w:p>
    <w:p w14:paraId="495B424F" w14:textId="7F831E7E" w:rsidR="00D76082" w:rsidRPr="00CF5FE6" w:rsidRDefault="00D76082" w:rsidP="00D76082">
      <w:pPr>
        <w:tabs>
          <w:tab w:val="left" w:pos="4678"/>
        </w:tabs>
      </w:pPr>
      <w:r w:rsidRPr="00CF5FE6">
        <w:t>Measles &amp; Mumps IgG serology</w:t>
      </w:r>
      <w:r w:rsidRPr="00CF5FE6">
        <w:tab/>
        <w:t>Molecular detection of viruses in CSF</w:t>
      </w:r>
    </w:p>
    <w:p w14:paraId="4D0B9C60" w14:textId="77777777" w:rsidR="00D76082" w:rsidRPr="00CF5FE6" w:rsidRDefault="00D76082" w:rsidP="00D76082">
      <w:pPr>
        <w:tabs>
          <w:tab w:val="left" w:pos="4678"/>
        </w:tabs>
      </w:pPr>
      <w:r w:rsidRPr="00CF5FE6">
        <w:t>MRSA screening</w:t>
      </w:r>
      <w:r w:rsidRPr="00CF5FE6">
        <w:tab/>
        <w:t>Mycology</w:t>
      </w:r>
    </w:p>
    <w:p w14:paraId="517AFA3F" w14:textId="77777777" w:rsidR="00D76082" w:rsidRPr="00CF5FE6" w:rsidRDefault="00D76082" w:rsidP="00D76082">
      <w:pPr>
        <w:tabs>
          <w:tab w:val="left" w:pos="4678"/>
        </w:tabs>
      </w:pPr>
      <w:r w:rsidRPr="00CF5FE6">
        <w:t>Parvovirus B19 and Rubella serology</w:t>
      </w:r>
      <w:r w:rsidRPr="00CF5FE6">
        <w:tab/>
        <w:t>Rubella IgG serology</w:t>
      </w:r>
    </w:p>
    <w:p w14:paraId="75DF27E3" w14:textId="77777777" w:rsidR="00D76082" w:rsidRPr="00CF5FE6" w:rsidRDefault="00D76082" w:rsidP="00D76082">
      <w:pPr>
        <w:tabs>
          <w:tab w:val="left" w:pos="4678"/>
        </w:tabs>
      </w:pPr>
      <w:r w:rsidRPr="00CF5FE6">
        <w:t>Syphilis serology</w:t>
      </w:r>
      <w:r w:rsidRPr="00CF5FE6">
        <w:tab/>
        <w:t>Toxoplasma serology</w:t>
      </w:r>
    </w:p>
    <w:p w14:paraId="0D0A29FA" w14:textId="77777777" w:rsidR="00D76082" w:rsidRDefault="00526F57" w:rsidP="00D76082">
      <w:pPr>
        <w:tabs>
          <w:tab w:val="left" w:pos="4678"/>
        </w:tabs>
      </w:pPr>
      <w:r w:rsidRPr="00CF5FE6">
        <w:t>Urinary antigens</w:t>
      </w:r>
      <w:r w:rsidRPr="00CF5FE6">
        <w:tab/>
        <w:t>Viral gastroenteritis (lateral flow – BCP)</w:t>
      </w:r>
    </w:p>
    <w:p w14:paraId="59F90EB2" w14:textId="77777777" w:rsidR="005131D1" w:rsidRPr="00CF5FE6" w:rsidRDefault="005131D1" w:rsidP="00D76082">
      <w:pPr>
        <w:tabs>
          <w:tab w:val="left" w:pos="4678"/>
        </w:tabs>
      </w:pPr>
      <w:r>
        <w:t>VZV serology</w:t>
      </w:r>
    </w:p>
    <w:p w14:paraId="42B5A951" w14:textId="77777777" w:rsidR="00D76082" w:rsidRPr="00CF5FE6" w:rsidRDefault="00D76082" w:rsidP="00526F57"/>
    <w:p w14:paraId="4E2D5C6B" w14:textId="77777777" w:rsidR="006E3E17" w:rsidRPr="00CF5FE6" w:rsidRDefault="00CD593C" w:rsidP="00C97C41">
      <w:pPr>
        <w:tabs>
          <w:tab w:val="left" w:pos="709"/>
        </w:tabs>
        <w:rPr>
          <w:rFonts w:cs="Arial"/>
          <w:b/>
          <w:iCs/>
          <w:szCs w:val="22"/>
        </w:rPr>
      </w:pPr>
      <w:r w:rsidRPr="00CF5FE6">
        <w:rPr>
          <w:rFonts w:cs="Arial"/>
          <w:b/>
          <w:iCs/>
          <w:szCs w:val="22"/>
        </w:rPr>
        <w:t xml:space="preserve">QCMD schemes </w:t>
      </w:r>
      <w:r w:rsidR="00D81F91" w:rsidRPr="00CF5FE6">
        <w:rPr>
          <w:rFonts w:cs="Arial"/>
          <w:b/>
          <w:iCs/>
          <w:szCs w:val="22"/>
        </w:rPr>
        <w:t>the Microbiology Service</w:t>
      </w:r>
      <w:r w:rsidRPr="00CF5FE6">
        <w:rPr>
          <w:rFonts w:cs="Arial"/>
          <w:b/>
          <w:iCs/>
          <w:szCs w:val="22"/>
        </w:rPr>
        <w:t xml:space="preserve"> participate in:</w:t>
      </w:r>
    </w:p>
    <w:p w14:paraId="3D3F6676" w14:textId="77777777" w:rsidR="007F5E91" w:rsidRPr="00CF5FE6" w:rsidRDefault="007F5E91" w:rsidP="00453FF0">
      <w:pPr>
        <w:tabs>
          <w:tab w:val="left" w:pos="709"/>
          <w:tab w:val="left" w:pos="5954"/>
        </w:tabs>
      </w:pPr>
      <w:r w:rsidRPr="00CF5FE6">
        <w:t>Bacterial Gastroenteritis</w:t>
      </w:r>
      <w:r w:rsidR="00453FF0">
        <w:tab/>
      </w:r>
      <w:r w:rsidRPr="00CF5FE6">
        <w:t>BK Virus DNA</w:t>
      </w:r>
    </w:p>
    <w:p w14:paraId="444AA4CB" w14:textId="77777777" w:rsidR="007F5E91" w:rsidRPr="00CF5FE6" w:rsidRDefault="007F5E91" w:rsidP="00453FF0">
      <w:pPr>
        <w:tabs>
          <w:tab w:val="left" w:pos="709"/>
          <w:tab w:val="left" w:pos="5954"/>
        </w:tabs>
      </w:pPr>
      <w:r w:rsidRPr="00CF5FE6">
        <w:t>Central Nervous System I (Viral Meningitis &amp; Encephalitis)</w:t>
      </w:r>
      <w:r w:rsidRPr="00CF5FE6">
        <w:tab/>
        <w:t>Hepatitis B Virus DNA</w:t>
      </w:r>
    </w:p>
    <w:p w14:paraId="7EA0D71C" w14:textId="77777777" w:rsidR="00453FF0" w:rsidRDefault="007F5E91" w:rsidP="0015170C">
      <w:pPr>
        <w:tabs>
          <w:tab w:val="left" w:pos="709"/>
          <w:tab w:val="left" w:pos="5954"/>
        </w:tabs>
      </w:pPr>
      <w:r w:rsidRPr="00CF5FE6">
        <w:t>Hepatitis C Virus RNA</w:t>
      </w:r>
      <w:r w:rsidR="00453FF0">
        <w:tab/>
      </w:r>
      <w:r w:rsidRPr="00CF5FE6">
        <w:rPr>
          <w:rFonts w:cs="Arial"/>
          <w:iCs/>
        </w:rPr>
        <w:t>Human Immunodeficiency Virus RNA</w:t>
      </w:r>
      <w:r w:rsidR="00453FF0">
        <w:rPr>
          <w:rFonts w:cs="Arial"/>
          <w:iCs/>
        </w:rPr>
        <w:t xml:space="preserve"> </w:t>
      </w:r>
      <w:r w:rsidRPr="00CF5FE6">
        <w:rPr>
          <w:rFonts w:cs="Arial"/>
          <w:iCs/>
        </w:rPr>
        <w:t>MALDI-TOF</w:t>
      </w:r>
      <w:r w:rsidR="00453FF0">
        <w:tab/>
      </w:r>
      <w:r w:rsidRPr="00CF5FE6">
        <w:t xml:space="preserve">Mycoplasma </w:t>
      </w:r>
      <w:proofErr w:type="spellStart"/>
      <w:r w:rsidRPr="00CF5FE6">
        <w:t>genitalium</w:t>
      </w:r>
      <w:proofErr w:type="spellEnd"/>
    </w:p>
    <w:p w14:paraId="10997B55" w14:textId="6435C846" w:rsidR="007F5E91" w:rsidRPr="00CF5FE6" w:rsidRDefault="007F5E91" w:rsidP="0015170C">
      <w:pPr>
        <w:tabs>
          <w:tab w:val="left" w:pos="709"/>
          <w:tab w:val="left" w:pos="5954"/>
        </w:tabs>
        <w:rPr>
          <w:rFonts w:cs="Arial"/>
          <w:iCs/>
        </w:rPr>
      </w:pPr>
      <w:r w:rsidRPr="00CF5FE6">
        <w:t xml:space="preserve">Pneumocystis </w:t>
      </w:r>
      <w:proofErr w:type="spellStart"/>
      <w:r w:rsidRPr="00CF5FE6">
        <w:t>jirovecii</w:t>
      </w:r>
      <w:proofErr w:type="spellEnd"/>
      <w:r w:rsidRPr="00CF5FE6">
        <w:t xml:space="preserve"> pneumonia (PCP) DNA</w:t>
      </w:r>
      <w:r w:rsidR="00453FF0">
        <w:rPr>
          <w:rFonts w:cs="Arial"/>
          <w:iCs/>
        </w:rPr>
        <w:tab/>
      </w:r>
      <w:r w:rsidRPr="00CF5FE6">
        <w:rPr>
          <w:rFonts w:cs="Arial"/>
          <w:iCs/>
        </w:rPr>
        <w:t>Viral Gastroenteritis</w:t>
      </w:r>
      <w:r w:rsidR="00453FF0">
        <w:rPr>
          <w:rFonts w:cs="Arial"/>
          <w:iCs/>
        </w:rPr>
        <w:tab/>
      </w:r>
    </w:p>
    <w:p w14:paraId="6B1D34C8" w14:textId="77777777" w:rsidR="007F5E91" w:rsidRPr="00CF5FE6" w:rsidRDefault="007F5E91" w:rsidP="007F5E91">
      <w:pPr>
        <w:tabs>
          <w:tab w:val="left" w:pos="709"/>
          <w:tab w:val="left" w:pos="5812"/>
        </w:tabs>
        <w:rPr>
          <w:rFonts w:cs="Arial"/>
          <w:iCs/>
          <w:szCs w:val="22"/>
        </w:rPr>
      </w:pPr>
    </w:p>
    <w:p w14:paraId="5A7ED2BE" w14:textId="476DAF82" w:rsidR="00CD593C" w:rsidRPr="00CF5FE6" w:rsidRDefault="00963233" w:rsidP="00C97C41">
      <w:pPr>
        <w:tabs>
          <w:tab w:val="left" w:pos="709"/>
        </w:tabs>
        <w:rPr>
          <w:rFonts w:cs="Arial"/>
          <w:b/>
          <w:iCs/>
          <w:szCs w:val="22"/>
        </w:rPr>
      </w:pPr>
      <w:proofErr w:type="spellStart"/>
      <w:r>
        <w:rPr>
          <w:rFonts w:cs="Arial"/>
          <w:b/>
          <w:iCs/>
          <w:szCs w:val="22"/>
        </w:rPr>
        <w:t>Aurevia</w:t>
      </w:r>
      <w:proofErr w:type="spellEnd"/>
      <w:r w:rsidR="00CD593C" w:rsidRPr="00CF5FE6">
        <w:rPr>
          <w:rFonts w:cs="Arial"/>
          <w:b/>
          <w:iCs/>
          <w:szCs w:val="22"/>
        </w:rPr>
        <w:t xml:space="preserve"> schemes </w:t>
      </w:r>
      <w:r w:rsidR="00D81F91" w:rsidRPr="00CF5FE6">
        <w:rPr>
          <w:rFonts w:cs="Arial"/>
          <w:b/>
          <w:iCs/>
          <w:szCs w:val="22"/>
        </w:rPr>
        <w:t xml:space="preserve">the Microbiology Service </w:t>
      </w:r>
      <w:r w:rsidR="00CD593C" w:rsidRPr="00CF5FE6">
        <w:rPr>
          <w:rFonts w:cs="Arial"/>
          <w:b/>
          <w:iCs/>
          <w:szCs w:val="22"/>
        </w:rPr>
        <w:t>participates in:</w:t>
      </w:r>
    </w:p>
    <w:p w14:paraId="4E67A70D" w14:textId="77777777" w:rsidR="007F5E91" w:rsidRPr="00CF5FE6" w:rsidRDefault="007F5E91" w:rsidP="007F5E91">
      <w:pPr>
        <w:tabs>
          <w:tab w:val="left" w:pos="709"/>
          <w:tab w:val="left" w:pos="6804"/>
        </w:tabs>
        <w:rPr>
          <w:rFonts w:cs="Arial"/>
          <w:iCs/>
        </w:rPr>
      </w:pPr>
      <w:r w:rsidRPr="00CF5FE6">
        <w:rPr>
          <w:rFonts w:cs="Arial"/>
          <w:iCs/>
        </w:rPr>
        <w:t>Blood culture</w:t>
      </w:r>
      <w:r w:rsidR="00453FF0">
        <w:rPr>
          <w:rFonts w:cs="Arial"/>
          <w:iCs/>
        </w:rPr>
        <w:t xml:space="preserve"> (incl. sepsis multiplex methods)</w:t>
      </w:r>
    </w:p>
    <w:p w14:paraId="79808A5E" w14:textId="77777777" w:rsidR="007F5E91" w:rsidRPr="00CF5FE6" w:rsidRDefault="007F5E91" w:rsidP="007F5E91">
      <w:pPr>
        <w:tabs>
          <w:tab w:val="left" w:pos="709"/>
          <w:tab w:val="left" w:pos="6804"/>
        </w:tabs>
        <w:rPr>
          <w:rFonts w:cs="Arial"/>
          <w:iCs/>
        </w:rPr>
      </w:pPr>
      <w:r w:rsidRPr="00CF5FE6">
        <w:rPr>
          <w:rFonts w:cs="Arial"/>
          <w:iCs/>
        </w:rPr>
        <w:t>Cytomegalovirus antibodies</w:t>
      </w:r>
    </w:p>
    <w:p w14:paraId="53492086" w14:textId="77777777" w:rsidR="007F5E91" w:rsidRDefault="007F5E91" w:rsidP="007F5E91">
      <w:pPr>
        <w:tabs>
          <w:tab w:val="left" w:pos="709"/>
          <w:tab w:val="left" w:pos="4962"/>
        </w:tabs>
        <w:rPr>
          <w:rFonts w:cs="Arial"/>
          <w:iCs/>
        </w:rPr>
      </w:pPr>
      <w:r w:rsidRPr="00CF5FE6">
        <w:rPr>
          <w:rFonts w:cs="Arial"/>
          <w:iCs/>
        </w:rPr>
        <w:t>Helicobacter pylori, antigen detection in faeces</w:t>
      </w:r>
    </w:p>
    <w:p w14:paraId="37718F92" w14:textId="77777777" w:rsidR="00453FF0" w:rsidRPr="00CF5FE6" w:rsidRDefault="00453FF0" w:rsidP="007F5E91">
      <w:pPr>
        <w:tabs>
          <w:tab w:val="left" w:pos="709"/>
          <w:tab w:val="left" w:pos="4962"/>
        </w:tabs>
        <w:rPr>
          <w:rFonts w:cs="Arial"/>
          <w:iCs/>
        </w:rPr>
      </w:pPr>
      <w:r>
        <w:rPr>
          <w:rFonts w:cs="Arial"/>
          <w:iCs/>
        </w:rPr>
        <w:t>Hepatitis A antibodies</w:t>
      </w:r>
    </w:p>
    <w:p w14:paraId="1A9D942E" w14:textId="77777777" w:rsidR="007F5E91" w:rsidRPr="00CF5FE6" w:rsidRDefault="007F5E91" w:rsidP="007F5E91">
      <w:pPr>
        <w:tabs>
          <w:tab w:val="left" w:pos="709"/>
          <w:tab w:val="left" w:pos="4962"/>
        </w:tabs>
        <w:rPr>
          <w:rFonts w:cs="Arial"/>
          <w:iCs/>
        </w:rPr>
      </w:pPr>
      <w:r w:rsidRPr="00CF5FE6">
        <w:rPr>
          <w:rFonts w:cs="Arial"/>
          <w:iCs/>
        </w:rPr>
        <w:t>Human T-cell lymphotropic virus antibodies</w:t>
      </w:r>
    </w:p>
    <w:p w14:paraId="2A4A6EC5" w14:textId="77777777" w:rsidR="007F5E91" w:rsidRPr="00CF5FE6" w:rsidRDefault="007F5E91" w:rsidP="007F5E91">
      <w:pPr>
        <w:tabs>
          <w:tab w:val="left" w:pos="709"/>
          <w:tab w:val="left" w:pos="4962"/>
        </w:tabs>
        <w:rPr>
          <w:rFonts w:cs="Arial"/>
          <w:iCs/>
        </w:rPr>
      </w:pPr>
      <w:r w:rsidRPr="00CF5FE6">
        <w:rPr>
          <w:rFonts w:cs="Arial"/>
          <w:iCs/>
        </w:rPr>
        <w:t>Meningitis encephalitis multiplex nucleic acid detection</w:t>
      </w:r>
    </w:p>
    <w:p w14:paraId="04884F0A" w14:textId="77777777" w:rsidR="007F5E91" w:rsidRPr="00CF5FE6" w:rsidRDefault="007F5E91" w:rsidP="007F5E91">
      <w:pPr>
        <w:tabs>
          <w:tab w:val="left" w:pos="709"/>
          <w:tab w:val="left" w:pos="4962"/>
        </w:tabs>
        <w:rPr>
          <w:rFonts w:cs="Arial"/>
          <w:iCs/>
        </w:rPr>
      </w:pPr>
      <w:r w:rsidRPr="00CF5FE6">
        <w:rPr>
          <w:rFonts w:cs="Arial"/>
          <w:iCs/>
        </w:rPr>
        <w:t>Mycoplasma pneumoniae, antibodies</w:t>
      </w:r>
    </w:p>
    <w:p w14:paraId="7C4CF371" w14:textId="77777777" w:rsidR="007F5E91" w:rsidRPr="00CF5FE6" w:rsidRDefault="007F5E91" w:rsidP="007F5E91">
      <w:pPr>
        <w:tabs>
          <w:tab w:val="left" w:pos="709"/>
          <w:tab w:val="left" w:pos="4962"/>
        </w:tabs>
        <w:rPr>
          <w:rFonts w:cs="Arial"/>
          <w:iCs/>
        </w:rPr>
      </w:pPr>
      <w:r w:rsidRPr="00CF5FE6">
        <w:rPr>
          <w:rFonts w:cs="Arial"/>
          <w:iCs/>
        </w:rPr>
        <w:t>Mycobacterium tuberculosis, drug resistance, nucleic acid detection</w:t>
      </w:r>
    </w:p>
    <w:p w14:paraId="2F243AD3" w14:textId="77777777" w:rsidR="007F5E91" w:rsidRPr="00CF5FE6" w:rsidRDefault="00453FF0" w:rsidP="007F5E91">
      <w:pPr>
        <w:tabs>
          <w:tab w:val="left" w:pos="709"/>
          <w:tab w:val="left" w:pos="4962"/>
        </w:tabs>
        <w:rPr>
          <w:rFonts w:cs="Arial"/>
          <w:iCs/>
        </w:rPr>
      </w:pPr>
      <w:r>
        <w:rPr>
          <w:rFonts w:cs="Arial"/>
          <w:iCs/>
        </w:rPr>
        <w:t>Neisseria gonorrhoeae (GC), culture &amp; susceptibility testing</w:t>
      </w:r>
    </w:p>
    <w:p w14:paraId="1BF18566" w14:textId="77777777" w:rsidR="007F5E91" w:rsidRPr="00CF5FE6" w:rsidRDefault="007F5E91" w:rsidP="007F5E91">
      <w:pPr>
        <w:tabs>
          <w:tab w:val="left" w:pos="709"/>
          <w:tab w:val="left" w:pos="4962"/>
        </w:tabs>
        <w:rPr>
          <w:rFonts w:cs="Arial"/>
          <w:iCs/>
        </w:rPr>
      </w:pPr>
      <w:r w:rsidRPr="00CF5FE6">
        <w:rPr>
          <w:rFonts w:cs="Arial"/>
          <w:iCs/>
        </w:rPr>
        <w:t>Respiratory infections multiplex nucleic acid detection</w:t>
      </w:r>
    </w:p>
    <w:p w14:paraId="1B975E3E" w14:textId="77777777" w:rsidR="007F5E91" w:rsidRDefault="007F5E91" w:rsidP="007F5E91">
      <w:pPr>
        <w:tabs>
          <w:tab w:val="left" w:pos="709"/>
          <w:tab w:val="left" w:pos="4962"/>
        </w:tabs>
        <w:rPr>
          <w:rFonts w:cs="Arial"/>
          <w:iCs/>
        </w:rPr>
      </w:pPr>
      <w:r w:rsidRPr="00CF5FE6">
        <w:rPr>
          <w:rFonts w:cs="Arial"/>
          <w:iCs/>
        </w:rPr>
        <w:t>Sexually transmitted diseases multiplex nucleic acid detection</w:t>
      </w:r>
    </w:p>
    <w:p w14:paraId="19072F3E" w14:textId="77777777" w:rsidR="00453FF0" w:rsidRPr="00CF5FE6" w:rsidRDefault="00453FF0" w:rsidP="007F5E91">
      <w:pPr>
        <w:tabs>
          <w:tab w:val="left" w:pos="709"/>
          <w:tab w:val="left" w:pos="4962"/>
        </w:tabs>
        <w:rPr>
          <w:rFonts w:cs="Arial"/>
          <w:iCs/>
        </w:rPr>
      </w:pPr>
      <w:r>
        <w:rPr>
          <w:rFonts w:cs="Arial"/>
          <w:iCs/>
        </w:rPr>
        <w:t>Surveillance for multidrug resistant bacteria, gram neg. rods</w:t>
      </w:r>
    </w:p>
    <w:p w14:paraId="43AC1246" w14:textId="77777777" w:rsidR="007F5E91" w:rsidRDefault="007F5E91" w:rsidP="007F5E91">
      <w:pPr>
        <w:tabs>
          <w:tab w:val="left" w:pos="709"/>
          <w:tab w:val="left" w:pos="4962"/>
        </w:tabs>
        <w:rPr>
          <w:rFonts w:cs="Arial"/>
          <w:iCs/>
        </w:rPr>
      </w:pPr>
      <w:r w:rsidRPr="00CF5FE6">
        <w:rPr>
          <w:rFonts w:cs="Arial"/>
          <w:iCs/>
        </w:rPr>
        <w:t>Urinary bacterial screening with automated analysers</w:t>
      </w:r>
    </w:p>
    <w:p w14:paraId="3B45DC79" w14:textId="77777777" w:rsidR="00453FF0" w:rsidRDefault="00453FF0" w:rsidP="007F5E91">
      <w:pPr>
        <w:tabs>
          <w:tab w:val="left" w:pos="709"/>
          <w:tab w:val="left" w:pos="4962"/>
        </w:tabs>
        <w:rPr>
          <w:rFonts w:cs="Arial"/>
          <w:iCs/>
        </w:rPr>
      </w:pPr>
      <w:r>
        <w:rPr>
          <w:rFonts w:cs="Arial"/>
          <w:iCs/>
        </w:rPr>
        <w:t>Urine culture (quantitative) screening, ID &amp; susceptibility</w:t>
      </w:r>
    </w:p>
    <w:p w14:paraId="0227EE05" w14:textId="77777777" w:rsidR="00453FF0" w:rsidRDefault="00453FF0" w:rsidP="007F5E91">
      <w:pPr>
        <w:tabs>
          <w:tab w:val="left" w:pos="709"/>
          <w:tab w:val="left" w:pos="4962"/>
        </w:tabs>
        <w:rPr>
          <w:rFonts w:cs="Arial"/>
          <w:iCs/>
        </w:rPr>
      </w:pPr>
    </w:p>
    <w:p w14:paraId="50E2E40C" w14:textId="77777777" w:rsidR="00453FF0" w:rsidRDefault="00453FF0" w:rsidP="007F5E91">
      <w:pPr>
        <w:tabs>
          <w:tab w:val="left" w:pos="709"/>
          <w:tab w:val="left" w:pos="4962"/>
        </w:tabs>
        <w:rPr>
          <w:rFonts w:cs="Arial"/>
          <w:iCs/>
        </w:rPr>
      </w:pPr>
      <w:proofErr w:type="spellStart"/>
      <w:r>
        <w:rPr>
          <w:rFonts w:cs="Arial"/>
          <w:b/>
          <w:iCs/>
        </w:rPr>
        <w:t>Instand</w:t>
      </w:r>
      <w:proofErr w:type="spellEnd"/>
      <w:r>
        <w:rPr>
          <w:rFonts w:cs="Arial"/>
          <w:b/>
          <w:iCs/>
        </w:rPr>
        <w:t xml:space="preserve"> </w:t>
      </w:r>
      <w:proofErr w:type="spellStart"/>
      <w:r>
        <w:rPr>
          <w:rFonts w:cs="Arial"/>
          <w:b/>
          <w:iCs/>
        </w:rPr>
        <w:t>e.V</w:t>
      </w:r>
      <w:proofErr w:type="spellEnd"/>
      <w:r>
        <w:rPr>
          <w:rFonts w:cs="Arial"/>
          <w:b/>
          <w:iCs/>
        </w:rPr>
        <w:t>. schemes the Microbiology Service participates in:</w:t>
      </w:r>
    </w:p>
    <w:p w14:paraId="2B537CFA" w14:textId="79EBA9E4" w:rsidR="00453FF0" w:rsidRDefault="00453FF0" w:rsidP="007F5E91">
      <w:pPr>
        <w:tabs>
          <w:tab w:val="left" w:pos="709"/>
          <w:tab w:val="left" w:pos="4962"/>
        </w:tabs>
        <w:rPr>
          <w:rFonts w:cs="Arial"/>
          <w:iCs/>
        </w:rPr>
      </w:pPr>
      <w:proofErr w:type="spellStart"/>
      <w:r>
        <w:rPr>
          <w:rFonts w:cs="Arial"/>
          <w:iCs/>
        </w:rPr>
        <w:t>Mycoserology</w:t>
      </w:r>
      <w:proofErr w:type="spellEnd"/>
      <w:r>
        <w:rPr>
          <w:rFonts w:cs="Arial"/>
          <w:iCs/>
        </w:rPr>
        <w:t xml:space="preserve"> 02 – Cryptococcus neoformans</w:t>
      </w:r>
      <w:r w:rsidR="00CB6D54">
        <w:rPr>
          <w:rFonts w:cs="Arial"/>
          <w:iCs/>
        </w:rPr>
        <w:t xml:space="preserve"> </w:t>
      </w:r>
      <w:r>
        <w:rPr>
          <w:rFonts w:cs="Arial"/>
          <w:iCs/>
        </w:rPr>
        <w:t>/ -</w:t>
      </w:r>
      <w:proofErr w:type="spellStart"/>
      <w:r>
        <w:rPr>
          <w:rFonts w:cs="Arial"/>
          <w:iCs/>
        </w:rPr>
        <w:t>gattii</w:t>
      </w:r>
      <w:proofErr w:type="spellEnd"/>
      <w:r>
        <w:rPr>
          <w:rFonts w:cs="Arial"/>
          <w:iCs/>
        </w:rPr>
        <w:t xml:space="preserve"> antigen</w:t>
      </w:r>
    </w:p>
    <w:p w14:paraId="3CEE3A6B" w14:textId="77777777" w:rsidR="00453FF0" w:rsidRPr="00453FF0" w:rsidRDefault="00453FF0" w:rsidP="007F5E91">
      <w:pPr>
        <w:tabs>
          <w:tab w:val="left" w:pos="709"/>
          <w:tab w:val="left" w:pos="4962"/>
        </w:tabs>
        <w:rPr>
          <w:rFonts w:cs="Arial"/>
          <w:iCs/>
        </w:rPr>
      </w:pPr>
      <w:r>
        <w:rPr>
          <w:rFonts w:cs="Arial"/>
          <w:iCs/>
        </w:rPr>
        <w:t>Virus Immunology – Hepatitis D Virus (Ab)</w:t>
      </w:r>
    </w:p>
    <w:p w14:paraId="1A43EC2C" w14:textId="77777777" w:rsidR="006727EA" w:rsidRPr="006727EA" w:rsidRDefault="006727EA" w:rsidP="00C97C41">
      <w:pPr>
        <w:tabs>
          <w:tab w:val="left" w:pos="709"/>
        </w:tabs>
        <w:rPr>
          <w:rFonts w:cs="Arial"/>
          <w:b/>
          <w:iCs/>
          <w:szCs w:val="22"/>
        </w:rPr>
      </w:pPr>
    </w:p>
    <w:p w14:paraId="3AC80A88" w14:textId="55F2DB7A" w:rsidR="006E3E17" w:rsidRDefault="006E3E17" w:rsidP="00C97C41">
      <w:pPr>
        <w:tabs>
          <w:tab w:val="left" w:pos="709"/>
        </w:tabs>
        <w:rPr>
          <w:rFonts w:cs="Arial"/>
          <w:iCs/>
          <w:szCs w:val="22"/>
        </w:rPr>
      </w:pPr>
      <w:r>
        <w:rPr>
          <w:rFonts w:cs="Arial"/>
          <w:iCs/>
          <w:szCs w:val="22"/>
        </w:rPr>
        <w:t>Internal</w:t>
      </w:r>
      <w:r w:rsidR="000819CA">
        <w:rPr>
          <w:rFonts w:cs="Arial"/>
          <w:iCs/>
          <w:szCs w:val="22"/>
        </w:rPr>
        <w:t xml:space="preserve"> quality </w:t>
      </w:r>
      <w:r w:rsidR="00B7239D">
        <w:rPr>
          <w:rFonts w:cs="Arial"/>
          <w:iCs/>
          <w:szCs w:val="22"/>
        </w:rPr>
        <w:t>assurance (</w:t>
      </w:r>
      <w:r w:rsidR="00781010">
        <w:rPr>
          <w:rFonts w:cs="Arial"/>
          <w:iCs/>
          <w:szCs w:val="22"/>
        </w:rPr>
        <w:t xml:space="preserve">a defined percentage of specimen </w:t>
      </w:r>
      <w:r w:rsidR="000819CA">
        <w:rPr>
          <w:rFonts w:cs="Arial"/>
          <w:iCs/>
          <w:szCs w:val="22"/>
        </w:rPr>
        <w:t>work</w:t>
      </w:r>
      <w:r w:rsidR="00781010">
        <w:rPr>
          <w:rFonts w:cs="Arial"/>
          <w:iCs/>
          <w:szCs w:val="22"/>
        </w:rPr>
        <w:t>load</w:t>
      </w:r>
      <w:r w:rsidR="000819CA">
        <w:rPr>
          <w:rFonts w:cs="Arial"/>
          <w:iCs/>
          <w:szCs w:val="22"/>
        </w:rPr>
        <w:t xml:space="preserve"> is re-submitted to determine reproducibility and repeatability</w:t>
      </w:r>
      <w:r w:rsidR="00B7239D">
        <w:rPr>
          <w:rFonts w:cs="Arial"/>
          <w:iCs/>
          <w:szCs w:val="22"/>
        </w:rPr>
        <w:t>)</w:t>
      </w:r>
      <w:r w:rsidR="00B733CC">
        <w:rPr>
          <w:rFonts w:cs="Arial"/>
          <w:iCs/>
          <w:szCs w:val="22"/>
        </w:rPr>
        <w:t>, internal</w:t>
      </w:r>
      <w:r w:rsidR="002738AB">
        <w:rPr>
          <w:rFonts w:cs="Arial"/>
          <w:iCs/>
          <w:szCs w:val="22"/>
        </w:rPr>
        <w:t xml:space="preserve"> quality </w:t>
      </w:r>
      <w:r>
        <w:rPr>
          <w:rFonts w:cs="Arial"/>
          <w:iCs/>
          <w:szCs w:val="22"/>
        </w:rPr>
        <w:t>control</w:t>
      </w:r>
      <w:r w:rsidR="00744628">
        <w:rPr>
          <w:rFonts w:cs="Arial"/>
          <w:iCs/>
          <w:szCs w:val="22"/>
        </w:rPr>
        <w:t>s</w:t>
      </w:r>
      <w:r>
        <w:rPr>
          <w:rFonts w:cs="Arial"/>
          <w:iCs/>
          <w:szCs w:val="22"/>
        </w:rPr>
        <w:t xml:space="preserve"> </w:t>
      </w:r>
      <w:r w:rsidR="002738AB">
        <w:rPr>
          <w:rFonts w:cs="Arial"/>
          <w:iCs/>
          <w:szCs w:val="22"/>
        </w:rPr>
        <w:t>and</w:t>
      </w:r>
      <w:r>
        <w:rPr>
          <w:rFonts w:cs="Arial"/>
          <w:iCs/>
          <w:szCs w:val="22"/>
        </w:rPr>
        <w:t xml:space="preserve"> a comprehensive audit schedule </w:t>
      </w:r>
      <w:r w:rsidR="00744628">
        <w:rPr>
          <w:rFonts w:cs="Arial"/>
          <w:iCs/>
          <w:szCs w:val="22"/>
        </w:rPr>
        <w:t>are used to monitor the quality of results.</w:t>
      </w:r>
    </w:p>
    <w:p w14:paraId="2748E63D" w14:textId="77777777" w:rsidR="002738AB" w:rsidRPr="00CF5FE6" w:rsidRDefault="002738AB" w:rsidP="002738AB">
      <w:pPr>
        <w:pStyle w:val="Heading1"/>
      </w:pPr>
      <w:bookmarkStart w:id="25" w:name="_Toc516235213"/>
      <w:bookmarkStart w:id="26" w:name="_Toc516235316"/>
      <w:bookmarkStart w:id="27" w:name="_Toc217043741"/>
      <w:r>
        <w:t>data Confidentiality</w:t>
      </w:r>
      <w:bookmarkEnd w:id="25"/>
      <w:bookmarkEnd w:id="26"/>
      <w:r w:rsidR="000A3A3C">
        <w:t xml:space="preserve"> </w:t>
      </w:r>
      <w:r w:rsidR="000A3A3C" w:rsidRPr="00CF5FE6">
        <w:t>and patient consent</w:t>
      </w:r>
      <w:bookmarkEnd w:id="27"/>
    </w:p>
    <w:p w14:paraId="32B57C0A" w14:textId="77777777" w:rsidR="008E288A" w:rsidRDefault="00D81F91" w:rsidP="008E288A">
      <w:r>
        <w:rPr>
          <w:rFonts w:cs="Arial"/>
          <w:szCs w:val="22"/>
        </w:rPr>
        <w:t xml:space="preserve">The Microbiology Service </w:t>
      </w:r>
      <w:r w:rsidR="002738AB">
        <w:t xml:space="preserve">complies with the requirements of the Data Protection Act, the Caldicott Principles on safeguarding patient confidentiality and information, and the Royal College of Pathologists’ guidance. All patient identifiable information is regarded as confidential and </w:t>
      </w:r>
      <w:r w:rsidR="00BE76AC">
        <w:t>is only released</w:t>
      </w:r>
      <w:r w:rsidR="002738AB">
        <w:t xml:space="preserve"> for official purposes </w:t>
      </w:r>
      <w:r w:rsidR="00BE76AC">
        <w:t>i.e</w:t>
      </w:r>
      <w:r w:rsidR="002738AB">
        <w:t>. to professionals with responsibility for patient</w:t>
      </w:r>
      <w:r w:rsidR="00BE76AC">
        <w:t xml:space="preserve"> </w:t>
      </w:r>
      <w:r w:rsidR="002738AB">
        <w:t xml:space="preserve">care or public health. </w:t>
      </w:r>
      <w:r w:rsidR="00BE76AC">
        <w:t>All c</w:t>
      </w:r>
      <w:r w:rsidR="002738AB">
        <w:t xml:space="preserve">onfidential data is </w:t>
      </w:r>
      <w:r w:rsidR="00BE76AC">
        <w:t xml:space="preserve">stored securely and </w:t>
      </w:r>
      <w:r w:rsidR="002738AB">
        <w:t xml:space="preserve">only </w:t>
      </w:r>
      <w:r w:rsidR="00BE76AC">
        <w:t xml:space="preserve">held </w:t>
      </w:r>
      <w:r w:rsidR="002738AB">
        <w:t>as long as necessary for operational</w:t>
      </w:r>
      <w:r w:rsidR="00BE76AC">
        <w:t xml:space="preserve"> purposes.</w:t>
      </w:r>
    </w:p>
    <w:p w14:paraId="77646937" w14:textId="77777777" w:rsidR="000A3A3C" w:rsidRPr="00CF5FE6" w:rsidRDefault="000A3A3C" w:rsidP="008E288A">
      <w:r w:rsidRPr="00CF5FE6">
        <w:t xml:space="preserve">Consent, </w:t>
      </w:r>
      <w:r w:rsidR="00EC564F" w:rsidRPr="00CF5FE6">
        <w:t>for the purposes of confidentiality, means that the service user understands and does not object to:</w:t>
      </w:r>
    </w:p>
    <w:p w14:paraId="62255E29" w14:textId="77777777" w:rsidR="00EC564F" w:rsidRPr="00CF5FE6" w:rsidRDefault="00EC564F" w:rsidP="008E288A">
      <w:r w:rsidRPr="00CF5FE6">
        <w:t>• the information being disclosed or shared;</w:t>
      </w:r>
    </w:p>
    <w:p w14:paraId="4E9A3C69" w14:textId="77777777" w:rsidR="00EC564F" w:rsidRPr="00CF5FE6" w:rsidRDefault="00EC564F" w:rsidP="008E288A">
      <w:r w:rsidRPr="00CF5FE6">
        <w:t>• the reason for the disclosure;</w:t>
      </w:r>
    </w:p>
    <w:p w14:paraId="0E0C691B" w14:textId="77777777" w:rsidR="00EC564F" w:rsidRPr="00CF5FE6" w:rsidRDefault="00EC564F" w:rsidP="008E288A">
      <w:r w:rsidRPr="00CF5FE6">
        <w:t>• the people or organisations the information will be shared with; and</w:t>
      </w:r>
    </w:p>
    <w:p w14:paraId="0D28E5F0" w14:textId="77777777" w:rsidR="00EC564F" w:rsidRPr="00CF5FE6" w:rsidRDefault="00EC564F" w:rsidP="008E288A">
      <w:r w:rsidRPr="00CF5FE6">
        <w:t>• how the information will be used.</w:t>
      </w:r>
    </w:p>
    <w:p w14:paraId="7509D358" w14:textId="77777777" w:rsidR="00EC564F" w:rsidRPr="00CF5FE6" w:rsidRDefault="00EC564F" w:rsidP="008E288A">
      <w:r w:rsidRPr="00CF5FE6">
        <w:t>For consent to be valid, it must be voluntary and informed, and the person giving consent must have the capacity to make the decision.</w:t>
      </w:r>
    </w:p>
    <w:p w14:paraId="14FDC8CA" w14:textId="77777777" w:rsidR="00EC564F" w:rsidRPr="008E288A" w:rsidRDefault="00EC564F" w:rsidP="008E288A">
      <w:r w:rsidRPr="00CF5FE6">
        <w:t xml:space="preserve">When a patient presents to a GP surgery, theatre or clinic (e.g. phlebotomy, outpatient, antenatal, etc.) and participates in a sample collecting procedure, </w:t>
      </w:r>
      <w:r w:rsidR="006E7D52" w:rsidRPr="00CF5FE6">
        <w:t>it is assumed that the patient has already given consent upon receipt of the request in the microbiology laboratory.</w:t>
      </w:r>
      <w:r w:rsidR="0083006B" w:rsidRPr="00CF5FE6">
        <w:t xml:space="preserve"> Refer to section 10.2 Request </w:t>
      </w:r>
      <w:r w:rsidR="00170307" w:rsidRPr="00CF5FE6">
        <w:t>F</w:t>
      </w:r>
      <w:r w:rsidR="0083006B" w:rsidRPr="00CF5FE6">
        <w:t xml:space="preserve">orm </w:t>
      </w:r>
      <w:r w:rsidR="00170307" w:rsidRPr="00CF5FE6">
        <w:t>L</w:t>
      </w:r>
      <w:r w:rsidR="0083006B" w:rsidRPr="00CF5FE6">
        <w:t>abelling</w:t>
      </w:r>
      <w:r w:rsidR="00E04927" w:rsidRPr="00CF5FE6">
        <w:t xml:space="preserve"> for additional information on patients’ right to decline certain tests on antenatal specimens</w:t>
      </w:r>
      <w:r w:rsidR="0083006B" w:rsidRPr="00CF5FE6">
        <w:t>.</w:t>
      </w:r>
    </w:p>
    <w:p w14:paraId="670C9D8F" w14:textId="77777777" w:rsidR="0095496C" w:rsidRDefault="0095496C" w:rsidP="0095496C">
      <w:pPr>
        <w:pStyle w:val="Heading1"/>
      </w:pPr>
      <w:bookmarkStart w:id="28" w:name="_Toc516235214"/>
      <w:bookmarkStart w:id="29" w:name="_Toc516235317"/>
      <w:bookmarkStart w:id="30" w:name="_Toc217043742"/>
      <w:r>
        <w:t>Routine samples</w:t>
      </w:r>
      <w:bookmarkEnd w:id="28"/>
      <w:bookmarkEnd w:id="29"/>
      <w:bookmarkEnd w:id="30"/>
    </w:p>
    <w:p w14:paraId="6A056F48" w14:textId="79C11B8B" w:rsidR="0095496C" w:rsidRDefault="009D47B2" w:rsidP="0095496C">
      <w:r>
        <w:t>All samples are processed</w:t>
      </w:r>
      <w:r w:rsidR="0095496C">
        <w:t xml:space="preserve"> during </w:t>
      </w:r>
      <w:r>
        <w:t xml:space="preserve">the laboratory’s </w:t>
      </w:r>
      <w:r w:rsidR="0095496C">
        <w:t>routin</w:t>
      </w:r>
      <w:r w:rsidR="00A94282">
        <w:t>e opening hours (see section 2.2</w:t>
      </w:r>
      <w:r w:rsidR="0095496C">
        <w:t>). Outside of these routine working hours, only essential work can be undertaken.</w:t>
      </w:r>
    </w:p>
    <w:p w14:paraId="6D8B126B" w14:textId="77777777" w:rsidR="0095496C" w:rsidRDefault="0095496C" w:rsidP="0095496C"/>
    <w:p w14:paraId="0B4E76FB" w14:textId="77777777" w:rsidR="0095496C" w:rsidRDefault="00B263CE" w:rsidP="0095496C">
      <w:pPr>
        <w:rPr>
          <w:color w:val="FF0000"/>
        </w:rPr>
      </w:pPr>
      <w:r>
        <w:t>The laboratory aims to attend to a</w:t>
      </w:r>
      <w:r w:rsidR="0095496C">
        <w:t xml:space="preserve">ll microbiological samples for routine culture on the day of receipt and results will be reported according to published turnaround times in </w:t>
      </w:r>
      <w:r w:rsidR="00A243E0">
        <w:t xml:space="preserve">section </w:t>
      </w:r>
      <w:r w:rsidR="00B7239D">
        <w:t>26</w:t>
      </w:r>
      <w:r w:rsidR="00A94282">
        <w:t>.</w:t>
      </w:r>
    </w:p>
    <w:p w14:paraId="5C372212" w14:textId="77777777" w:rsidR="0019718B" w:rsidRDefault="0095496C" w:rsidP="006249FA">
      <w:r w:rsidRPr="0095496C">
        <w:t>Some serology investigations</w:t>
      </w:r>
      <w:r>
        <w:t xml:space="preserve"> are batched but may be processed urgently by arrangement with the laboratory.</w:t>
      </w:r>
    </w:p>
    <w:p w14:paraId="4A22F0CB" w14:textId="77777777" w:rsidR="006249FA" w:rsidRDefault="00DE795B" w:rsidP="00DE795B">
      <w:pPr>
        <w:pStyle w:val="Heading1"/>
      </w:pPr>
      <w:bookmarkStart w:id="31" w:name="_Toc516235215"/>
      <w:bookmarkStart w:id="32" w:name="_Toc516235318"/>
      <w:bookmarkStart w:id="33" w:name="_Toc217043743"/>
      <w:r>
        <w:t>urgent samples</w:t>
      </w:r>
      <w:bookmarkEnd w:id="31"/>
      <w:bookmarkEnd w:id="32"/>
      <w:bookmarkEnd w:id="33"/>
    </w:p>
    <w:p w14:paraId="397C76EF" w14:textId="77777777" w:rsidR="00DE795B" w:rsidRDefault="00DE795B" w:rsidP="00DE795B">
      <w:r>
        <w:t>The laboratory should be contacted by telephone when an urgent sample is being sent.</w:t>
      </w:r>
    </w:p>
    <w:p w14:paraId="76EB8AD5" w14:textId="77777777" w:rsidR="007F3286" w:rsidRDefault="007F3286" w:rsidP="00DE795B"/>
    <w:p w14:paraId="453A0FAE" w14:textId="004AA607" w:rsidR="007F3286" w:rsidRDefault="007F3286" w:rsidP="007F3286">
      <w:r>
        <w:t xml:space="preserve">Samples </w:t>
      </w:r>
      <w:r>
        <w:rPr>
          <w:b/>
        </w:rPr>
        <w:t>MUST</w:t>
      </w:r>
      <w:r>
        <w:t xml:space="preserve"> be packaged in BS regulation transport containers provided at </w:t>
      </w:r>
      <w:r>
        <w:rPr>
          <w:b/>
        </w:rPr>
        <w:t>K</w:t>
      </w:r>
      <w:r w:rsidR="00D81F91">
        <w:rPr>
          <w:b/>
        </w:rPr>
        <w:t>&amp;C</w:t>
      </w:r>
      <w:r w:rsidR="00301C53">
        <w:rPr>
          <w:b/>
        </w:rPr>
        <w:t>H</w:t>
      </w:r>
      <w:r>
        <w:rPr>
          <w:b/>
        </w:rPr>
        <w:t xml:space="preserve"> Main Reception and</w:t>
      </w:r>
      <w:r>
        <w:t xml:space="preserve"> </w:t>
      </w:r>
      <w:r>
        <w:rPr>
          <w:b/>
        </w:rPr>
        <w:t>QEQM</w:t>
      </w:r>
      <w:r w:rsidR="00301C53">
        <w:rPr>
          <w:b/>
        </w:rPr>
        <w:t>H</w:t>
      </w:r>
      <w:r>
        <w:rPr>
          <w:b/>
        </w:rPr>
        <w:t xml:space="preserve"> </w:t>
      </w:r>
      <w:r w:rsidR="00590957">
        <w:rPr>
          <w:b/>
        </w:rPr>
        <w:t>Emergency Department (</w:t>
      </w:r>
      <w:r w:rsidR="00301C53">
        <w:rPr>
          <w:b/>
        </w:rPr>
        <w:t>ED</w:t>
      </w:r>
      <w:r w:rsidR="00590957">
        <w:rPr>
          <w:b/>
        </w:rPr>
        <w:t>)</w:t>
      </w:r>
      <w:r>
        <w:t xml:space="preserve">. See section </w:t>
      </w:r>
      <w:r w:rsidR="00691672">
        <w:t>11</w:t>
      </w:r>
      <w:r w:rsidR="00A94282">
        <w:t>.</w:t>
      </w:r>
    </w:p>
    <w:p w14:paraId="5F785B41" w14:textId="77777777" w:rsidR="00DE795B" w:rsidRDefault="00DE795B" w:rsidP="00DE795B"/>
    <w:p w14:paraId="2751ACAC" w14:textId="3AD9DE8D" w:rsidR="007F3286" w:rsidRDefault="00DE795B" w:rsidP="00DE795B">
      <w:r>
        <w:t xml:space="preserve">Please ensure </w:t>
      </w:r>
      <w:r w:rsidR="0090710B">
        <w:t xml:space="preserve">that samples are transferred to the </w:t>
      </w:r>
      <w:r w:rsidR="00AC2E88">
        <w:t xml:space="preserve">Microbiology </w:t>
      </w:r>
      <w:r w:rsidR="00D81F91">
        <w:t>service</w:t>
      </w:r>
      <w:r w:rsidR="00AC2E88">
        <w:t xml:space="preserve"> at WHH </w:t>
      </w:r>
      <w:r w:rsidR="0090710B">
        <w:t xml:space="preserve">as soon after collection as possible. </w:t>
      </w:r>
      <w:r w:rsidR="00AC2E88">
        <w:t xml:space="preserve">Outside of EKHUFT the requestor </w:t>
      </w:r>
      <w:r w:rsidR="007F3286">
        <w:rPr>
          <w:b/>
        </w:rPr>
        <w:t>MUST</w:t>
      </w:r>
      <w:r w:rsidR="00AC2E88">
        <w:t xml:space="preserve"> arrange a taxi service to transport the samples to Microbiology WHH.</w:t>
      </w:r>
    </w:p>
    <w:p w14:paraId="035A1715" w14:textId="533B94D9" w:rsidR="00DE795B" w:rsidRDefault="00AC2E88" w:rsidP="00DE795B">
      <w:r>
        <w:t xml:space="preserve">Within EKHUFT sites </w:t>
      </w:r>
      <w:r w:rsidR="007F3286">
        <w:t xml:space="preserve">the requestor </w:t>
      </w:r>
      <w:r w:rsidR="007F3286" w:rsidRPr="007F3286">
        <w:rPr>
          <w:b/>
        </w:rPr>
        <w:t>MUST</w:t>
      </w:r>
      <w:r w:rsidR="007F3286">
        <w:t xml:space="preserve"> arrange transportation to the on-site Pathology department. </w:t>
      </w:r>
      <w:r w:rsidR="0090710B">
        <w:t xml:space="preserve">The Pathology department at the Kent and Canterbury </w:t>
      </w:r>
      <w:r w:rsidR="00301C53">
        <w:t xml:space="preserve">(K&amp;CH) </w:t>
      </w:r>
      <w:r w:rsidR="0090710B">
        <w:t xml:space="preserve">and Queen Elizabeth The Queen Mother </w:t>
      </w:r>
      <w:r w:rsidR="00301C53">
        <w:t xml:space="preserve">(QEQMH) </w:t>
      </w:r>
      <w:r w:rsidR="0090710B">
        <w:t xml:space="preserve">hospitals will arrange </w:t>
      </w:r>
      <w:r w:rsidR="00DE795B">
        <w:t xml:space="preserve">transport </w:t>
      </w:r>
      <w:r w:rsidR="0090710B">
        <w:t xml:space="preserve">to </w:t>
      </w:r>
      <w:r w:rsidR="00D81F91">
        <w:t xml:space="preserve">the </w:t>
      </w:r>
      <w:r w:rsidR="0090710B">
        <w:t xml:space="preserve">Microbiology </w:t>
      </w:r>
      <w:r w:rsidR="00D81F91">
        <w:t>Service</w:t>
      </w:r>
      <w:r w:rsidR="0090710B">
        <w:t xml:space="preserve"> at WHH.</w:t>
      </w:r>
    </w:p>
    <w:p w14:paraId="323436E1" w14:textId="2FCA2991" w:rsidR="00A243E0" w:rsidRDefault="00DE795B" w:rsidP="00CC2CE8">
      <w:pPr>
        <w:rPr>
          <w:b/>
        </w:rPr>
      </w:pPr>
      <w:r>
        <w:t xml:space="preserve">During normal working hours, please telephone the laboratory on the external number (section 2) or using the internal number </w:t>
      </w:r>
      <w:r w:rsidR="00CC2CE8">
        <w:t>723 83</w:t>
      </w:r>
      <w:r w:rsidR="00250732">
        <w:t>70</w:t>
      </w:r>
      <w:r w:rsidR="00CC2CE8">
        <w:t xml:space="preserve">. Please mark the request as </w:t>
      </w:r>
      <w:r w:rsidR="00CC2CE8">
        <w:rPr>
          <w:b/>
        </w:rPr>
        <w:t>‘Urgent’.</w:t>
      </w:r>
    </w:p>
    <w:p w14:paraId="182A1CB3" w14:textId="77777777" w:rsidR="00E04140" w:rsidRDefault="0090710B" w:rsidP="00921AB5">
      <w:pPr>
        <w:rPr>
          <w:b/>
        </w:rPr>
      </w:pPr>
      <w:r w:rsidRPr="0090710B">
        <w:t xml:space="preserve">Outside of normal working hours please telephone the on-call </w:t>
      </w:r>
      <w:r w:rsidR="00930ED9">
        <w:t>Biomedical Scientist</w:t>
      </w:r>
      <w:r w:rsidRPr="0090710B">
        <w:t xml:space="preserve"> via switchboard.</w:t>
      </w:r>
      <w:r w:rsidR="00AC2E88">
        <w:t xml:space="preserve"> Please mark the request as </w:t>
      </w:r>
      <w:r w:rsidR="00AC2E88">
        <w:rPr>
          <w:b/>
        </w:rPr>
        <w:t>‘Urgent’.</w:t>
      </w:r>
    </w:p>
    <w:p w14:paraId="229BB308" w14:textId="77777777" w:rsidR="0095496C" w:rsidRDefault="0095496C" w:rsidP="0095496C">
      <w:pPr>
        <w:pStyle w:val="Heading1"/>
      </w:pPr>
      <w:bookmarkStart w:id="34" w:name="_Toc516235216"/>
      <w:bookmarkStart w:id="35" w:name="_Toc516235319"/>
      <w:bookmarkStart w:id="36" w:name="_Toc217043744"/>
      <w:r>
        <w:t>Specimen rejection</w:t>
      </w:r>
      <w:bookmarkEnd w:id="34"/>
      <w:bookmarkEnd w:id="35"/>
      <w:bookmarkEnd w:id="36"/>
    </w:p>
    <w:p w14:paraId="4A2FEFA1" w14:textId="77777777" w:rsidR="0095496C" w:rsidRDefault="001F64D8" w:rsidP="0095496C">
      <w:r>
        <w:t>Specimens may be rejected by the laboratory if:</w:t>
      </w:r>
    </w:p>
    <w:p w14:paraId="2C08D665" w14:textId="77777777" w:rsidR="001F64D8" w:rsidRDefault="001F64D8" w:rsidP="00245A7B">
      <w:pPr>
        <w:pStyle w:val="ListParagraph"/>
        <w:numPr>
          <w:ilvl w:val="0"/>
          <w:numId w:val="3"/>
        </w:numPr>
        <w:rPr>
          <w:rFonts w:cs="Arial"/>
        </w:rPr>
      </w:pPr>
      <w:r w:rsidRPr="001F64D8">
        <w:rPr>
          <w:rFonts w:cs="Arial"/>
        </w:rPr>
        <w:t>There</w:t>
      </w:r>
      <w:r>
        <w:rPr>
          <w:rFonts w:cs="Arial"/>
        </w:rPr>
        <w:t xml:space="preserve"> is insufficient volume of sample.</w:t>
      </w:r>
    </w:p>
    <w:p w14:paraId="6A15B189" w14:textId="77777777" w:rsidR="001F64D8" w:rsidRDefault="001F64D8" w:rsidP="00245A7B">
      <w:pPr>
        <w:pStyle w:val="ListParagraph"/>
        <w:numPr>
          <w:ilvl w:val="0"/>
          <w:numId w:val="3"/>
        </w:numPr>
        <w:rPr>
          <w:rFonts w:cs="Arial"/>
        </w:rPr>
      </w:pPr>
      <w:r>
        <w:rPr>
          <w:rFonts w:cs="Arial"/>
        </w:rPr>
        <w:t xml:space="preserve">The sample is received in an inappropriate container e.g. jam jar </w:t>
      </w:r>
    </w:p>
    <w:p w14:paraId="5D48D499" w14:textId="77777777" w:rsidR="00DF60FC" w:rsidRDefault="00DF60FC" w:rsidP="00245A7B">
      <w:pPr>
        <w:pStyle w:val="ListParagraph"/>
        <w:numPr>
          <w:ilvl w:val="0"/>
          <w:numId w:val="3"/>
        </w:numPr>
        <w:rPr>
          <w:rFonts w:cs="Arial"/>
        </w:rPr>
      </w:pPr>
      <w:r>
        <w:rPr>
          <w:rFonts w:cs="Arial"/>
        </w:rPr>
        <w:t>The request is inappropriate for the specimen type.</w:t>
      </w:r>
    </w:p>
    <w:p w14:paraId="4E10C6C6" w14:textId="77777777" w:rsidR="00DF60FC" w:rsidRDefault="00DF60FC" w:rsidP="00245A7B">
      <w:pPr>
        <w:pStyle w:val="ListParagraph"/>
        <w:numPr>
          <w:ilvl w:val="0"/>
          <w:numId w:val="3"/>
        </w:numPr>
        <w:rPr>
          <w:rFonts w:cs="Arial"/>
        </w:rPr>
      </w:pPr>
      <w:r>
        <w:rPr>
          <w:rFonts w:cs="Arial"/>
        </w:rPr>
        <w:t>The details on the sample do not match the request.</w:t>
      </w:r>
    </w:p>
    <w:p w14:paraId="74A687EC" w14:textId="77777777" w:rsidR="00DF60FC" w:rsidRDefault="009F681A" w:rsidP="00245A7B">
      <w:pPr>
        <w:pStyle w:val="ListParagraph"/>
        <w:numPr>
          <w:ilvl w:val="0"/>
          <w:numId w:val="3"/>
        </w:numPr>
        <w:rPr>
          <w:rFonts w:cs="Arial"/>
        </w:rPr>
      </w:pPr>
      <w:r>
        <w:rPr>
          <w:rFonts w:cs="Arial"/>
        </w:rPr>
        <w:t>Unlabelled specimens (</w:t>
      </w:r>
      <w:r w:rsidRPr="009F681A">
        <w:rPr>
          <w:rFonts w:cs="Arial"/>
        </w:rPr>
        <w:t>a minimum of three points of patient identification (full name, full date of birth and identification number</w:t>
      </w:r>
      <w:r w:rsidR="000069C8">
        <w:rPr>
          <w:rFonts w:cs="Arial"/>
        </w:rPr>
        <w:t>)</w:t>
      </w:r>
      <w:r>
        <w:rPr>
          <w:rFonts w:cs="Arial"/>
        </w:rPr>
        <w:t xml:space="preserve"> is required).</w:t>
      </w:r>
    </w:p>
    <w:p w14:paraId="33B95B73" w14:textId="77777777" w:rsidR="00DF60FC" w:rsidRDefault="00DF60FC" w:rsidP="00245A7B">
      <w:pPr>
        <w:pStyle w:val="ListParagraph"/>
        <w:numPr>
          <w:ilvl w:val="0"/>
          <w:numId w:val="3"/>
        </w:numPr>
        <w:rPr>
          <w:rFonts w:cs="Arial"/>
        </w:rPr>
      </w:pPr>
      <w:r>
        <w:rPr>
          <w:rFonts w:cs="Arial"/>
        </w:rPr>
        <w:t>Requests cont</w:t>
      </w:r>
      <w:r w:rsidR="009F681A">
        <w:rPr>
          <w:rFonts w:cs="Arial"/>
        </w:rPr>
        <w:t>aining insufficient information.</w:t>
      </w:r>
    </w:p>
    <w:p w14:paraId="68F62836" w14:textId="77777777" w:rsidR="00D42039" w:rsidRDefault="00D42039" w:rsidP="00245A7B">
      <w:pPr>
        <w:pStyle w:val="ListParagraph"/>
        <w:numPr>
          <w:ilvl w:val="0"/>
          <w:numId w:val="3"/>
        </w:numPr>
        <w:rPr>
          <w:rFonts w:cs="Arial"/>
        </w:rPr>
      </w:pPr>
      <w:r>
        <w:rPr>
          <w:rFonts w:cs="Arial"/>
        </w:rPr>
        <w:t>Leaking specimen containers</w:t>
      </w:r>
    </w:p>
    <w:p w14:paraId="46718CDD" w14:textId="77777777" w:rsidR="006940A2" w:rsidRDefault="003E59E8" w:rsidP="00245A7B">
      <w:pPr>
        <w:pStyle w:val="ListParagraph"/>
        <w:numPr>
          <w:ilvl w:val="0"/>
          <w:numId w:val="3"/>
        </w:numPr>
        <w:rPr>
          <w:rFonts w:cs="Arial"/>
        </w:rPr>
      </w:pPr>
      <w:r>
        <w:rPr>
          <w:rFonts w:cs="Arial"/>
        </w:rPr>
        <w:t>The s</w:t>
      </w:r>
      <w:r w:rsidR="006940A2">
        <w:rPr>
          <w:rFonts w:cs="Arial"/>
        </w:rPr>
        <w:t>ample is too old to process and give reliable results</w:t>
      </w:r>
    </w:p>
    <w:p w14:paraId="0D35CDAF" w14:textId="77777777" w:rsidR="006940A2" w:rsidRDefault="003E59E8" w:rsidP="00245A7B">
      <w:pPr>
        <w:pStyle w:val="ListParagraph"/>
        <w:numPr>
          <w:ilvl w:val="0"/>
          <w:numId w:val="3"/>
        </w:numPr>
        <w:rPr>
          <w:rFonts w:cs="Arial"/>
        </w:rPr>
      </w:pPr>
      <w:r>
        <w:rPr>
          <w:rFonts w:cs="Arial"/>
        </w:rPr>
        <w:t>The s</w:t>
      </w:r>
      <w:r w:rsidR="006940A2">
        <w:rPr>
          <w:rFonts w:cs="Arial"/>
        </w:rPr>
        <w:t>ample has been stored in an inappropriate environment i.e. excessive temperature.</w:t>
      </w:r>
    </w:p>
    <w:p w14:paraId="64206C6B" w14:textId="5C210631" w:rsidR="00DF60FC" w:rsidRDefault="00DF60FC" w:rsidP="00DF60FC">
      <w:pPr>
        <w:rPr>
          <w:rFonts w:cs="Arial"/>
        </w:rPr>
      </w:pPr>
      <w:r>
        <w:rPr>
          <w:rFonts w:cs="Arial"/>
        </w:rPr>
        <w:t>However</w:t>
      </w:r>
      <w:r w:rsidR="00170CC2">
        <w:rPr>
          <w:rFonts w:cs="Arial"/>
        </w:rPr>
        <w:t>,</w:t>
      </w:r>
      <w:r>
        <w:rPr>
          <w:rFonts w:cs="Arial"/>
        </w:rPr>
        <w:t xml:space="preserve"> if blood cultures, tissues or joint, pleural, ascitic, CSF fluids</w:t>
      </w:r>
      <w:r w:rsidR="00170CC2">
        <w:rPr>
          <w:rFonts w:cs="Arial"/>
        </w:rPr>
        <w:t xml:space="preserve"> or any other non-repeatable specimens</w:t>
      </w:r>
      <w:r>
        <w:rPr>
          <w:rFonts w:cs="Arial"/>
        </w:rPr>
        <w:t xml:space="preserve"> are received</w:t>
      </w:r>
      <w:r w:rsidR="00170CC2">
        <w:rPr>
          <w:rFonts w:cs="Arial"/>
        </w:rPr>
        <w:t>,</w:t>
      </w:r>
      <w:r>
        <w:rPr>
          <w:rFonts w:cs="Arial"/>
        </w:rPr>
        <w:t xml:space="preserve"> as described above</w:t>
      </w:r>
      <w:r w:rsidR="00170CC2">
        <w:rPr>
          <w:rFonts w:cs="Arial"/>
        </w:rPr>
        <w:t>,</w:t>
      </w:r>
      <w:r>
        <w:rPr>
          <w:rFonts w:cs="Arial"/>
        </w:rPr>
        <w:t xml:space="preserve"> the ward would be contacted prior to the decision to discard the specimen.</w:t>
      </w:r>
    </w:p>
    <w:p w14:paraId="4AEC2767" w14:textId="77777777" w:rsidR="00B733CC" w:rsidRDefault="00B733CC" w:rsidP="00B733CC">
      <w:pPr>
        <w:pStyle w:val="Heading1"/>
      </w:pPr>
      <w:bookmarkStart w:id="37" w:name="_Toc516235217"/>
      <w:bookmarkStart w:id="38" w:name="_Toc516235320"/>
      <w:bookmarkStart w:id="39" w:name="_Toc217043745"/>
      <w:r>
        <w:t>ORDERING CONSUMABLES (E.G. SPECIMEN CONTAINERS)</w:t>
      </w:r>
      <w:bookmarkEnd w:id="37"/>
      <w:bookmarkEnd w:id="38"/>
      <w:bookmarkEnd w:id="39"/>
    </w:p>
    <w:p w14:paraId="60B06EC9" w14:textId="77777777" w:rsidR="00321F3E" w:rsidRDefault="00321F3E" w:rsidP="00B733CC">
      <w:r>
        <w:t xml:space="preserve">Please note that supplies of Blood Culture kits, </w:t>
      </w:r>
      <w:proofErr w:type="spellStart"/>
      <w:r>
        <w:t>Pernasal</w:t>
      </w:r>
      <w:proofErr w:type="spellEnd"/>
      <w:r>
        <w:t xml:space="preserve"> swabs,</w:t>
      </w:r>
      <w:r w:rsidR="00424785">
        <w:t xml:space="preserve"> TB urine containers, and kits for flu surveys </w:t>
      </w:r>
      <w:r>
        <w:t xml:space="preserve">must be requested from </w:t>
      </w:r>
      <w:r w:rsidR="00D81F91">
        <w:t>the Microbiology Service</w:t>
      </w:r>
      <w:r>
        <w:t xml:space="preserve"> – please see section 2.1 for contact details. </w:t>
      </w:r>
    </w:p>
    <w:p w14:paraId="6B970316" w14:textId="77777777" w:rsidR="00321F3E" w:rsidRDefault="00321F3E" w:rsidP="00B733CC"/>
    <w:p w14:paraId="1B5E5CAE" w14:textId="48AFD108" w:rsidR="008D1649" w:rsidRPr="00B733CC" w:rsidRDefault="008D1649" w:rsidP="008D1649">
      <w:r>
        <w:t xml:space="preserve">To order </w:t>
      </w:r>
      <w:r w:rsidR="00321F3E">
        <w:t xml:space="preserve">all other microbiology </w:t>
      </w:r>
      <w:r>
        <w:t>consumables for your department</w:t>
      </w:r>
      <w:r w:rsidR="00CB6D54">
        <w:t xml:space="preserve"> </w:t>
      </w:r>
      <w:r>
        <w:t>/</w:t>
      </w:r>
      <w:r w:rsidR="00CB6D54">
        <w:t xml:space="preserve"> </w:t>
      </w:r>
      <w:r>
        <w:t xml:space="preserve">surgery please </w:t>
      </w:r>
      <w:r w:rsidR="007738B2">
        <w:t xml:space="preserve">contact </w:t>
      </w:r>
      <w:r>
        <w:t>the Supplies and Procurement Team:</w:t>
      </w:r>
      <w:r w:rsidR="00B34F51">
        <w:t xml:space="preserve"> </w:t>
      </w:r>
      <w:hyperlink r:id="rId20" w:history="1">
        <w:r w:rsidR="00CB5D91" w:rsidRPr="00564787">
          <w:rPr>
            <w:rStyle w:val="Hyperlink"/>
          </w:rPr>
          <w:t>ekh-tr.PathologyOrder@nhs.net</w:t>
        </w:r>
      </w:hyperlink>
      <w:r>
        <w:t xml:space="preserve"> 01233 633331 Ext. 723-8403</w:t>
      </w:r>
    </w:p>
    <w:p w14:paraId="0E163217" w14:textId="77777777" w:rsidR="00013DC8" w:rsidRDefault="001D3C37" w:rsidP="001D3C37">
      <w:pPr>
        <w:pStyle w:val="Heading1"/>
      </w:pPr>
      <w:bookmarkStart w:id="40" w:name="_Toc516235218"/>
      <w:bookmarkStart w:id="41" w:name="_Toc516235321"/>
      <w:bookmarkStart w:id="42" w:name="_Toc217043746"/>
      <w:r>
        <w:t>labelling specimens and request forms</w:t>
      </w:r>
      <w:bookmarkEnd w:id="40"/>
      <w:bookmarkEnd w:id="41"/>
      <w:bookmarkEnd w:id="42"/>
    </w:p>
    <w:p w14:paraId="048C5CA6" w14:textId="77777777" w:rsidR="00027A53" w:rsidRPr="00027A53" w:rsidRDefault="00027A53" w:rsidP="00AD5442">
      <w:pPr>
        <w:tabs>
          <w:tab w:val="left" w:pos="426"/>
        </w:tabs>
        <w:rPr>
          <w:szCs w:val="22"/>
        </w:rPr>
      </w:pPr>
      <w:r>
        <w:rPr>
          <w:szCs w:val="22"/>
        </w:rPr>
        <w:t>Please refer to EKHUFT Policy Centre for Pathology Sample and Request Form Acceptance Policy.</w:t>
      </w:r>
    </w:p>
    <w:p w14:paraId="17CAF9F0" w14:textId="77777777" w:rsidR="001D3C37" w:rsidRDefault="001D3C37" w:rsidP="00AD5442">
      <w:pPr>
        <w:tabs>
          <w:tab w:val="left" w:pos="426"/>
        </w:tabs>
        <w:rPr>
          <w:rFonts w:cs="Arial"/>
          <w:b/>
          <w:color w:val="000000"/>
          <w:szCs w:val="22"/>
        </w:rPr>
      </w:pPr>
      <w:r w:rsidRPr="00E307D3">
        <w:rPr>
          <w:b/>
          <w:szCs w:val="22"/>
        </w:rPr>
        <w:t xml:space="preserve">Details in bold are ESSENTIAL, </w:t>
      </w:r>
      <w:r w:rsidR="00C23F34">
        <w:rPr>
          <w:rFonts w:cs="Arial"/>
          <w:b/>
          <w:color w:val="000000"/>
          <w:szCs w:val="22"/>
        </w:rPr>
        <w:t xml:space="preserve">these may be </w:t>
      </w:r>
      <w:r w:rsidRPr="00E307D3">
        <w:rPr>
          <w:rFonts w:cs="Arial"/>
          <w:b/>
          <w:color w:val="000000"/>
          <w:szCs w:val="22"/>
        </w:rPr>
        <w:t xml:space="preserve">hand written </w:t>
      </w:r>
      <w:r w:rsidR="00C23F34">
        <w:rPr>
          <w:rFonts w:cs="Arial"/>
          <w:b/>
          <w:color w:val="000000"/>
          <w:szCs w:val="22"/>
        </w:rPr>
        <w:t>or labels can be used</w:t>
      </w:r>
      <w:r w:rsidR="00027A53">
        <w:rPr>
          <w:rFonts w:cs="Arial"/>
          <w:b/>
          <w:color w:val="000000"/>
          <w:szCs w:val="22"/>
        </w:rPr>
        <w:t>.</w:t>
      </w:r>
      <w:r w:rsidRPr="00E307D3">
        <w:rPr>
          <w:rFonts w:cs="Arial"/>
          <w:b/>
          <w:color w:val="000000"/>
          <w:szCs w:val="22"/>
        </w:rPr>
        <w:t xml:space="preserve"> </w:t>
      </w:r>
    </w:p>
    <w:p w14:paraId="60E3376A" w14:textId="47BD143B" w:rsidR="0019718B" w:rsidRDefault="00C13657" w:rsidP="00C029F8">
      <w:pPr>
        <w:pStyle w:val="Heading2"/>
        <w:numPr>
          <w:ilvl w:val="0"/>
          <w:numId w:val="0"/>
        </w:numPr>
      </w:pPr>
      <w:bookmarkStart w:id="43" w:name="_Toc217043747"/>
      <w:r>
        <w:t>10.1</w:t>
      </w:r>
      <w:r w:rsidR="001D3C37" w:rsidRPr="001D3C37">
        <w:tab/>
      </w:r>
      <w:bookmarkStart w:id="44" w:name="_Toc516235219"/>
      <w:bookmarkStart w:id="45" w:name="_Toc516235322"/>
      <w:r w:rsidR="0019718B">
        <w:t>Specimen labelling</w:t>
      </w:r>
      <w:bookmarkEnd w:id="44"/>
      <w:bookmarkEnd w:id="45"/>
      <w:bookmarkEnd w:id="43"/>
    </w:p>
    <w:p w14:paraId="07D1C570" w14:textId="79A96641" w:rsidR="001D3C37" w:rsidRPr="007230B6" w:rsidRDefault="001D3C37" w:rsidP="007230B6">
      <w:pPr>
        <w:rPr>
          <w:b/>
        </w:rPr>
      </w:pPr>
      <w:r w:rsidRPr="007230B6">
        <w:rPr>
          <w:b/>
        </w:rPr>
        <w:t xml:space="preserve">Labelling must be on the body of the sample </w:t>
      </w:r>
      <w:r w:rsidR="0002440C">
        <w:rPr>
          <w:b/>
        </w:rPr>
        <w:t>collection container</w:t>
      </w:r>
      <w:r w:rsidR="0002440C" w:rsidRPr="007230B6">
        <w:rPr>
          <w:b/>
        </w:rPr>
        <w:t xml:space="preserve"> </w:t>
      </w:r>
      <w:r w:rsidRPr="007230B6">
        <w:rPr>
          <w:b/>
        </w:rPr>
        <w:t xml:space="preserve">to be accepted, any labelling on the lid </w:t>
      </w:r>
      <w:r w:rsidR="00C23F34">
        <w:rPr>
          <w:b/>
        </w:rPr>
        <w:t>may</w:t>
      </w:r>
      <w:r w:rsidRPr="007230B6">
        <w:rPr>
          <w:b/>
        </w:rPr>
        <w:t xml:space="preserve"> be discounted.</w:t>
      </w:r>
      <w:r w:rsidR="00C23F34">
        <w:rPr>
          <w:b/>
        </w:rPr>
        <w:t xml:space="preserve"> All samples MUST be labelled in the presence of the patient.</w:t>
      </w:r>
    </w:p>
    <w:p w14:paraId="15900AB2" w14:textId="54527B53" w:rsidR="001D3C37" w:rsidRPr="00E307D3" w:rsidRDefault="001D3C37" w:rsidP="00651264">
      <w:pPr>
        <w:numPr>
          <w:ilvl w:val="0"/>
          <w:numId w:val="18"/>
        </w:numPr>
        <w:tabs>
          <w:tab w:val="clear" w:pos="720"/>
          <w:tab w:val="num" w:pos="426"/>
        </w:tabs>
        <w:ind w:left="709" w:firstLine="0"/>
        <w:rPr>
          <w:b/>
          <w:szCs w:val="22"/>
        </w:rPr>
      </w:pPr>
      <w:r w:rsidRPr="00E307D3">
        <w:rPr>
          <w:b/>
          <w:szCs w:val="22"/>
        </w:rPr>
        <w:t>Last name</w:t>
      </w:r>
      <w:r w:rsidR="00CB6D54">
        <w:rPr>
          <w:b/>
          <w:szCs w:val="22"/>
        </w:rPr>
        <w:t xml:space="preserve"> </w:t>
      </w:r>
      <w:r w:rsidRPr="00E307D3">
        <w:rPr>
          <w:b/>
          <w:szCs w:val="22"/>
        </w:rPr>
        <w:t>/</w:t>
      </w:r>
      <w:r w:rsidR="00CB6D54">
        <w:rPr>
          <w:b/>
          <w:szCs w:val="22"/>
        </w:rPr>
        <w:t xml:space="preserve"> </w:t>
      </w:r>
      <w:r w:rsidRPr="00E307D3">
        <w:rPr>
          <w:b/>
          <w:szCs w:val="22"/>
        </w:rPr>
        <w:t xml:space="preserve">Surname AND First Name </w:t>
      </w:r>
      <w:r w:rsidRPr="00E307D3">
        <w:rPr>
          <w:szCs w:val="22"/>
        </w:rPr>
        <w:t>(or coded identifier as in GU patients);</w:t>
      </w:r>
    </w:p>
    <w:p w14:paraId="51F6FA32" w14:textId="1334552A" w:rsidR="001D3C37" w:rsidRPr="00E307D3" w:rsidRDefault="001D3C37" w:rsidP="00651264">
      <w:pPr>
        <w:numPr>
          <w:ilvl w:val="0"/>
          <w:numId w:val="18"/>
        </w:numPr>
        <w:tabs>
          <w:tab w:val="clear" w:pos="720"/>
          <w:tab w:val="num" w:pos="426"/>
        </w:tabs>
        <w:ind w:left="709" w:firstLine="0"/>
        <w:rPr>
          <w:b/>
          <w:szCs w:val="22"/>
        </w:rPr>
      </w:pPr>
      <w:r w:rsidRPr="00E307D3">
        <w:rPr>
          <w:b/>
          <w:szCs w:val="22"/>
        </w:rPr>
        <w:t>Date of Birth and / or NHS</w:t>
      </w:r>
      <w:r w:rsidR="00CB6D54">
        <w:rPr>
          <w:b/>
          <w:szCs w:val="22"/>
        </w:rPr>
        <w:t xml:space="preserve"> </w:t>
      </w:r>
      <w:r w:rsidRPr="00E307D3">
        <w:rPr>
          <w:b/>
          <w:szCs w:val="22"/>
        </w:rPr>
        <w:t>/</w:t>
      </w:r>
      <w:r w:rsidR="00CB6D54">
        <w:rPr>
          <w:b/>
          <w:szCs w:val="22"/>
        </w:rPr>
        <w:t xml:space="preserve"> </w:t>
      </w:r>
      <w:r w:rsidRPr="00E307D3">
        <w:rPr>
          <w:b/>
          <w:szCs w:val="22"/>
        </w:rPr>
        <w:t>Hospital number</w:t>
      </w:r>
    </w:p>
    <w:p w14:paraId="0AE93E76" w14:textId="77777777" w:rsidR="001D3C37" w:rsidRPr="00243A68" w:rsidRDefault="001D3C37" w:rsidP="00651264">
      <w:pPr>
        <w:numPr>
          <w:ilvl w:val="0"/>
          <w:numId w:val="18"/>
        </w:numPr>
        <w:tabs>
          <w:tab w:val="clear" w:pos="720"/>
          <w:tab w:val="num" w:pos="426"/>
        </w:tabs>
        <w:ind w:left="709" w:firstLine="0"/>
        <w:rPr>
          <w:b/>
          <w:szCs w:val="22"/>
        </w:rPr>
      </w:pPr>
      <w:r w:rsidRPr="00243A68">
        <w:rPr>
          <w:b/>
          <w:szCs w:val="22"/>
        </w:rPr>
        <w:t>Specimen type(s) and anatomical site(s) (essential for Microbiology).</w:t>
      </w:r>
    </w:p>
    <w:p w14:paraId="310DF6BB" w14:textId="77777777" w:rsidR="001D3C37" w:rsidRDefault="001D3C37" w:rsidP="00AD5442">
      <w:pPr>
        <w:tabs>
          <w:tab w:val="left" w:pos="426"/>
        </w:tabs>
        <w:rPr>
          <w:b/>
          <w:szCs w:val="22"/>
          <w:u w:val="single"/>
        </w:rPr>
      </w:pPr>
      <w:r w:rsidRPr="00E307D3">
        <w:rPr>
          <w:b/>
          <w:szCs w:val="22"/>
          <w:u w:val="single"/>
        </w:rPr>
        <w:t xml:space="preserve">Samples labelled with initials rather than full name </w:t>
      </w:r>
      <w:r>
        <w:rPr>
          <w:b/>
          <w:szCs w:val="22"/>
          <w:u w:val="single"/>
        </w:rPr>
        <w:t>will</w:t>
      </w:r>
      <w:r w:rsidRPr="00E307D3">
        <w:rPr>
          <w:b/>
          <w:szCs w:val="22"/>
          <w:u w:val="single"/>
        </w:rPr>
        <w:t xml:space="preserve"> not be accepted unless BOTH DOB and NHS/Hospital number are present.</w:t>
      </w:r>
    </w:p>
    <w:p w14:paraId="7FBF30CE" w14:textId="77777777" w:rsidR="001D3C37" w:rsidRPr="00E307D3" w:rsidRDefault="001D3C37" w:rsidP="00AD5442">
      <w:pPr>
        <w:tabs>
          <w:tab w:val="left" w:pos="426"/>
        </w:tabs>
        <w:rPr>
          <w:b/>
          <w:szCs w:val="22"/>
          <w:u w:val="single"/>
        </w:rPr>
      </w:pPr>
      <w:r>
        <w:rPr>
          <w:b/>
          <w:szCs w:val="22"/>
          <w:u w:val="single"/>
        </w:rPr>
        <w:t xml:space="preserve">Any sample that has been relabelled (crossing out visible on the sample tube) </w:t>
      </w:r>
      <w:r w:rsidR="0019718B">
        <w:rPr>
          <w:b/>
          <w:szCs w:val="22"/>
          <w:u w:val="single"/>
        </w:rPr>
        <w:t xml:space="preserve">will </w:t>
      </w:r>
      <w:r>
        <w:rPr>
          <w:b/>
          <w:szCs w:val="22"/>
          <w:u w:val="single"/>
        </w:rPr>
        <w:t>not be accepted</w:t>
      </w:r>
    </w:p>
    <w:p w14:paraId="64C05CF9" w14:textId="77777777" w:rsidR="001D3C37" w:rsidRDefault="001D3C37" w:rsidP="00AD5442">
      <w:pPr>
        <w:tabs>
          <w:tab w:val="left" w:pos="426"/>
        </w:tabs>
        <w:rPr>
          <w:szCs w:val="22"/>
        </w:rPr>
      </w:pPr>
      <w:r w:rsidRPr="00E307D3">
        <w:rPr>
          <w:szCs w:val="22"/>
        </w:rPr>
        <w:t xml:space="preserve">For Microbiology </w:t>
      </w:r>
      <w:r w:rsidRPr="00E307D3">
        <w:rPr>
          <w:b/>
          <w:szCs w:val="22"/>
        </w:rPr>
        <w:t xml:space="preserve">the site and specimen type is ESSENTIAL </w:t>
      </w:r>
      <w:r w:rsidRPr="00E307D3">
        <w:rPr>
          <w:szCs w:val="22"/>
        </w:rPr>
        <w:t>on the samples.</w:t>
      </w:r>
    </w:p>
    <w:p w14:paraId="42BBAC53" w14:textId="2DBBDE19" w:rsidR="000D1C6E" w:rsidRPr="0015743A" w:rsidRDefault="000D1C6E" w:rsidP="00AD5442">
      <w:pPr>
        <w:tabs>
          <w:tab w:val="left" w:pos="426"/>
        </w:tabs>
        <w:rPr>
          <w:szCs w:val="22"/>
        </w:rPr>
      </w:pPr>
      <w:r w:rsidRPr="00CF5FE6">
        <w:rPr>
          <w:szCs w:val="22"/>
        </w:rPr>
        <w:t xml:space="preserve">If using more than one sample </w:t>
      </w:r>
      <w:r w:rsidR="0002440C">
        <w:rPr>
          <w:szCs w:val="22"/>
        </w:rPr>
        <w:t>collection container</w:t>
      </w:r>
      <w:r w:rsidRPr="00CF5FE6">
        <w:rPr>
          <w:szCs w:val="22"/>
        </w:rPr>
        <w:t xml:space="preserve">, each </w:t>
      </w:r>
      <w:r w:rsidR="0002440C">
        <w:rPr>
          <w:szCs w:val="22"/>
        </w:rPr>
        <w:t xml:space="preserve">container </w:t>
      </w:r>
      <w:r w:rsidRPr="00CF5FE6">
        <w:rPr>
          <w:szCs w:val="22"/>
        </w:rPr>
        <w:t xml:space="preserve">must be individually </w:t>
      </w:r>
      <w:r w:rsidR="00025581" w:rsidRPr="00CF5FE6">
        <w:rPr>
          <w:szCs w:val="22"/>
        </w:rPr>
        <w:t xml:space="preserve">numbered and </w:t>
      </w:r>
      <w:r w:rsidRPr="00CF5FE6">
        <w:rPr>
          <w:szCs w:val="22"/>
        </w:rPr>
        <w:t>labelled as above.</w:t>
      </w:r>
    </w:p>
    <w:p w14:paraId="34CECD43" w14:textId="4EA63EFF" w:rsidR="001D3C37" w:rsidRPr="00E307D3" w:rsidRDefault="001D3C37" w:rsidP="00C029F8">
      <w:pPr>
        <w:pStyle w:val="Heading2"/>
        <w:numPr>
          <w:ilvl w:val="1"/>
          <w:numId w:val="67"/>
        </w:numPr>
      </w:pPr>
      <w:bookmarkStart w:id="46" w:name="_Toc516235220"/>
      <w:bookmarkStart w:id="47" w:name="_Toc516235323"/>
      <w:bookmarkStart w:id="48" w:name="_Toc217043748"/>
      <w:r w:rsidRPr="00E307D3">
        <w:t xml:space="preserve">Request </w:t>
      </w:r>
      <w:r w:rsidR="009E419E">
        <w:t>f</w:t>
      </w:r>
      <w:r w:rsidRPr="00E307D3">
        <w:t xml:space="preserve">orm </w:t>
      </w:r>
      <w:r w:rsidR="009E419E">
        <w:t>l</w:t>
      </w:r>
      <w:r w:rsidRPr="00E307D3">
        <w:t>abelling</w:t>
      </w:r>
      <w:bookmarkEnd w:id="46"/>
      <w:bookmarkEnd w:id="47"/>
      <w:bookmarkEnd w:id="48"/>
      <w:r w:rsidRPr="00E307D3">
        <w:t xml:space="preserve"> </w:t>
      </w:r>
    </w:p>
    <w:p w14:paraId="7CA54666" w14:textId="77777777" w:rsidR="001D3C37" w:rsidRPr="00E307D3" w:rsidRDefault="001D3C37" w:rsidP="00AD5442">
      <w:pPr>
        <w:tabs>
          <w:tab w:val="left" w:pos="426"/>
        </w:tabs>
        <w:rPr>
          <w:b/>
          <w:szCs w:val="22"/>
        </w:rPr>
      </w:pPr>
      <w:r w:rsidRPr="00E307D3">
        <w:rPr>
          <w:b/>
          <w:szCs w:val="22"/>
        </w:rPr>
        <w:t>Details in bold are ESSENTIAL</w:t>
      </w:r>
    </w:p>
    <w:p w14:paraId="6B8AA6B2" w14:textId="64B1FFEF" w:rsidR="001D3C37" w:rsidRPr="00E307D3" w:rsidRDefault="001D3C37" w:rsidP="00651264">
      <w:pPr>
        <w:numPr>
          <w:ilvl w:val="0"/>
          <w:numId w:val="18"/>
        </w:numPr>
        <w:tabs>
          <w:tab w:val="clear" w:pos="720"/>
          <w:tab w:val="num" w:pos="426"/>
        </w:tabs>
        <w:ind w:left="709" w:firstLine="0"/>
        <w:rPr>
          <w:b/>
          <w:szCs w:val="22"/>
        </w:rPr>
      </w:pPr>
      <w:r w:rsidRPr="00E307D3">
        <w:rPr>
          <w:b/>
          <w:szCs w:val="22"/>
        </w:rPr>
        <w:t>Last name</w:t>
      </w:r>
      <w:r w:rsidR="00CB6D54">
        <w:rPr>
          <w:b/>
          <w:szCs w:val="22"/>
        </w:rPr>
        <w:t xml:space="preserve"> </w:t>
      </w:r>
      <w:r w:rsidRPr="00E307D3">
        <w:rPr>
          <w:b/>
          <w:szCs w:val="22"/>
        </w:rPr>
        <w:t>/</w:t>
      </w:r>
      <w:r w:rsidR="00CB6D54">
        <w:rPr>
          <w:b/>
          <w:szCs w:val="22"/>
        </w:rPr>
        <w:t xml:space="preserve"> </w:t>
      </w:r>
      <w:r w:rsidRPr="00E307D3">
        <w:rPr>
          <w:b/>
          <w:szCs w:val="22"/>
        </w:rPr>
        <w:t>Surname (or coded identifier as in GU patients);</w:t>
      </w:r>
    </w:p>
    <w:p w14:paraId="4129ED61" w14:textId="77777777" w:rsidR="001D3C37" w:rsidRPr="00E307D3" w:rsidRDefault="001D3C37" w:rsidP="00651264">
      <w:pPr>
        <w:numPr>
          <w:ilvl w:val="0"/>
          <w:numId w:val="18"/>
        </w:numPr>
        <w:tabs>
          <w:tab w:val="clear" w:pos="720"/>
          <w:tab w:val="num" w:pos="426"/>
        </w:tabs>
        <w:ind w:left="709" w:firstLine="0"/>
        <w:rPr>
          <w:b/>
          <w:szCs w:val="22"/>
        </w:rPr>
      </w:pPr>
      <w:r w:rsidRPr="00E307D3">
        <w:rPr>
          <w:b/>
          <w:szCs w:val="22"/>
        </w:rPr>
        <w:t>First name;</w:t>
      </w:r>
    </w:p>
    <w:p w14:paraId="00847FAE" w14:textId="77777777" w:rsidR="001D3C37" w:rsidRPr="00E307D3" w:rsidRDefault="001D3C37" w:rsidP="00651264">
      <w:pPr>
        <w:numPr>
          <w:ilvl w:val="0"/>
          <w:numId w:val="18"/>
        </w:numPr>
        <w:tabs>
          <w:tab w:val="clear" w:pos="720"/>
          <w:tab w:val="num" w:pos="426"/>
        </w:tabs>
        <w:ind w:left="709" w:firstLine="0"/>
        <w:rPr>
          <w:b/>
          <w:szCs w:val="22"/>
        </w:rPr>
      </w:pPr>
      <w:r w:rsidRPr="00E307D3">
        <w:rPr>
          <w:b/>
          <w:szCs w:val="22"/>
        </w:rPr>
        <w:t>Date of Birth;</w:t>
      </w:r>
    </w:p>
    <w:p w14:paraId="7622D6BA" w14:textId="6FD1FBE4" w:rsidR="001D3C37" w:rsidRPr="00E307D3" w:rsidRDefault="001D3C37" w:rsidP="00651264">
      <w:pPr>
        <w:numPr>
          <w:ilvl w:val="0"/>
          <w:numId w:val="18"/>
        </w:numPr>
        <w:tabs>
          <w:tab w:val="clear" w:pos="720"/>
          <w:tab w:val="num" w:pos="426"/>
        </w:tabs>
        <w:ind w:left="709" w:firstLine="0"/>
        <w:rPr>
          <w:b/>
          <w:szCs w:val="22"/>
        </w:rPr>
      </w:pPr>
      <w:r w:rsidRPr="00E307D3">
        <w:rPr>
          <w:b/>
          <w:szCs w:val="22"/>
        </w:rPr>
        <w:t>NHS</w:t>
      </w:r>
      <w:r w:rsidR="00CB6D54">
        <w:rPr>
          <w:b/>
          <w:szCs w:val="22"/>
        </w:rPr>
        <w:t xml:space="preserve"> </w:t>
      </w:r>
      <w:r w:rsidRPr="00E307D3">
        <w:rPr>
          <w:b/>
          <w:szCs w:val="22"/>
        </w:rPr>
        <w:t>/</w:t>
      </w:r>
      <w:r w:rsidR="00CB6D54">
        <w:rPr>
          <w:b/>
          <w:szCs w:val="22"/>
        </w:rPr>
        <w:t xml:space="preserve"> </w:t>
      </w:r>
      <w:r w:rsidRPr="00E307D3">
        <w:rPr>
          <w:b/>
          <w:szCs w:val="22"/>
        </w:rPr>
        <w:t xml:space="preserve">Hospital number </w:t>
      </w:r>
    </w:p>
    <w:p w14:paraId="31949755" w14:textId="77777777" w:rsidR="001D3C37" w:rsidRPr="00E307D3" w:rsidRDefault="001D3C37" w:rsidP="00651264">
      <w:pPr>
        <w:numPr>
          <w:ilvl w:val="0"/>
          <w:numId w:val="18"/>
        </w:numPr>
        <w:tabs>
          <w:tab w:val="clear" w:pos="720"/>
          <w:tab w:val="num" w:pos="426"/>
        </w:tabs>
        <w:ind w:left="709" w:firstLine="0"/>
        <w:rPr>
          <w:b/>
          <w:szCs w:val="22"/>
        </w:rPr>
      </w:pPr>
      <w:r w:rsidRPr="00E307D3">
        <w:rPr>
          <w:b/>
          <w:szCs w:val="22"/>
        </w:rPr>
        <w:t>Date of sample;</w:t>
      </w:r>
    </w:p>
    <w:p w14:paraId="2C7E5D57" w14:textId="77777777" w:rsidR="001D3C37" w:rsidRPr="00E307D3" w:rsidRDefault="001D3C37" w:rsidP="00651264">
      <w:pPr>
        <w:numPr>
          <w:ilvl w:val="0"/>
          <w:numId w:val="18"/>
        </w:numPr>
        <w:tabs>
          <w:tab w:val="clear" w:pos="720"/>
          <w:tab w:val="num" w:pos="426"/>
        </w:tabs>
        <w:ind w:left="709" w:firstLine="0"/>
        <w:rPr>
          <w:b/>
          <w:szCs w:val="22"/>
        </w:rPr>
      </w:pPr>
      <w:r w:rsidRPr="00E307D3">
        <w:rPr>
          <w:b/>
          <w:szCs w:val="22"/>
        </w:rPr>
        <w:t>Tests required;</w:t>
      </w:r>
    </w:p>
    <w:p w14:paraId="06CF94B2" w14:textId="122A3D62" w:rsidR="001D3C37" w:rsidRPr="005F4F44" w:rsidRDefault="001D3C37" w:rsidP="00651264">
      <w:pPr>
        <w:numPr>
          <w:ilvl w:val="0"/>
          <w:numId w:val="18"/>
        </w:numPr>
        <w:tabs>
          <w:tab w:val="clear" w:pos="720"/>
          <w:tab w:val="num" w:pos="426"/>
        </w:tabs>
        <w:ind w:left="709" w:firstLine="0"/>
        <w:rPr>
          <w:b/>
          <w:szCs w:val="22"/>
        </w:rPr>
      </w:pPr>
      <w:r w:rsidRPr="005F4F44">
        <w:rPr>
          <w:b/>
          <w:szCs w:val="22"/>
        </w:rPr>
        <w:t>Address</w:t>
      </w:r>
      <w:r w:rsidR="00CB6D54">
        <w:rPr>
          <w:b/>
          <w:szCs w:val="22"/>
        </w:rPr>
        <w:t xml:space="preserve"> </w:t>
      </w:r>
      <w:r w:rsidRPr="005F4F44">
        <w:rPr>
          <w:b/>
          <w:szCs w:val="22"/>
        </w:rPr>
        <w:t>/</w:t>
      </w:r>
      <w:r w:rsidR="00CB6D54">
        <w:rPr>
          <w:b/>
          <w:szCs w:val="22"/>
        </w:rPr>
        <w:t xml:space="preserve"> </w:t>
      </w:r>
      <w:r w:rsidRPr="005F4F44">
        <w:rPr>
          <w:b/>
          <w:szCs w:val="22"/>
        </w:rPr>
        <w:t>location for report;</w:t>
      </w:r>
    </w:p>
    <w:p w14:paraId="64882C15" w14:textId="78805D1A" w:rsidR="004B4D80" w:rsidRPr="007A4BCA" w:rsidRDefault="001D3C37" w:rsidP="00651264">
      <w:pPr>
        <w:numPr>
          <w:ilvl w:val="0"/>
          <w:numId w:val="18"/>
        </w:numPr>
        <w:tabs>
          <w:tab w:val="clear" w:pos="720"/>
          <w:tab w:val="num" w:pos="426"/>
        </w:tabs>
        <w:ind w:left="709" w:firstLine="0"/>
        <w:rPr>
          <w:b/>
          <w:szCs w:val="22"/>
        </w:rPr>
      </w:pPr>
      <w:r w:rsidRPr="007A4BCA">
        <w:rPr>
          <w:b/>
          <w:szCs w:val="22"/>
        </w:rPr>
        <w:t>Anatomical site</w:t>
      </w:r>
      <w:r w:rsidR="00CB6D54">
        <w:rPr>
          <w:b/>
          <w:szCs w:val="22"/>
        </w:rPr>
        <w:t xml:space="preserve"> </w:t>
      </w:r>
      <w:r w:rsidRPr="007A4BCA">
        <w:rPr>
          <w:b/>
          <w:szCs w:val="22"/>
        </w:rPr>
        <w:t>/</w:t>
      </w:r>
      <w:r w:rsidR="00CB6D54">
        <w:rPr>
          <w:b/>
          <w:szCs w:val="22"/>
        </w:rPr>
        <w:t xml:space="preserve"> </w:t>
      </w:r>
      <w:r w:rsidRPr="007A4BCA">
        <w:rPr>
          <w:b/>
          <w:szCs w:val="22"/>
        </w:rPr>
        <w:t>type</w:t>
      </w:r>
    </w:p>
    <w:p w14:paraId="570FFD0A" w14:textId="77777777" w:rsidR="001D3C37" w:rsidRPr="007A4BCA" w:rsidRDefault="004B4D80" w:rsidP="00651264">
      <w:pPr>
        <w:numPr>
          <w:ilvl w:val="0"/>
          <w:numId w:val="18"/>
        </w:numPr>
        <w:ind w:left="1418" w:hanging="709"/>
        <w:rPr>
          <w:b/>
          <w:szCs w:val="22"/>
        </w:rPr>
      </w:pPr>
      <w:r w:rsidRPr="007A4BCA">
        <w:rPr>
          <w:b/>
          <w:szCs w:val="22"/>
        </w:rPr>
        <w:t>Clinical details (refer to section 15.1 Specimen requisition) e.g. relevant symptoms and duration, history of drug administration such as antimicrobial, pre- / immunosuppression therapy, history of alcohol / substance abuse, history of travel and vaccinations, underlying medical conditions. Failure to do so may affect clinical interpretation of results.</w:t>
      </w:r>
    </w:p>
    <w:p w14:paraId="1B6B598D" w14:textId="33604E97" w:rsidR="001D3C37" w:rsidRPr="005F4F44" w:rsidRDefault="001D3C37" w:rsidP="00651264">
      <w:pPr>
        <w:numPr>
          <w:ilvl w:val="0"/>
          <w:numId w:val="18"/>
        </w:numPr>
        <w:tabs>
          <w:tab w:val="clear" w:pos="720"/>
          <w:tab w:val="num" w:pos="426"/>
        </w:tabs>
        <w:ind w:left="709" w:firstLine="0"/>
        <w:rPr>
          <w:szCs w:val="22"/>
        </w:rPr>
      </w:pPr>
      <w:r w:rsidRPr="005F4F44">
        <w:rPr>
          <w:szCs w:val="22"/>
        </w:rPr>
        <w:t>Consultant</w:t>
      </w:r>
      <w:r w:rsidR="00CB6D54">
        <w:rPr>
          <w:szCs w:val="22"/>
        </w:rPr>
        <w:t xml:space="preserve"> </w:t>
      </w:r>
      <w:r w:rsidRPr="005F4F44">
        <w:rPr>
          <w:szCs w:val="22"/>
        </w:rPr>
        <w:t>/</w:t>
      </w:r>
      <w:r w:rsidR="00CB6D54">
        <w:rPr>
          <w:szCs w:val="22"/>
        </w:rPr>
        <w:t xml:space="preserve"> </w:t>
      </w:r>
      <w:r w:rsidRPr="005F4F44">
        <w:rPr>
          <w:szCs w:val="22"/>
        </w:rPr>
        <w:t>GP name;</w:t>
      </w:r>
    </w:p>
    <w:p w14:paraId="005745CD" w14:textId="77777777" w:rsidR="001D3C37" w:rsidRPr="005F4F44" w:rsidRDefault="001D3C37" w:rsidP="00651264">
      <w:pPr>
        <w:numPr>
          <w:ilvl w:val="0"/>
          <w:numId w:val="18"/>
        </w:numPr>
        <w:tabs>
          <w:tab w:val="clear" w:pos="720"/>
          <w:tab w:val="num" w:pos="426"/>
        </w:tabs>
        <w:ind w:left="709" w:firstLine="0"/>
        <w:rPr>
          <w:szCs w:val="22"/>
        </w:rPr>
      </w:pPr>
      <w:r w:rsidRPr="005F4F44">
        <w:rPr>
          <w:szCs w:val="22"/>
        </w:rPr>
        <w:t xml:space="preserve">Time </w:t>
      </w:r>
      <w:r w:rsidR="00A200ED" w:rsidRPr="005F4F44">
        <w:rPr>
          <w:szCs w:val="22"/>
        </w:rPr>
        <w:t xml:space="preserve">and Date </w:t>
      </w:r>
      <w:r w:rsidRPr="005F4F44">
        <w:rPr>
          <w:szCs w:val="22"/>
        </w:rPr>
        <w:t>of Sample (essential for test specific samples)</w:t>
      </w:r>
    </w:p>
    <w:p w14:paraId="2F1D7934" w14:textId="5E68422E" w:rsidR="001D3C37" w:rsidRPr="00E307D3" w:rsidRDefault="001D3C37" w:rsidP="00651264">
      <w:pPr>
        <w:numPr>
          <w:ilvl w:val="0"/>
          <w:numId w:val="18"/>
        </w:numPr>
        <w:tabs>
          <w:tab w:val="clear" w:pos="720"/>
          <w:tab w:val="num" w:pos="426"/>
        </w:tabs>
        <w:ind w:left="709" w:firstLine="0"/>
        <w:rPr>
          <w:szCs w:val="22"/>
        </w:rPr>
      </w:pPr>
      <w:r w:rsidRPr="00E307D3">
        <w:rPr>
          <w:szCs w:val="22"/>
        </w:rPr>
        <w:t>Contact</w:t>
      </w:r>
      <w:r w:rsidR="00CB6D54">
        <w:rPr>
          <w:szCs w:val="22"/>
        </w:rPr>
        <w:t xml:space="preserve"> </w:t>
      </w:r>
      <w:r w:rsidRPr="00E307D3">
        <w:rPr>
          <w:szCs w:val="22"/>
        </w:rPr>
        <w:t>/</w:t>
      </w:r>
      <w:r w:rsidR="00CB6D54">
        <w:rPr>
          <w:szCs w:val="22"/>
        </w:rPr>
        <w:t xml:space="preserve"> </w:t>
      </w:r>
      <w:r w:rsidRPr="00E307D3">
        <w:rPr>
          <w:szCs w:val="22"/>
        </w:rPr>
        <w:t>bleep number of requestor;</w:t>
      </w:r>
    </w:p>
    <w:p w14:paraId="18BF8E6B" w14:textId="72C4CFDC" w:rsidR="001D3C37" w:rsidRPr="00E307D3" w:rsidRDefault="001D3C37" w:rsidP="00651264">
      <w:pPr>
        <w:numPr>
          <w:ilvl w:val="0"/>
          <w:numId w:val="18"/>
        </w:numPr>
        <w:tabs>
          <w:tab w:val="clear" w:pos="720"/>
          <w:tab w:val="num" w:pos="426"/>
        </w:tabs>
        <w:ind w:left="709" w:firstLine="0"/>
        <w:rPr>
          <w:szCs w:val="22"/>
        </w:rPr>
      </w:pPr>
      <w:r w:rsidRPr="00E307D3">
        <w:rPr>
          <w:szCs w:val="22"/>
        </w:rPr>
        <w:t>Urgency of request</w:t>
      </w:r>
    </w:p>
    <w:p w14:paraId="07C76E86" w14:textId="77777777" w:rsidR="001D3C37" w:rsidRPr="00E307D3" w:rsidRDefault="001D3C37" w:rsidP="00651264">
      <w:pPr>
        <w:numPr>
          <w:ilvl w:val="0"/>
          <w:numId w:val="18"/>
        </w:numPr>
        <w:tabs>
          <w:tab w:val="clear" w:pos="720"/>
          <w:tab w:val="num" w:pos="426"/>
        </w:tabs>
        <w:ind w:hanging="11"/>
        <w:rPr>
          <w:b/>
          <w:szCs w:val="22"/>
        </w:rPr>
      </w:pPr>
      <w:r w:rsidRPr="00E307D3">
        <w:rPr>
          <w:szCs w:val="22"/>
        </w:rPr>
        <w:t>Initials of person who took sample (blood tubes</w:t>
      </w:r>
      <w:r w:rsidR="0019718B">
        <w:rPr>
          <w:szCs w:val="22"/>
        </w:rPr>
        <w:t>)</w:t>
      </w:r>
    </w:p>
    <w:p w14:paraId="08E7C162" w14:textId="3576D223" w:rsidR="001D3C37" w:rsidRPr="006941FC" w:rsidRDefault="0015743A" w:rsidP="00651264">
      <w:pPr>
        <w:numPr>
          <w:ilvl w:val="0"/>
          <w:numId w:val="18"/>
        </w:numPr>
        <w:tabs>
          <w:tab w:val="clear" w:pos="720"/>
          <w:tab w:val="num" w:pos="426"/>
        </w:tabs>
        <w:ind w:hanging="11"/>
        <w:rPr>
          <w:b/>
          <w:szCs w:val="22"/>
        </w:rPr>
      </w:pPr>
      <w:r>
        <w:rPr>
          <w:szCs w:val="22"/>
        </w:rPr>
        <w:t>Source</w:t>
      </w:r>
      <w:r w:rsidR="00CB6D54">
        <w:rPr>
          <w:szCs w:val="22"/>
        </w:rPr>
        <w:t xml:space="preserve"> </w:t>
      </w:r>
      <w:r>
        <w:rPr>
          <w:szCs w:val="22"/>
        </w:rPr>
        <w:t>/</w:t>
      </w:r>
      <w:r w:rsidR="00CB6D54">
        <w:rPr>
          <w:szCs w:val="22"/>
        </w:rPr>
        <w:t xml:space="preserve"> </w:t>
      </w:r>
      <w:r>
        <w:rPr>
          <w:szCs w:val="22"/>
        </w:rPr>
        <w:t>location of patient</w:t>
      </w:r>
    </w:p>
    <w:p w14:paraId="3DF270A4" w14:textId="03671BB1" w:rsidR="006941FC" w:rsidRPr="00B5229A" w:rsidRDefault="006941FC" w:rsidP="00651264">
      <w:pPr>
        <w:pStyle w:val="ListParagraph"/>
        <w:numPr>
          <w:ilvl w:val="0"/>
          <w:numId w:val="18"/>
        </w:numPr>
        <w:tabs>
          <w:tab w:val="clear" w:pos="720"/>
          <w:tab w:val="num" w:pos="1418"/>
        </w:tabs>
        <w:ind w:left="1418" w:hanging="709"/>
        <w:rPr>
          <w:b/>
        </w:rPr>
      </w:pPr>
      <w:r w:rsidRPr="00B5229A">
        <w:rPr>
          <w:b/>
        </w:rPr>
        <w:t xml:space="preserve">NB: </w:t>
      </w:r>
      <w:r w:rsidR="00B5229A" w:rsidRPr="00B5229A">
        <w:rPr>
          <w:b/>
        </w:rPr>
        <w:t xml:space="preserve">all antenatal specimens </w:t>
      </w:r>
      <w:r w:rsidR="00B5229A">
        <w:rPr>
          <w:b/>
        </w:rPr>
        <w:t xml:space="preserve">must have </w:t>
      </w:r>
      <w:r w:rsidR="00B5229A" w:rsidRPr="00B5229A">
        <w:rPr>
          <w:b/>
        </w:rPr>
        <w:t xml:space="preserve">patient consent indicated on the </w:t>
      </w:r>
      <w:r w:rsidR="00B5229A" w:rsidRPr="007A4BCA">
        <w:rPr>
          <w:b/>
        </w:rPr>
        <w:t>request form</w:t>
      </w:r>
      <w:r w:rsidR="00590B51" w:rsidRPr="007A4BCA">
        <w:rPr>
          <w:b/>
        </w:rPr>
        <w:t xml:space="preserve"> for full antenatal screen and can decline to have their specimen tested for Hepatitis B, Syphilis and</w:t>
      </w:r>
      <w:r w:rsidR="00CB6D54">
        <w:rPr>
          <w:b/>
        </w:rPr>
        <w:t xml:space="preserve"> </w:t>
      </w:r>
      <w:r w:rsidR="00590B51" w:rsidRPr="007A4BCA">
        <w:rPr>
          <w:b/>
        </w:rPr>
        <w:t>/</w:t>
      </w:r>
      <w:r w:rsidR="00CB6D54">
        <w:rPr>
          <w:b/>
        </w:rPr>
        <w:t xml:space="preserve"> </w:t>
      </w:r>
      <w:r w:rsidR="00590B51" w:rsidRPr="007A4BCA">
        <w:rPr>
          <w:b/>
        </w:rPr>
        <w:t xml:space="preserve">or HIV </w:t>
      </w:r>
      <w:r w:rsidR="00C2070E" w:rsidRPr="007A4BCA">
        <w:rPr>
          <w:b/>
        </w:rPr>
        <w:t xml:space="preserve"> – </w:t>
      </w:r>
      <w:r w:rsidR="00C2070E" w:rsidRPr="007A4BCA">
        <w:t>for all other specimens it is assumed</w:t>
      </w:r>
      <w:r w:rsidR="00C2070E">
        <w:t xml:space="preserve"> that patient consent has been given to the clinician following an explanation about the tests proposed. This must include consent to disclose clinical information and patient history to relevant healthcare professionals where referral is required.</w:t>
      </w:r>
      <w:r w:rsidR="006E7D52">
        <w:t xml:space="preserve"> </w:t>
      </w:r>
    </w:p>
    <w:p w14:paraId="18D82B95" w14:textId="77777777" w:rsidR="00C2070E" w:rsidRDefault="009F681A" w:rsidP="009F681A">
      <w:pPr>
        <w:rPr>
          <w:rFonts w:cs="Arial"/>
          <w:b/>
          <w:szCs w:val="22"/>
        </w:rPr>
      </w:pPr>
      <w:r>
        <w:rPr>
          <w:rFonts w:cs="Arial"/>
          <w:szCs w:val="22"/>
        </w:rPr>
        <w:t xml:space="preserve">All samples MUST have </w:t>
      </w:r>
      <w:r w:rsidRPr="00F7074E">
        <w:rPr>
          <w:rFonts w:cs="Arial"/>
          <w:szCs w:val="22"/>
        </w:rPr>
        <w:t>a minimum of three points of patient identification, (full name, full date of birth and identification number)</w:t>
      </w:r>
      <w:r>
        <w:rPr>
          <w:rFonts w:cs="Arial"/>
          <w:b/>
          <w:szCs w:val="22"/>
        </w:rPr>
        <w:t>.</w:t>
      </w:r>
    </w:p>
    <w:p w14:paraId="380CAB1A" w14:textId="77777777" w:rsidR="006116D7" w:rsidRDefault="006116D7" w:rsidP="009F681A">
      <w:pPr>
        <w:rPr>
          <w:rFonts w:cs="Arial"/>
          <w:b/>
          <w:szCs w:val="22"/>
        </w:rPr>
      </w:pPr>
    </w:p>
    <w:p w14:paraId="590CD238" w14:textId="77777777" w:rsidR="006941FC" w:rsidRPr="006941FC" w:rsidRDefault="006116D7" w:rsidP="009F681A">
      <w:pPr>
        <w:rPr>
          <w:rFonts w:cs="Arial"/>
          <w:b/>
          <w:szCs w:val="22"/>
        </w:rPr>
      </w:pPr>
      <w:r>
        <w:rPr>
          <w:rFonts w:cs="Arial"/>
          <w:b/>
          <w:szCs w:val="22"/>
        </w:rPr>
        <w:t>NB:  PLEASE ENSURE THAT THE SPECIMEN IS PLACED IN THE LARGE PLASTIC POCKET OF THE SAMPLE REQUEST FORM.</w:t>
      </w:r>
    </w:p>
    <w:p w14:paraId="5BE99D03" w14:textId="77777777" w:rsidR="00DF60FC" w:rsidRDefault="00E65A36" w:rsidP="00E65A36">
      <w:pPr>
        <w:pStyle w:val="Heading1"/>
        <w:spacing w:before="120" w:after="120"/>
        <w:ind w:left="357" w:hanging="357"/>
        <w:jc w:val="left"/>
      </w:pPr>
      <w:bookmarkStart w:id="49" w:name="_Toc516235221"/>
      <w:bookmarkStart w:id="50" w:name="_Toc516235324"/>
      <w:bookmarkStart w:id="51" w:name="_Toc217043749"/>
      <w:r>
        <w:t>collection and Transport of</w:t>
      </w:r>
      <w:r w:rsidR="00DF60FC">
        <w:t xml:space="preserve"> specimens to the laboratory from GP surgeries</w:t>
      </w:r>
      <w:r w:rsidR="003C5EA3">
        <w:t xml:space="preserve"> / </w:t>
      </w:r>
      <w:r w:rsidR="00CD780C">
        <w:t>private hospitals / non-hospital based clinics</w:t>
      </w:r>
      <w:bookmarkEnd w:id="49"/>
      <w:bookmarkEnd w:id="50"/>
      <w:bookmarkEnd w:id="51"/>
      <w:r w:rsidR="00CD780C">
        <w:t xml:space="preserve"> </w:t>
      </w:r>
    </w:p>
    <w:p w14:paraId="2C3960CC" w14:textId="77777777" w:rsidR="00E65A36" w:rsidRDefault="00E65A36" w:rsidP="00E65A36">
      <w:r>
        <w:t>Please see appendices for instructions on specimen collection.</w:t>
      </w:r>
    </w:p>
    <w:p w14:paraId="30432A62" w14:textId="77777777" w:rsidR="007D564C" w:rsidRDefault="007D564C" w:rsidP="00936518"/>
    <w:p w14:paraId="1BBDB4E4" w14:textId="77777777" w:rsidR="00DF60FC" w:rsidRDefault="003054C5" w:rsidP="00677C27">
      <w:pPr>
        <w:tabs>
          <w:tab w:val="left" w:pos="6075"/>
        </w:tabs>
      </w:pPr>
      <w:r>
        <w:t xml:space="preserve">As soon as the specimen has been collected, the container (labelled correctly) </w:t>
      </w:r>
      <w:r w:rsidR="00DF60FC">
        <w:t xml:space="preserve">must be placed in the integral transparent plastic transport bag </w:t>
      </w:r>
      <w:r w:rsidR="00883C55">
        <w:t>immediately after taking the sample</w:t>
      </w:r>
      <w:r w:rsidR="00DF60FC">
        <w:t>.</w:t>
      </w:r>
    </w:p>
    <w:p w14:paraId="57D146A6" w14:textId="77777777" w:rsidR="00DF60FC" w:rsidRDefault="00DF60FC" w:rsidP="00883C55"/>
    <w:p w14:paraId="12903483" w14:textId="259E1704" w:rsidR="00DF60FC" w:rsidRDefault="00DF60FC" w:rsidP="00883C55">
      <w:r>
        <w:t>The transport bag must be sealed by means of an integral sealing strip as indicated on the request form. Bags must not be sealed with pins, staples or metal clips etc.</w:t>
      </w:r>
    </w:p>
    <w:p w14:paraId="413B2FC6" w14:textId="77777777" w:rsidR="00DF7EC2" w:rsidRDefault="00DF7EC2" w:rsidP="00883C55"/>
    <w:p w14:paraId="16A4A2E3" w14:textId="77777777" w:rsidR="00883C55" w:rsidRDefault="00F41D0B" w:rsidP="00DF60FC">
      <w:r>
        <w:rPr>
          <w:noProof/>
          <w:lang w:eastAsia="en-GB"/>
        </w:rPr>
        <mc:AlternateContent>
          <mc:Choice Requires="wpg">
            <w:drawing>
              <wp:inline distT="0" distB="0" distL="0" distR="0" wp14:anchorId="1A14E14F" wp14:editId="2E146081">
                <wp:extent cx="3019425" cy="1190625"/>
                <wp:effectExtent l="0" t="0" r="9525" b="9525"/>
                <wp:docPr id="322" name="Group 322" descr="Image of transparent transport bag with integral sealing strip" title="Transport bag"/>
                <wp:cNvGraphicFramePr/>
                <a:graphic xmlns:a="http://schemas.openxmlformats.org/drawingml/2006/main">
                  <a:graphicData uri="http://schemas.microsoft.com/office/word/2010/wordprocessingGroup">
                    <wpg:wgp>
                      <wpg:cNvGrpSpPr/>
                      <wpg:grpSpPr>
                        <a:xfrm>
                          <a:off x="0" y="0"/>
                          <a:ext cx="3019425" cy="1190625"/>
                          <a:chOff x="0" y="0"/>
                          <a:chExt cx="3019425" cy="1190625"/>
                        </a:xfrm>
                      </wpg:grpSpPr>
                      <pic:pic xmlns:pic="http://schemas.openxmlformats.org/drawingml/2006/picture">
                        <pic:nvPicPr>
                          <pic:cNvPr id="18" name="Picture 7" descr="IMAG02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04925" y="0"/>
                            <a:ext cx="1714500" cy="1104900"/>
                          </a:xfrm>
                          <a:prstGeom prst="rect">
                            <a:avLst/>
                          </a:prstGeom>
                          <a:noFill/>
                          <a:ln>
                            <a:noFill/>
                          </a:ln>
                          <a:extLst/>
                        </pic:spPr>
                      </pic:pic>
                      <pic:pic xmlns:pic="http://schemas.openxmlformats.org/drawingml/2006/picture">
                        <pic:nvPicPr>
                          <pic:cNvPr id="16" name="Picture 16" descr="Description: http://t3.gstatic.com/images?q=tbn:ANd9GcQkGk62g__7pUzZ-qcji0w8XjZ8lSG90g34NEYvbqglgZnRkfq9r1wRR5oOq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wpg:wgp>
                  </a:graphicData>
                </a:graphic>
              </wp:inline>
            </w:drawing>
          </mc:Choice>
          <mc:Fallback>
            <w:pict>
              <v:group w14:anchorId="32C874F6" id="Group 322" o:spid="_x0000_s1026" alt="Title: Transport bag - Description: Image of transparent transport bag with integral sealing strip" style="width:237.75pt;height:93.75pt;mso-position-horizontal-relative:char;mso-position-vertical-relative:line" coordsize="30194,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0232" style="position:absolute;left:13049;width:1714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">
                  <v:imagedata r:id="rId26" o:title="IMAG0232"/>
                  <v:path arrowok="t"/>
                </v:shape>
                <v:shape id="Picture 16" o:spid="_x0000_s1028" type="#_x0000_t75" alt="Description: http://t3.gstatic.com/images?q=tbn:ANd9GcQkGk62g__7pUzZ-qcji0w8XjZ8lSG90g34NEYvbqglgZnRkfq9r1wRR5oOqg" style="position:absolute;width:1228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">
                  <v:imagedata r:id="rId27" o:title="ANd9GcQkGk62g__7pUzZ-qcji0w8XjZ8lSG90g34NEYvbqglgZnRkfq9r1wRR5oOqg"/>
                  <v:path arrowok="t"/>
                </v:shape>
                <w10:anchorlock/>
              </v:group>
            </w:pict>
          </mc:Fallback>
        </mc:AlternateContent>
      </w:r>
    </w:p>
    <w:p w14:paraId="45099DC7" w14:textId="77777777" w:rsidR="003C5EA3" w:rsidRDefault="003C5EA3" w:rsidP="00883C55">
      <w:pPr>
        <w:rPr>
          <w:noProof/>
          <w:lang w:eastAsia="en-GB"/>
        </w:rPr>
      </w:pPr>
    </w:p>
    <w:p w14:paraId="1CF6C7CB" w14:textId="3CE5B365" w:rsidR="00677C27" w:rsidRDefault="00677C27" w:rsidP="00677C27">
      <w:pPr>
        <w:rPr>
          <w:noProof/>
          <w:lang w:eastAsia="en-GB"/>
        </w:rPr>
      </w:pPr>
      <w:r w:rsidRPr="00677C27">
        <w:rPr>
          <w:noProof/>
          <w:lang w:eastAsia="en-GB"/>
        </w:rPr>
        <w:t>Samples are collected regularly from the GP surgeries</w:t>
      </w:r>
      <w:r>
        <w:rPr>
          <w:noProof/>
          <w:lang w:eastAsia="en-GB"/>
        </w:rPr>
        <w:t xml:space="preserve"> / private hospitals / non-hospital based clinics</w:t>
      </w:r>
      <w:r w:rsidRPr="00677C27">
        <w:rPr>
          <w:noProof/>
          <w:lang w:eastAsia="en-GB"/>
        </w:rPr>
        <w:t xml:space="preserve"> by the EKHUFT transport vehicles. The s</w:t>
      </w:r>
      <w:r w:rsidR="00C208A1">
        <w:rPr>
          <w:noProof/>
          <w:lang w:eastAsia="en-GB"/>
        </w:rPr>
        <w:t>pecimens</w:t>
      </w:r>
      <w:r w:rsidRPr="00677C27">
        <w:rPr>
          <w:noProof/>
          <w:lang w:eastAsia="en-GB"/>
        </w:rPr>
        <w:t xml:space="preserve"> must be placed in robust, secure and safe Category B transport boxes designed specifically for transporting biological specimens.</w:t>
      </w:r>
    </w:p>
    <w:p w14:paraId="425B6AD2" w14:textId="77777777" w:rsidR="002B0A7E" w:rsidRPr="00677C27" w:rsidRDefault="007B289A" w:rsidP="00677C27">
      <w:pPr>
        <w:rPr>
          <w:noProof/>
          <w:lang w:eastAsia="en-GB"/>
        </w:rPr>
      </w:pPr>
      <w:r w:rsidRPr="007B289A">
        <w:rPr>
          <w:noProof/>
          <w:lang w:eastAsia="en-GB"/>
        </w:rPr>
        <w:drawing>
          <wp:inline distT="0" distB="0" distL="0" distR="0" wp14:anchorId="5EC6EF4E" wp14:editId="10D77741">
            <wp:extent cx="2619741" cy="1428949"/>
            <wp:effectExtent l="0" t="0" r="9525" b="0"/>
            <wp:docPr id="1" name="Picture 1" descr="Image of category B transport bag and yellow UN3373 biological substance category B symbol." title="Category B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741" cy="1428949"/>
                    </a:xfrm>
                    <a:prstGeom prst="rect">
                      <a:avLst/>
                    </a:prstGeom>
                  </pic:spPr>
                </pic:pic>
              </a:graphicData>
            </a:graphic>
          </wp:inline>
        </w:drawing>
      </w:r>
    </w:p>
    <w:p w14:paraId="481DDD58" w14:textId="77777777" w:rsidR="007B289A" w:rsidRDefault="007B289A" w:rsidP="00883C55">
      <w:pPr>
        <w:rPr>
          <w:noProof/>
          <w:lang w:eastAsia="en-GB"/>
        </w:rPr>
      </w:pPr>
    </w:p>
    <w:p w14:paraId="3CC157C1" w14:textId="77777777" w:rsidR="003C5EA3" w:rsidRDefault="003C5EA3" w:rsidP="003C5EA3">
      <w:pPr>
        <w:pStyle w:val="Heading1"/>
        <w:rPr>
          <w:noProof/>
          <w:lang w:eastAsia="en-GB"/>
        </w:rPr>
      </w:pPr>
      <w:bookmarkStart w:id="52" w:name="_Toc516235222"/>
      <w:bookmarkStart w:id="53" w:name="_Toc516235325"/>
      <w:bookmarkStart w:id="54" w:name="_Toc217043750"/>
      <w:r>
        <w:rPr>
          <w:noProof/>
          <w:lang w:eastAsia="en-GB"/>
        </w:rPr>
        <w:t xml:space="preserve">transporting specimens from ekhuft wards and </w:t>
      </w:r>
      <w:r w:rsidR="00CD780C">
        <w:rPr>
          <w:noProof/>
          <w:lang w:eastAsia="en-GB"/>
        </w:rPr>
        <w:t xml:space="preserve">hospital based </w:t>
      </w:r>
      <w:r>
        <w:rPr>
          <w:noProof/>
          <w:lang w:eastAsia="en-GB"/>
        </w:rPr>
        <w:t>clinics</w:t>
      </w:r>
      <w:bookmarkEnd w:id="52"/>
      <w:bookmarkEnd w:id="53"/>
      <w:bookmarkEnd w:id="54"/>
    </w:p>
    <w:p w14:paraId="60505855" w14:textId="77777777" w:rsidR="00C208A1" w:rsidRDefault="00C208A1" w:rsidP="00C208A1">
      <w:pPr>
        <w:rPr>
          <w:lang w:eastAsia="en-GB"/>
        </w:rPr>
      </w:pPr>
      <w:r w:rsidRPr="00C208A1">
        <w:rPr>
          <w:lang w:eastAsia="en-GB"/>
        </w:rPr>
        <w:t>Please see appendices for instructions on specimen collection.</w:t>
      </w:r>
    </w:p>
    <w:p w14:paraId="0559B130" w14:textId="77777777" w:rsidR="00D85E6F" w:rsidRDefault="00D85E6F" w:rsidP="00C208A1">
      <w:pPr>
        <w:rPr>
          <w:lang w:eastAsia="en-GB"/>
        </w:rPr>
      </w:pPr>
    </w:p>
    <w:p w14:paraId="5CEF3F06" w14:textId="77777777" w:rsidR="00D85E6F" w:rsidRDefault="008F3014" w:rsidP="00C208A1">
      <w:pPr>
        <w:rPr>
          <w:lang w:eastAsia="en-GB"/>
        </w:rPr>
      </w:pPr>
      <w:r w:rsidRPr="008F3014">
        <w:rPr>
          <w:b/>
          <w:lang w:eastAsia="en-GB"/>
        </w:rPr>
        <w:t>N.B</w:t>
      </w:r>
      <w:r>
        <w:rPr>
          <w:lang w:eastAsia="en-GB"/>
        </w:rPr>
        <w:t xml:space="preserve">. </w:t>
      </w:r>
      <w:r w:rsidR="00D85E6F">
        <w:rPr>
          <w:lang w:eastAsia="en-GB"/>
        </w:rPr>
        <w:t>To ensure samples are transported promptly and arrive at WHH microbiology the same day as collection, please note the following cut off times for sample arrival at the relevant pick-up point are as follows:</w:t>
      </w:r>
    </w:p>
    <w:p w14:paraId="6151B90C" w14:textId="77777777" w:rsidR="004C34CD" w:rsidRDefault="004C34CD" w:rsidP="004C34CD">
      <w:pPr>
        <w:tabs>
          <w:tab w:val="left" w:pos="3261"/>
        </w:tabs>
        <w:rPr>
          <w:lang w:eastAsia="en-GB"/>
        </w:rPr>
      </w:pPr>
      <w:r>
        <w:rPr>
          <w:lang w:eastAsia="en-GB"/>
        </w:rPr>
        <w:t>K&amp;CH Pathology Reception</w:t>
      </w:r>
      <w:r>
        <w:rPr>
          <w:lang w:eastAsia="en-GB"/>
        </w:rPr>
        <w:tab/>
        <w:t>15:30</w:t>
      </w:r>
    </w:p>
    <w:p w14:paraId="1734E278" w14:textId="77777777" w:rsidR="004C34CD" w:rsidRDefault="004C34CD" w:rsidP="004C34CD">
      <w:pPr>
        <w:tabs>
          <w:tab w:val="left" w:pos="3261"/>
        </w:tabs>
        <w:rPr>
          <w:lang w:eastAsia="en-GB"/>
        </w:rPr>
      </w:pPr>
      <w:r>
        <w:rPr>
          <w:lang w:eastAsia="en-GB"/>
        </w:rPr>
        <w:t>QEQMH Pathology Reception</w:t>
      </w:r>
      <w:r>
        <w:rPr>
          <w:lang w:eastAsia="en-GB"/>
        </w:rPr>
        <w:tab/>
        <w:t>14:00</w:t>
      </w:r>
    </w:p>
    <w:p w14:paraId="62E0D8A7" w14:textId="77777777" w:rsidR="004C34CD" w:rsidRDefault="004C34CD" w:rsidP="004C34CD">
      <w:pPr>
        <w:tabs>
          <w:tab w:val="left" w:pos="3261"/>
        </w:tabs>
        <w:rPr>
          <w:lang w:eastAsia="en-GB"/>
        </w:rPr>
      </w:pPr>
      <w:r>
        <w:rPr>
          <w:lang w:eastAsia="en-GB"/>
        </w:rPr>
        <w:t>BHD Phlebotomy</w:t>
      </w:r>
      <w:r>
        <w:rPr>
          <w:lang w:eastAsia="en-GB"/>
        </w:rPr>
        <w:tab/>
        <w:t>15:30</w:t>
      </w:r>
    </w:p>
    <w:p w14:paraId="66E46E4F" w14:textId="77777777" w:rsidR="004C34CD" w:rsidRDefault="004C34CD" w:rsidP="004C34CD">
      <w:pPr>
        <w:tabs>
          <w:tab w:val="left" w:pos="3261"/>
        </w:tabs>
        <w:rPr>
          <w:lang w:eastAsia="en-GB"/>
        </w:rPr>
      </w:pPr>
      <w:r>
        <w:rPr>
          <w:lang w:eastAsia="en-GB"/>
        </w:rPr>
        <w:t>RVHF Phlebotomy</w:t>
      </w:r>
      <w:r>
        <w:rPr>
          <w:lang w:eastAsia="en-GB"/>
        </w:rPr>
        <w:tab/>
        <w:t>14:30</w:t>
      </w:r>
    </w:p>
    <w:p w14:paraId="6468BF43" w14:textId="77777777" w:rsidR="00D85E6F" w:rsidRDefault="00D85E6F" w:rsidP="00C208A1">
      <w:pPr>
        <w:rPr>
          <w:lang w:eastAsia="en-GB"/>
        </w:rPr>
      </w:pPr>
    </w:p>
    <w:p w14:paraId="217E6321" w14:textId="50D3C9D6" w:rsidR="00677C27" w:rsidRDefault="00677C27" w:rsidP="00C029F8">
      <w:pPr>
        <w:pStyle w:val="Heading2"/>
        <w:numPr>
          <w:ilvl w:val="1"/>
          <w:numId w:val="69"/>
        </w:numPr>
        <w:rPr>
          <w:lang w:eastAsia="en-GB"/>
        </w:rPr>
      </w:pPr>
      <w:bookmarkStart w:id="55" w:name="_Toc516235223"/>
      <w:bookmarkStart w:id="56" w:name="_Toc516235326"/>
      <w:bookmarkStart w:id="57" w:name="_Toc217043751"/>
      <w:r>
        <w:rPr>
          <w:lang w:eastAsia="en-GB"/>
        </w:rPr>
        <w:t>Transport of high</w:t>
      </w:r>
      <w:r w:rsidR="00952AC9">
        <w:rPr>
          <w:lang w:eastAsia="en-GB"/>
        </w:rPr>
        <w:t>-</w:t>
      </w:r>
      <w:r>
        <w:rPr>
          <w:lang w:eastAsia="en-GB"/>
        </w:rPr>
        <w:t>risk sample e.g</w:t>
      </w:r>
      <w:r w:rsidR="00905935">
        <w:rPr>
          <w:lang w:eastAsia="en-GB"/>
        </w:rPr>
        <w:t>.</w:t>
      </w:r>
      <w:r>
        <w:rPr>
          <w:lang w:eastAsia="en-GB"/>
        </w:rPr>
        <w:t xml:space="preserve"> Viral Haemorrhagic Fever (VHF)</w:t>
      </w:r>
      <w:bookmarkEnd w:id="55"/>
      <w:bookmarkEnd w:id="56"/>
      <w:bookmarkEnd w:id="57"/>
    </w:p>
    <w:p w14:paraId="08ADB126" w14:textId="1EA55DED" w:rsidR="00950EE7" w:rsidRDefault="006727EA" w:rsidP="00950EE7">
      <w:pPr>
        <w:rPr>
          <w:lang w:eastAsia="en-GB"/>
        </w:rPr>
      </w:pPr>
      <w:r>
        <w:rPr>
          <w:lang w:eastAsia="en-GB"/>
        </w:rPr>
        <w:t xml:space="preserve">Please refer to </w:t>
      </w:r>
      <w:r w:rsidR="00950EE7">
        <w:rPr>
          <w:lang w:eastAsia="en-GB"/>
        </w:rPr>
        <w:t>Viral Haemorrhagic Fever (VHF) – Ebola</w:t>
      </w:r>
      <w:r w:rsidR="00CB6D54">
        <w:rPr>
          <w:lang w:eastAsia="en-GB"/>
        </w:rPr>
        <w:t xml:space="preserve"> </w:t>
      </w:r>
      <w:r w:rsidR="00950EE7">
        <w:rPr>
          <w:lang w:eastAsia="en-GB"/>
        </w:rPr>
        <w:t>/</w:t>
      </w:r>
      <w:r w:rsidR="00CB6D54">
        <w:rPr>
          <w:lang w:eastAsia="en-GB"/>
        </w:rPr>
        <w:t xml:space="preserve"> </w:t>
      </w:r>
      <w:r w:rsidR="00950EE7">
        <w:rPr>
          <w:lang w:eastAsia="en-GB"/>
        </w:rPr>
        <w:t>Lassa</w:t>
      </w:r>
      <w:r w:rsidR="00CB6D54">
        <w:rPr>
          <w:lang w:eastAsia="en-GB"/>
        </w:rPr>
        <w:t xml:space="preserve"> </w:t>
      </w:r>
      <w:r w:rsidR="00950EE7">
        <w:rPr>
          <w:lang w:eastAsia="en-GB"/>
        </w:rPr>
        <w:t>/</w:t>
      </w:r>
      <w:r w:rsidR="00CB6D54">
        <w:rPr>
          <w:lang w:eastAsia="en-GB"/>
        </w:rPr>
        <w:t xml:space="preserve"> </w:t>
      </w:r>
      <w:r w:rsidR="00950EE7">
        <w:rPr>
          <w:lang w:eastAsia="en-GB"/>
        </w:rPr>
        <w:t>Marburg</w:t>
      </w:r>
      <w:r w:rsidR="00CB6D54">
        <w:rPr>
          <w:lang w:eastAsia="en-GB"/>
        </w:rPr>
        <w:t xml:space="preserve"> </w:t>
      </w:r>
      <w:r w:rsidR="00950EE7">
        <w:rPr>
          <w:lang w:eastAsia="en-GB"/>
        </w:rPr>
        <w:t>/</w:t>
      </w:r>
      <w:r w:rsidR="00CB6D54">
        <w:rPr>
          <w:lang w:eastAsia="en-GB"/>
        </w:rPr>
        <w:t xml:space="preserve"> </w:t>
      </w:r>
      <w:r w:rsidR="00950EE7">
        <w:rPr>
          <w:lang w:eastAsia="en-GB"/>
        </w:rPr>
        <w:t>CCHF</w:t>
      </w:r>
    </w:p>
    <w:p w14:paraId="0A71AF36" w14:textId="77777777" w:rsidR="006727EA" w:rsidRDefault="00950EE7" w:rsidP="00950EE7">
      <w:pPr>
        <w:rPr>
          <w:lang w:eastAsia="en-GB"/>
        </w:rPr>
      </w:pPr>
      <w:r>
        <w:rPr>
          <w:lang w:eastAsia="en-GB"/>
        </w:rPr>
        <w:t>Operating Standard available from EKHUFT Policy Centre.</w:t>
      </w:r>
    </w:p>
    <w:p w14:paraId="465B6B21" w14:textId="77777777" w:rsidR="00950EE7" w:rsidRPr="006727EA" w:rsidRDefault="00950EE7" w:rsidP="00950EE7">
      <w:pPr>
        <w:rPr>
          <w:lang w:eastAsia="en-GB"/>
        </w:rPr>
      </w:pPr>
    </w:p>
    <w:p w14:paraId="3C29B9E3" w14:textId="77777777" w:rsidR="00677C27" w:rsidRDefault="00677C27" w:rsidP="00677C27">
      <w:pPr>
        <w:rPr>
          <w:lang w:eastAsia="en-GB"/>
        </w:rPr>
      </w:pPr>
      <w:r>
        <w:rPr>
          <w:lang w:eastAsia="en-GB"/>
        </w:rPr>
        <w:t>All specimens taken from suspected VHF infection patients must be transported to the laboratory in a sealed specimen bag placed in a closed appropriate transport box. Specimens MUST NOT be carried by hand to the onsite Pathology department or be put through the pneumatic tube system.</w:t>
      </w:r>
    </w:p>
    <w:p w14:paraId="27CD1EB2" w14:textId="531FF358" w:rsidR="00677C27" w:rsidRDefault="00677C27" w:rsidP="00677C27">
      <w:pPr>
        <w:rPr>
          <w:lang w:eastAsia="en-GB"/>
        </w:rPr>
      </w:pPr>
      <w:r>
        <w:rPr>
          <w:lang w:eastAsia="en-GB"/>
        </w:rPr>
        <w:t xml:space="preserve">The clinician taking the specimens </w:t>
      </w:r>
      <w:r w:rsidRPr="00C208A1">
        <w:rPr>
          <w:b/>
          <w:lang w:eastAsia="en-GB"/>
        </w:rPr>
        <w:t>MUST</w:t>
      </w:r>
      <w:r>
        <w:rPr>
          <w:lang w:eastAsia="en-GB"/>
        </w:rPr>
        <w:t xml:space="preserve"> inform the onsite Pathology department and Microbiology</w:t>
      </w:r>
      <w:r w:rsidR="00C208A1">
        <w:rPr>
          <w:lang w:eastAsia="en-GB"/>
        </w:rPr>
        <w:t xml:space="preserve"> at the William Harvey Hospital. The clinician must also </w:t>
      </w:r>
      <w:r>
        <w:rPr>
          <w:lang w:eastAsia="en-GB"/>
        </w:rPr>
        <w:t>ensure the</w:t>
      </w:r>
      <w:r w:rsidR="00C208A1">
        <w:rPr>
          <w:lang w:eastAsia="en-GB"/>
        </w:rPr>
        <w:t xml:space="preserve"> samples</w:t>
      </w:r>
      <w:r>
        <w:rPr>
          <w:lang w:eastAsia="en-GB"/>
        </w:rPr>
        <w:t xml:space="preserve"> are transported to the onsite Pathology department </w:t>
      </w:r>
      <w:r w:rsidRPr="00C208A1">
        <w:rPr>
          <w:b/>
          <w:lang w:eastAsia="en-GB"/>
        </w:rPr>
        <w:t xml:space="preserve">immediately </w:t>
      </w:r>
      <w:r w:rsidR="00C208A1">
        <w:rPr>
          <w:lang w:eastAsia="en-GB"/>
        </w:rPr>
        <w:t>after the sample has</w:t>
      </w:r>
      <w:r>
        <w:rPr>
          <w:lang w:eastAsia="en-GB"/>
        </w:rPr>
        <w:t xml:space="preserve"> been taken.</w:t>
      </w:r>
    </w:p>
    <w:p w14:paraId="031F555B" w14:textId="77777777" w:rsidR="00677C27" w:rsidRDefault="00677C27" w:rsidP="00677C27">
      <w:pPr>
        <w:rPr>
          <w:lang w:eastAsia="en-GB"/>
        </w:rPr>
      </w:pPr>
    </w:p>
    <w:p w14:paraId="641A2A7F" w14:textId="77777777" w:rsidR="00677C27" w:rsidRDefault="00677C27" w:rsidP="00677C27">
      <w:pPr>
        <w:rPr>
          <w:lang w:eastAsia="en-GB"/>
        </w:rPr>
      </w:pPr>
      <w:r>
        <w:rPr>
          <w:lang w:eastAsia="en-GB"/>
        </w:rPr>
        <w:t>Items required for sending specimens to onsite Pathology department:</w:t>
      </w:r>
    </w:p>
    <w:p w14:paraId="5ADD2AF2" w14:textId="77777777" w:rsidR="00D217F1" w:rsidRPr="00677C27" w:rsidRDefault="00D217F1" w:rsidP="00677C27">
      <w:pPr>
        <w:rPr>
          <w:lang w:eastAsia="en-GB"/>
        </w:rPr>
      </w:pPr>
      <w:r w:rsidRPr="00D217F1">
        <w:rPr>
          <w:noProof/>
          <w:lang w:eastAsia="en-GB"/>
        </w:rPr>
        <w:drawing>
          <wp:inline distT="0" distB="0" distL="0" distR="0" wp14:anchorId="3506AC04" wp14:editId="5C01E028">
            <wp:extent cx="6120765" cy="1423670"/>
            <wp:effectExtent l="0" t="0" r="0" b="5080"/>
            <wp:docPr id="30" name="Picture 30" descr="Image flow chart indicating that specimen goes into transparent specimen bag with integral sealing strip and then into a closed red biological specimen transport box with handle." title="High Risk Sample Packag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423670"/>
                    </a:xfrm>
                    <a:prstGeom prst="rect">
                      <a:avLst/>
                    </a:prstGeom>
                  </pic:spPr>
                </pic:pic>
              </a:graphicData>
            </a:graphic>
          </wp:inline>
        </w:drawing>
      </w:r>
    </w:p>
    <w:p w14:paraId="3D924E4B" w14:textId="77777777" w:rsidR="00C208A1" w:rsidRDefault="00C208A1" w:rsidP="00CD780C">
      <w:pPr>
        <w:rPr>
          <w:lang w:eastAsia="en-GB"/>
        </w:rPr>
      </w:pPr>
    </w:p>
    <w:p w14:paraId="30D25EDA" w14:textId="77777777" w:rsidR="00C208A1" w:rsidRDefault="00C208A1" w:rsidP="00C029F8">
      <w:pPr>
        <w:pStyle w:val="Heading2"/>
        <w:numPr>
          <w:ilvl w:val="1"/>
          <w:numId w:val="69"/>
        </w:numPr>
        <w:rPr>
          <w:lang w:eastAsia="en-GB"/>
        </w:rPr>
      </w:pPr>
      <w:bookmarkStart w:id="58" w:name="_Toc516235224"/>
      <w:bookmarkStart w:id="59" w:name="_Toc516235327"/>
      <w:bookmarkStart w:id="60" w:name="_Toc217043752"/>
      <w:r>
        <w:rPr>
          <w:lang w:eastAsia="en-GB"/>
        </w:rPr>
        <w:t>Transport of all other specimens</w:t>
      </w:r>
      <w:bookmarkEnd w:id="58"/>
      <w:bookmarkEnd w:id="59"/>
      <w:bookmarkEnd w:id="60"/>
    </w:p>
    <w:p w14:paraId="118D8F3D" w14:textId="77777777" w:rsidR="009F681A" w:rsidRPr="009F681A" w:rsidRDefault="009F681A" w:rsidP="009F681A">
      <w:pPr>
        <w:rPr>
          <w:lang w:eastAsia="en-GB"/>
        </w:rPr>
      </w:pPr>
      <w:r w:rsidRPr="009F681A">
        <w:rPr>
          <w:lang w:eastAsia="en-GB"/>
        </w:rPr>
        <w:t>The labelled sample container of all specimens must be placed in the integral transparent plastic transport bag immediately after taking the sample.</w:t>
      </w:r>
    </w:p>
    <w:p w14:paraId="7EBCD9EB" w14:textId="77777777" w:rsidR="00CD780C" w:rsidRDefault="00CD780C" w:rsidP="00CD780C">
      <w:pPr>
        <w:rPr>
          <w:lang w:eastAsia="en-GB"/>
        </w:rPr>
      </w:pPr>
    </w:p>
    <w:p w14:paraId="2E010681" w14:textId="0BC76604" w:rsidR="00CD780C" w:rsidRPr="00CD780C" w:rsidRDefault="00CD780C" w:rsidP="00CD780C">
      <w:pPr>
        <w:rPr>
          <w:lang w:eastAsia="en-GB"/>
        </w:rPr>
      </w:pPr>
      <w:r>
        <w:rPr>
          <w:lang w:eastAsia="en-GB"/>
        </w:rPr>
        <w:t>The transport bag must be sealed by means of an integral sealing strip as indicated on the request form. Bags must not be sealed with pins, staples or metal clips etc.</w:t>
      </w:r>
    </w:p>
    <w:p w14:paraId="78635FB2" w14:textId="77777777" w:rsidR="00CD780C" w:rsidRDefault="00CD780C" w:rsidP="003C5EA3">
      <w:pPr>
        <w:rPr>
          <w:lang w:eastAsia="en-GB"/>
        </w:rPr>
      </w:pPr>
    </w:p>
    <w:p w14:paraId="175B31E4" w14:textId="77777777" w:rsidR="00D217F1" w:rsidRPr="003C5EA3" w:rsidRDefault="00D217F1" w:rsidP="003C5EA3">
      <w:pPr>
        <w:rPr>
          <w:lang w:eastAsia="en-GB"/>
        </w:rPr>
      </w:pPr>
      <w:r>
        <w:rPr>
          <w:noProof/>
          <w:lang w:eastAsia="en-GB"/>
        </w:rPr>
        <mc:AlternateContent>
          <mc:Choice Requires="wpg">
            <w:drawing>
              <wp:inline distT="0" distB="0" distL="0" distR="0" wp14:anchorId="4F013C0B" wp14:editId="7D693FD8">
                <wp:extent cx="3019425" cy="1190625"/>
                <wp:effectExtent l="0" t="0" r="9525" b="9525"/>
                <wp:docPr id="31" name="Group 31" descr="Image of transparent transport bag with integral sealing strip" title="Transport bag"/>
                <wp:cNvGraphicFramePr/>
                <a:graphic xmlns:a="http://schemas.openxmlformats.org/drawingml/2006/main">
                  <a:graphicData uri="http://schemas.microsoft.com/office/word/2010/wordprocessingGroup">
                    <wpg:wgp>
                      <wpg:cNvGrpSpPr/>
                      <wpg:grpSpPr>
                        <a:xfrm>
                          <a:off x="0" y="0"/>
                          <a:ext cx="3019425" cy="1190625"/>
                          <a:chOff x="0" y="0"/>
                          <a:chExt cx="3019425" cy="1190625"/>
                        </a:xfrm>
                      </wpg:grpSpPr>
                      <pic:pic xmlns:pic="http://schemas.openxmlformats.org/drawingml/2006/picture">
                        <pic:nvPicPr>
                          <pic:cNvPr id="35" name="Picture 7" descr="IMAG023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04925" y="0"/>
                            <a:ext cx="1714500" cy="1104900"/>
                          </a:xfrm>
                          <a:prstGeom prst="rect">
                            <a:avLst/>
                          </a:prstGeom>
                          <a:noFill/>
                          <a:ln>
                            <a:noFill/>
                          </a:ln>
                          <a:extLst/>
                        </pic:spPr>
                      </pic:pic>
                      <pic:pic xmlns:pic="http://schemas.openxmlformats.org/drawingml/2006/picture">
                        <pic:nvPicPr>
                          <pic:cNvPr id="36" name="Picture 36" descr="Description: http://t3.gstatic.com/images?q=tbn:ANd9GcQkGk62g__7pUzZ-qcji0w8XjZ8lSG90g34NEYvbqglgZnRkfq9r1wRR5oOq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wpg:wgp>
                  </a:graphicData>
                </a:graphic>
              </wp:inline>
            </w:drawing>
          </mc:Choice>
          <mc:Fallback>
            <w:pict>
              <v:group w14:anchorId="5C4DF57F" id="Group 31" o:spid="_x0000_s1026" alt="Title: Transport bag - Description: Image of transparent transport bag with integral sealing strip" style="width:237.75pt;height:93.75pt;mso-position-horizontal-relative:char;mso-position-vertical-relative:line" coordsize="30194,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">
                <v:shape id="Picture 7" o:spid="_x0000_s1027" type="#_x0000_t75" alt="IMAG0232" style="position:absolute;left:13049;width:1714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">
                  <v:imagedata r:id="rId26" o:title="IMAG0232"/>
                  <v:path arrowok="t"/>
                </v:shape>
                <v:shape id="Picture 36" o:spid="_x0000_s1028" type="#_x0000_t75" alt="Description: http://t3.gstatic.com/images?q=tbn:ANd9GcQkGk62g__7pUzZ-qcji0w8XjZ8lSG90g34NEYvbqglgZnRkfq9r1wRR5oOqg" style="position:absolute;width:1228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">
                  <v:imagedata r:id="rId27" o:title="ANd9GcQkGk62g__7pUzZ-qcji0w8XjZ8lSG90g34NEYvbqglgZnRkfq9r1wRR5oOqg"/>
                  <v:path arrowok="t"/>
                </v:shape>
                <w10:anchorlock/>
              </v:group>
            </w:pict>
          </mc:Fallback>
        </mc:AlternateContent>
      </w:r>
    </w:p>
    <w:p w14:paraId="2095C5FB" w14:textId="77777777" w:rsidR="00843410" w:rsidRDefault="00843410" w:rsidP="00883C55"/>
    <w:p w14:paraId="2CD8F2F8" w14:textId="7BA16245" w:rsidR="0015743A" w:rsidRDefault="00CD780C" w:rsidP="0015743A">
      <w:pPr>
        <w:tabs>
          <w:tab w:val="left" w:pos="8460"/>
        </w:tabs>
      </w:pPr>
      <w:r>
        <w:t xml:space="preserve">Blood cultures must be sent immediately to the Pathology department using the pneumatic air specimen transport system (POD). </w:t>
      </w:r>
    </w:p>
    <w:p w14:paraId="19EDE432" w14:textId="77777777" w:rsidR="0015743A" w:rsidRDefault="0015743A" w:rsidP="0015743A">
      <w:pPr>
        <w:tabs>
          <w:tab w:val="left" w:pos="8460"/>
        </w:tabs>
      </w:pPr>
      <w:r>
        <w:t>All o</w:t>
      </w:r>
      <w:r w:rsidR="00CD780C" w:rsidRPr="00015D90">
        <w:t xml:space="preserve">ther specimens </w:t>
      </w:r>
      <w:r>
        <w:t>with the exception of:</w:t>
      </w:r>
    </w:p>
    <w:p w14:paraId="56580C4F" w14:textId="77777777" w:rsidR="0015743A" w:rsidRDefault="0015743A" w:rsidP="0015743A">
      <w:pPr>
        <w:tabs>
          <w:tab w:val="left" w:pos="8460"/>
        </w:tabs>
      </w:pPr>
    </w:p>
    <w:p w14:paraId="0ADD0ABE" w14:textId="77777777" w:rsidR="0015743A" w:rsidRPr="0015743A" w:rsidRDefault="0015743A" w:rsidP="0015743A">
      <w:pPr>
        <w:tabs>
          <w:tab w:val="left" w:pos="8460"/>
        </w:tabs>
        <w:rPr>
          <w:rFonts w:cs="Arial"/>
          <w:szCs w:val="22"/>
        </w:rPr>
      </w:pPr>
      <w:r w:rsidRPr="0015743A">
        <w:rPr>
          <w:rFonts w:cs="Arial"/>
          <w:szCs w:val="22"/>
        </w:rPr>
        <w:t>CSF samples</w:t>
      </w:r>
    </w:p>
    <w:p w14:paraId="5CF1DEE8" w14:textId="77777777" w:rsidR="0015743A" w:rsidRPr="0015743A" w:rsidRDefault="0015743A" w:rsidP="0015743A">
      <w:pPr>
        <w:tabs>
          <w:tab w:val="left" w:pos="8460"/>
        </w:tabs>
        <w:rPr>
          <w:rFonts w:cs="Arial"/>
          <w:szCs w:val="22"/>
        </w:rPr>
      </w:pPr>
      <w:r w:rsidRPr="0015743A">
        <w:rPr>
          <w:rFonts w:cs="Arial"/>
          <w:szCs w:val="22"/>
        </w:rPr>
        <w:t>Urine samples greater than 50ml</w:t>
      </w:r>
    </w:p>
    <w:p w14:paraId="460159D9" w14:textId="77777777" w:rsidR="0015743A" w:rsidRDefault="0015743A" w:rsidP="0015743A">
      <w:pPr>
        <w:tabs>
          <w:tab w:val="left" w:pos="8460"/>
        </w:tabs>
        <w:rPr>
          <w:rFonts w:cs="Arial"/>
          <w:szCs w:val="22"/>
        </w:rPr>
      </w:pPr>
      <w:r w:rsidRPr="0015743A">
        <w:rPr>
          <w:rFonts w:cs="Arial"/>
          <w:szCs w:val="22"/>
        </w:rPr>
        <w:t>Faeces samples</w:t>
      </w:r>
    </w:p>
    <w:p w14:paraId="3CE0C56E" w14:textId="77777777" w:rsidR="0015743A" w:rsidRPr="0015743A" w:rsidRDefault="0015743A" w:rsidP="0015743A">
      <w:pPr>
        <w:tabs>
          <w:tab w:val="left" w:pos="8460"/>
        </w:tabs>
        <w:rPr>
          <w:rFonts w:cs="Arial"/>
          <w:szCs w:val="22"/>
        </w:rPr>
      </w:pPr>
    </w:p>
    <w:p w14:paraId="1602E082" w14:textId="1404E3DE" w:rsidR="0015743A" w:rsidRDefault="00CD780C" w:rsidP="0015743A">
      <w:pPr>
        <w:tabs>
          <w:tab w:val="left" w:pos="8460"/>
        </w:tabs>
        <w:rPr>
          <w:rFonts w:cs="Arial"/>
          <w:sz w:val="24"/>
          <w:szCs w:val="24"/>
        </w:rPr>
      </w:pPr>
      <w:r w:rsidRPr="00015D90">
        <w:t>may be transported using the POD</w:t>
      </w:r>
      <w:r>
        <w:t xml:space="preserve"> or alternatively collected by </w:t>
      </w:r>
      <w:r w:rsidR="000A2AD0">
        <w:t>p</w:t>
      </w:r>
      <w:r>
        <w:t>orters, who must place the packed specimen inside a red biological specimen transport box to transfer the samples to the Pathology department:</w:t>
      </w:r>
    </w:p>
    <w:p w14:paraId="076BA303" w14:textId="77777777" w:rsidR="00DF7EC2" w:rsidRDefault="00D217F1" w:rsidP="0015743A">
      <w:pPr>
        <w:tabs>
          <w:tab w:val="left" w:pos="8460"/>
        </w:tabs>
        <w:rPr>
          <w:rFonts w:cs="Arial"/>
          <w:sz w:val="24"/>
          <w:szCs w:val="24"/>
        </w:rPr>
      </w:pPr>
      <w:r w:rsidRPr="00D217F1">
        <w:rPr>
          <w:rFonts w:cs="Arial"/>
          <w:noProof/>
          <w:sz w:val="24"/>
          <w:szCs w:val="24"/>
          <w:lang w:eastAsia="en-GB"/>
        </w:rPr>
        <w:drawing>
          <wp:inline distT="0" distB="0" distL="0" distR="0" wp14:anchorId="49C3371B" wp14:editId="6125E78A">
            <wp:extent cx="2924583" cy="1552792"/>
            <wp:effectExtent l="0" t="0" r="0" b="9525"/>
            <wp:docPr id="37" name="Picture 37" descr="Image of red biological specimen transport box and yellow UN3373 Biological Substance Category B symbol." title="Red Biological Specimen Trans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4583" cy="1552792"/>
                    </a:xfrm>
                    <a:prstGeom prst="rect">
                      <a:avLst/>
                    </a:prstGeom>
                  </pic:spPr>
                </pic:pic>
              </a:graphicData>
            </a:graphic>
          </wp:inline>
        </w:drawing>
      </w:r>
    </w:p>
    <w:p w14:paraId="47595E04" w14:textId="77777777" w:rsidR="00F65532" w:rsidRDefault="00F65532" w:rsidP="001803DB"/>
    <w:p w14:paraId="4A789492" w14:textId="7943E175" w:rsidR="00883C55" w:rsidRDefault="00CD780C" w:rsidP="00F31D64">
      <w:r>
        <w:t xml:space="preserve">Pathology staff must transfer the specimens into the blue transport bags prior to placing in the appropriate area for collection by the EKHUFT transport service </w:t>
      </w:r>
      <w:r w:rsidR="00F31D64">
        <w:t>that</w:t>
      </w:r>
      <w:r>
        <w:t xml:space="preserve"> transfer</w:t>
      </w:r>
      <w:r w:rsidR="00F31D64">
        <w:t xml:space="preserve">s </w:t>
      </w:r>
      <w:r>
        <w:t>specimens to the Microbiology department at WHH.</w:t>
      </w:r>
      <w:r w:rsidR="00F41D0B">
        <w:t xml:space="preserve"> </w:t>
      </w:r>
    </w:p>
    <w:p w14:paraId="0EE88C12" w14:textId="77777777" w:rsidR="00437A3B" w:rsidRDefault="00D217F1" w:rsidP="00F31D64">
      <w:r w:rsidRPr="007B289A">
        <w:rPr>
          <w:noProof/>
          <w:lang w:eastAsia="en-GB"/>
        </w:rPr>
        <w:drawing>
          <wp:inline distT="0" distB="0" distL="0" distR="0" wp14:anchorId="06308615" wp14:editId="0E948B27">
            <wp:extent cx="2619741" cy="1428949"/>
            <wp:effectExtent l="0" t="0" r="9525" b="0"/>
            <wp:docPr id="38" name="Picture 38" descr="Image of category B transport bag and yellow UN3373 biological substance category B symbol." title="Category B Transpor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741" cy="1428949"/>
                    </a:xfrm>
                    <a:prstGeom prst="rect">
                      <a:avLst/>
                    </a:prstGeom>
                  </pic:spPr>
                </pic:pic>
              </a:graphicData>
            </a:graphic>
          </wp:inline>
        </w:drawing>
      </w:r>
    </w:p>
    <w:p w14:paraId="0A5238A7" w14:textId="77777777" w:rsidR="00D217F1" w:rsidRDefault="00D217F1" w:rsidP="00883C55"/>
    <w:p w14:paraId="0F54154B" w14:textId="77777777" w:rsidR="009B0EC6" w:rsidRDefault="009B0EC6" w:rsidP="009B0EC6">
      <w:pPr>
        <w:pStyle w:val="Heading1"/>
      </w:pPr>
      <w:bookmarkStart w:id="61" w:name="_Toc516235225"/>
      <w:bookmarkStart w:id="62" w:name="_Toc516235328"/>
      <w:bookmarkStart w:id="63" w:name="_Toc217043753"/>
      <w:r>
        <w:t>requesting additional investigations</w:t>
      </w:r>
      <w:bookmarkEnd w:id="61"/>
      <w:bookmarkEnd w:id="62"/>
      <w:bookmarkEnd w:id="63"/>
    </w:p>
    <w:p w14:paraId="27C1A1AF" w14:textId="3C2D3107" w:rsidR="009B0EC6" w:rsidRDefault="009B0EC6" w:rsidP="009B0EC6">
      <w:r>
        <w:t xml:space="preserve">Requesting additional tests on microbiology samples cannot usually be performed unless they are serum samples. </w:t>
      </w:r>
      <w:r w:rsidR="00D42AC8">
        <w:t>The following s</w:t>
      </w:r>
      <w:r>
        <w:t xml:space="preserve">erum samples are retained for a minimum of 2 years and appropriate additional investigations may be requested </w:t>
      </w:r>
      <w:r w:rsidR="00D42AC8">
        <w:t xml:space="preserve">for these serum </w:t>
      </w:r>
      <w:r w:rsidR="00437A3B">
        <w:t>samples at</w:t>
      </w:r>
      <w:r>
        <w:t xml:space="preserve"> any time during this period</w:t>
      </w:r>
      <w:r w:rsidR="0020600F">
        <w:t xml:space="preserve"> providing there is sufficient volume of sample</w:t>
      </w:r>
      <w:r w:rsidR="00D42AC8">
        <w:t>:</w:t>
      </w:r>
    </w:p>
    <w:p w14:paraId="0C02A6D8" w14:textId="77777777" w:rsidR="00D42AC8" w:rsidRDefault="00D42AC8" w:rsidP="00245A7B">
      <w:pPr>
        <w:pStyle w:val="ListParagraph"/>
        <w:numPr>
          <w:ilvl w:val="0"/>
          <w:numId w:val="4"/>
        </w:numPr>
        <w:rPr>
          <w:rFonts w:cs="Arial"/>
        </w:rPr>
      </w:pPr>
      <w:r>
        <w:rPr>
          <w:rFonts w:cs="Arial"/>
        </w:rPr>
        <w:t>Antenatal screens</w:t>
      </w:r>
    </w:p>
    <w:p w14:paraId="5CC75767" w14:textId="77777777" w:rsidR="00D42AC8" w:rsidRDefault="00D42AC8" w:rsidP="00245A7B">
      <w:pPr>
        <w:pStyle w:val="ListParagraph"/>
        <w:numPr>
          <w:ilvl w:val="0"/>
          <w:numId w:val="4"/>
        </w:numPr>
        <w:rPr>
          <w:rFonts w:cs="Arial"/>
        </w:rPr>
      </w:pPr>
      <w:r>
        <w:rPr>
          <w:rFonts w:cs="Arial"/>
        </w:rPr>
        <w:t>Needlestick</w:t>
      </w:r>
    </w:p>
    <w:p w14:paraId="6670E754" w14:textId="1C249416" w:rsidR="00DF60FC" w:rsidRDefault="00DF60FC" w:rsidP="00515958">
      <w:pPr>
        <w:pStyle w:val="ListParagraph"/>
        <w:rPr>
          <w:rFonts w:cs="Arial"/>
        </w:rPr>
      </w:pPr>
    </w:p>
    <w:p w14:paraId="14676459" w14:textId="77777777" w:rsidR="00707B6C" w:rsidRPr="00707B6C" w:rsidRDefault="00707B6C" w:rsidP="00707B6C">
      <w:pPr>
        <w:rPr>
          <w:rFonts w:cs="Arial"/>
        </w:rPr>
      </w:pPr>
      <w:r w:rsidRPr="00707B6C">
        <w:rPr>
          <w:rFonts w:cs="Arial"/>
        </w:rPr>
        <w:t>Please note: it is often not possible for additional investigations to be added to serum samples which have been sent for blood sciences investigations. If serology is required, an independent sample must be sent.</w:t>
      </w:r>
    </w:p>
    <w:p w14:paraId="5D817436" w14:textId="77777777" w:rsidR="00CC2CE8" w:rsidRDefault="00CC2CE8" w:rsidP="00CC2CE8">
      <w:pPr>
        <w:pStyle w:val="Heading1"/>
      </w:pPr>
      <w:bookmarkStart w:id="64" w:name="_Toc516235226"/>
      <w:bookmarkStart w:id="65" w:name="_Toc516235329"/>
      <w:bookmarkStart w:id="66" w:name="_Toc217043754"/>
      <w:r>
        <w:t>ON-Call investigations</w:t>
      </w:r>
      <w:bookmarkEnd w:id="64"/>
      <w:bookmarkEnd w:id="65"/>
      <w:bookmarkEnd w:id="66"/>
    </w:p>
    <w:p w14:paraId="4A541934" w14:textId="2CBEA632" w:rsidR="00CC2CE8" w:rsidRDefault="00CC2CE8" w:rsidP="00CC2CE8">
      <w:r>
        <w:t>There is a</w:t>
      </w:r>
      <w:r w:rsidR="00B00340">
        <w:t>n</w:t>
      </w:r>
      <w:r>
        <w:t xml:space="preserve"> ON-CALL service for processing samples and providing Medical advice for William Harvey Hospital (WHH),</w:t>
      </w:r>
      <w:r w:rsidR="00D81F91">
        <w:t xml:space="preserve"> Kent &amp; Canterbury Hospital (K&amp;C</w:t>
      </w:r>
      <w:r>
        <w:t>) and Queen Elizabeth the Queen Mother Ho</w:t>
      </w:r>
      <w:r w:rsidR="00D81F91">
        <w:t>spital (QEQM). Samples from K&amp;C</w:t>
      </w:r>
      <w:r>
        <w:t xml:space="preserve"> and QEQM are transported to Microbiology at WHH for processing</w:t>
      </w:r>
      <w:r w:rsidR="00582CD5">
        <w:t xml:space="preserve"> (see section </w:t>
      </w:r>
      <w:r w:rsidR="00D11EE7">
        <w:t>14.1</w:t>
      </w:r>
      <w:r w:rsidR="00582CD5">
        <w:t>)</w:t>
      </w:r>
      <w:r>
        <w:t>.</w:t>
      </w:r>
    </w:p>
    <w:p w14:paraId="1757B4B6" w14:textId="77777777" w:rsidR="00CC2CE8" w:rsidRDefault="00CC2CE8" w:rsidP="00CC2CE8">
      <w:r>
        <w:t>The On-Call Biomedical Scientist (BMS) and Medical Microbiologists can be conta</w:t>
      </w:r>
      <w:r w:rsidR="009F681A">
        <w:t>cted via the EKHUFT switchboard.</w:t>
      </w:r>
    </w:p>
    <w:p w14:paraId="1ABC7546" w14:textId="77777777" w:rsidR="00CC2CE8" w:rsidRDefault="00CC2CE8" w:rsidP="00CC2CE8"/>
    <w:p w14:paraId="4AEBB906" w14:textId="77777777" w:rsidR="00461150" w:rsidRDefault="00461150" w:rsidP="00CC2CE8">
      <w:r>
        <w:t xml:space="preserve">Please </w:t>
      </w:r>
      <w:r w:rsidRPr="00461150">
        <w:rPr>
          <w:b/>
        </w:rPr>
        <w:t>DO NOT</w:t>
      </w:r>
      <w:r>
        <w:t xml:space="preserve"> contact the On-Call BMS when blood cultures are performed as there are procedures in place for hospital porters to take them directly to the Pathology reception area.</w:t>
      </w:r>
    </w:p>
    <w:p w14:paraId="5025F6AB" w14:textId="77777777" w:rsidR="00461150" w:rsidRDefault="00461150" w:rsidP="00CC2CE8"/>
    <w:p w14:paraId="5B74CFA4" w14:textId="31B3F210" w:rsidR="00461150" w:rsidRDefault="00461150" w:rsidP="00CC2CE8">
      <w:pPr>
        <w:rPr>
          <w:b/>
        </w:rPr>
      </w:pPr>
      <w:r>
        <w:t xml:space="preserve">Blood cultures are continuously monitored by an automated detection system 24hrs a day. All positive results are telephoned to the appropriate medical staff. </w:t>
      </w:r>
      <w:r>
        <w:rPr>
          <w:b/>
        </w:rPr>
        <w:t>Please DO NOT call the laboratory to check whether a blood culture is positive.</w:t>
      </w:r>
    </w:p>
    <w:p w14:paraId="2B4EB865" w14:textId="5F5A28D3" w:rsidR="00461150" w:rsidRDefault="00461150" w:rsidP="00461150">
      <w:r>
        <w:t xml:space="preserve">Please complete request form (electronic or written) clearly giving the </w:t>
      </w:r>
      <w:r>
        <w:rPr>
          <w:b/>
        </w:rPr>
        <w:t>Ward, Requesting Doctor and the bleep</w:t>
      </w:r>
      <w:r w:rsidR="00CB6D54">
        <w:rPr>
          <w:b/>
        </w:rPr>
        <w:t xml:space="preserve"> </w:t>
      </w:r>
      <w:r>
        <w:rPr>
          <w:b/>
        </w:rPr>
        <w:t>/</w:t>
      </w:r>
      <w:r w:rsidR="00CB6D54">
        <w:rPr>
          <w:b/>
        </w:rPr>
        <w:t xml:space="preserve"> </w:t>
      </w:r>
      <w:r>
        <w:rPr>
          <w:b/>
        </w:rPr>
        <w:t xml:space="preserve">contact number. </w:t>
      </w:r>
      <w:r w:rsidRPr="00461150">
        <w:t>Staff on other sites</w:t>
      </w:r>
      <w:r>
        <w:t xml:space="preserve"> may not be conversant with abbreviations used locally.</w:t>
      </w:r>
    </w:p>
    <w:p w14:paraId="0604D12A" w14:textId="5E38671D" w:rsidR="00461150" w:rsidRDefault="008B05D4" w:rsidP="00C029F8">
      <w:pPr>
        <w:pStyle w:val="Heading2"/>
        <w:numPr>
          <w:ilvl w:val="1"/>
          <w:numId w:val="66"/>
        </w:numPr>
      </w:pPr>
      <w:bookmarkStart w:id="67" w:name="_Toc516235227"/>
      <w:bookmarkStart w:id="68" w:name="_Toc516235330"/>
      <w:bookmarkStart w:id="69" w:name="_Toc217043755"/>
      <w:r>
        <w:t xml:space="preserve">Sending </w:t>
      </w:r>
      <w:r w:rsidR="009E419E">
        <w:t>u</w:t>
      </w:r>
      <w:r>
        <w:t xml:space="preserve">rgent </w:t>
      </w:r>
      <w:r w:rsidR="009E419E">
        <w:t>s</w:t>
      </w:r>
      <w:r>
        <w:t xml:space="preserve">amples to Microbiology </w:t>
      </w:r>
      <w:r w:rsidR="009E419E">
        <w:t>o</w:t>
      </w:r>
      <w:r>
        <w:t xml:space="preserve">ut of </w:t>
      </w:r>
      <w:r w:rsidR="009E419E">
        <w:t>h</w:t>
      </w:r>
      <w:r>
        <w:t>ours</w:t>
      </w:r>
      <w:bookmarkEnd w:id="67"/>
      <w:bookmarkEnd w:id="68"/>
      <w:bookmarkEnd w:id="69"/>
    </w:p>
    <w:p w14:paraId="01D8DCE7" w14:textId="77777777" w:rsidR="001F73B9" w:rsidRPr="001151A2" w:rsidRDefault="008B05D4" w:rsidP="00F54516">
      <w:pPr>
        <w:pStyle w:val="ListParagraph"/>
        <w:ind w:left="0"/>
        <w:rPr>
          <w:rFonts w:cs="Arial"/>
        </w:rPr>
      </w:pPr>
      <w:r>
        <w:rPr>
          <w:rFonts w:cs="Arial"/>
        </w:rPr>
        <w:t xml:space="preserve">These procedures are for </w:t>
      </w:r>
      <w:r>
        <w:rPr>
          <w:rFonts w:cs="Arial"/>
          <w:b/>
        </w:rPr>
        <w:t>urgent</w:t>
      </w:r>
      <w:r>
        <w:rPr>
          <w:rFonts w:cs="Arial"/>
        </w:rPr>
        <w:t xml:space="preserve"> samples only and may include</w:t>
      </w:r>
      <w:r w:rsidR="001F73B9" w:rsidRPr="001151A2">
        <w:rPr>
          <w:rFonts w:cs="Arial"/>
        </w:rPr>
        <w:t>:</w:t>
      </w:r>
    </w:p>
    <w:p w14:paraId="779F3692" w14:textId="77777777" w:rsidR="001F73B9" w:rsidRPr="001151A2" w:rsidRDefault="001F73B9" w:rsidP="005B4E2B">
      <w:pPr>
        <w:pStyle w:val="ListParagraph"/>
        <w:numPr>
          <w:ilvl w:val="0"/>
          <w:numId w:val="8"/>
        </w:numPr>
        <w:rPr>
          <w:rFonts w:cs="Arial"/>
        </w:rPr>
      </w:pPr>
      <w:r w:rsidRPr="001151A2">
        <w:rPr>
          <w:rFonts w:cs="Arial"/>
        </w:rPr>
        <w:t>CSF samples</w:t>
      </w:r>
      <w:r w:rsidR="00F54516">
        <w:rPr>
          <w:rFonts w:cs="Arial"/>
        </w:rPr>
        <w:t xml:space="preserve"> </w:t>
      </w:r>
    </w:p>
    <w:p w14:paraId="31FD8923" w14:textId="0A8E37BF" w:rsidR="001F73B9" w:rsidRPr="001151A2" w:rsidRDefault="008B05D4" w:rsidP="005B4E2B">
      <w:pPr>
        <w:pStyle w:val="ListParagraph"/>
        <w:numPr>
          <w:ilvl w:val="0"/>
          <w:numId w:val="8"/>
        </w:numPr>
        <w:rPr>
          <w:rFonts w:cs="Arial"/>
        </w:rPr>
      </w:pPr>
      <w:r>
        <w:rPr>
          <w:rFonts w:cs="Arial"/>
        </w:rPr>
        <w:t>Vitreous</w:t>
      </w:r>
      <w:r w:rsidR="00CB6D54">
        <w:rPr>
          <w:rFonts w:cs="Arial"/>
        </w:rPr>
        <w:t xml:space="preserve"> </w:t>
      </w:r>
      <w:r>
        <w:rPr>
          <w:rFonts w:cs="Arial"/>
        </w:rPr>
        <w:t>/</w:t>
      </w:r>
      <w:r w:rsidR="00CB6D54">
        <w:rPr>
          <w:rFonts w:cs="Arial"/>
        </w:rPr>
        <w:t xml:space="preserve"> </w:t>
      </w:r>
      <w:r>
        <w:rPr>
          <w:rFonts w:cs="Arial"/>
        </w:rPr>
        <w:t>aqueous aspirates</w:t>
      </w:r>
    </w:p>
    <w:p w14:paraId="6682C520" w14:textId="77777777" w:rsidR="0044675F" w:rsidRPr="001151A2" w:rsidRDefault="008B05D4" w:rsidP="005B4E2B">
      <w:pPr>
        <w:pStyle w:val="ListParagraph"/>
        <w:numPr>
          <w:ilvl w:val="0"/>
          <w:numId w:val="8"/>
        </w:numPr>
        <w:rPr>
          <w:rFonts w:cs="Arial"/>
        </w:rPr>
      </w:pPr>
      <w:r>
        <w:rPr>
          <w:rFonts w:cs="Arial"/>
        </w:rPr>
        <w:t>Joint fluids (septic arthritis)</w:t>
      </w:r>
    </w:p>
    <w:p w14:paraId="41D14C6B" w14:textId="77777777" w:rsidR="0044675F" w:rsidRPr="001151A2" w:rsidRDefault="008B05D4" w:rsidP="005B4E2B">
      <w:pPr>
        <w:pStyle w:val="ListParagraph"/>
        <w:numPr>
          <w:ilvl w:val="0"/>
          <w:numId w:val="8"/>
        </w:numPr>
        <w:rPr>
          <w:rFonts w:cs="Arial"/>
        </w:rPr>
      </w:pPr>
      <w:r>
        <w:rPr>
          <w:rFonts w:cs="Arial"/>
        </w:rPr>
        <w:t>Corneal scrapes</w:t>
      </w:r>
      <w:r w:rsidR="00F54516">
        <w:rPr>
          <w:rFonts w:cs="Arial"/>
        </w:rPr>
        <w:tab/>
      </w:r>
    </w:p>
    <w:p w14:paraId="156D7F03" w14:textId="77777777" w:rsidR="008B05D4" w:rsidRDefault="008B05D4" w:rsidP="0015170C">
      <w:pPr>
        <w:pStyle w:val="ListParagraph"/>
        <w:numPr>
          <w:ilvl w:val="0"/>
          <w:numId w:val="52"/>
        </w:numPr>
        <w:ind w:left="357" w:hanging="357"/>
      </w:pPr>
      <w:r>
        <w:rPr>
          <w:rFonts w:cs="Arial"/>
        </w:rPr>
        <w:t>Other samples at the discretion of the requesting Consultant</w:t>
      </w:r>
      <w:r w:rsidR="00F54516">
        <w:rPr>
          <w:rFonts w:cs="Arial"/>
        </w:rPr>
        <w:tab/>
      </w:r>
      <w:r>
        <w:t xml:space="preserve">Please provide full clinical </w:t>
      </w:r>
      <w:r w:rsidR="007C2329">
        <w:t>details with all requests. This is vital for the safety of laboratory staff, ensures the right tests are performed and enables clinical interpretive advice to be provided.</w:t>
      </w:r>
    </w:p>
    <w:p w14:paraId="24AE5D46" w14:textId="77777777" w:rsidR="007C2329" w:rsidRDefault="007C2329" w:rsidP="0015170C">
      <w:pPr>
        <w:pStyle w:val="ListParagraph"/>
        <w:numPr>
          <w:ilvl w:val="0"/>
          <w:numId w:val="52"/>
        </w:numPr>
        <w:ind w:left="357" w:hanging="357"/>
      </w:pPr>
      <w:r>
        <w:t>Please state if the patient is immunocompromised.</w:t>
      </w:r>
    </w:p>
    <w:p w14:paraId="503D0F56" w14:textId="77777777" w:rsidR="005561A7" w:rsidRDefault="005561A7" w:rsidP="005561A7"/>
    <w:p w14:paraId="518225F7" w14:textId="77777777" w:rsidR="005561A7" w:rsidRDefault="005561A7" w:rsidP="005561A7">
      <w:pPr>
        <w:rPr>
          <w:u w:val="single"/>
        </w:rPr>
      </w:pPr>
      <w:r>
        <w:rPr>
          <w:b/>
        </w:rPr>
        <w:t>Arrangements for Monday to Friday 17:00 to Midnight and 08:30 to Midnight at weekends or public holidays</w:t>
      </w:r>
    </w:p>
    <w:p w14:paraId="08F758C3" w14:textId="77777777" w:rsidR="005561A7" w:rsidRDefault="005561A7" w:rsidP="005561A7">
      <w:pPr>
        <w:rPr>
          <w:u w:val="single"/>
        </w:rPr>
      </w:pPr>
    </w:p>
    <w:p w14:paraId="1414F720" w14:textId="77777777" w:rsidR="005561A7" w:rsidRPr="00BD4433" w:rsidRDefault="005561A7" w:rsidP="005561A7">
      <w:pPr>
        <w:widowControl w:val="0"/>
        <w:numPr>
          <w:ilvl w:val="0"/>
          <w:numId w:val="72"/>
        </w:numPr>
        <w:tabs>
          <w:tab w:val="left" w:pos="720"/>
        </w:tabs>
        <w:autoSpaceDE w:val="0"/>
        <w:autoSpaceDN w:val="0"/>
        <w:adjustRightInd w:val="0"/>
        <w:spacing w:line="240" w:lineRule="auto"/>
        <w:rPr>
          <w:rFonts w:cs="Arial"/>
          <w:bCs/>
        </w:rPr>
      </w:pPr>
      <w:r w:rsidRPr="00BD4433">
        <w:rPr>
          <w:rFonts w:cs="Arial"/>
        </w:rPr>
        <w:t>Telephone the on-call Microbiology Biomedical Scientist</w:t>
      </w:r>
      <w:r>
        <w:rPr>
          <w:rFonts w:cs="Arial"/>
        </w:rPr>
        <w:t xml:space="preserve"> (BMS)</w:t>
      </w:r>
      <w:r w:rsidRPr="00BD4433">
        <w:rPr>
          <w:rFonts w:cs="Arial"/>
        </w:rPr>
        <w:t xml:space="preserve"> </w:t>
      </w:r>
      <w:r w:rsidRPr="00BD4433">
        <w:rPr>
          <w:rFonts w:cs="Arial"/>
          <w:b/>
        </w:rPr>
        <w:t xml:space="preserve">via switchboard </w:t>
      </w:r>
      <w:r w:rsidRPr="00BD4433">
        <w:rPr>
          <w:rFonts w:cs="Arial"/>
          <w:bCs/>
        </w:rPr>
        <w:t xml:space="preserve">once the sample has been </w:t>
      </w:r>
      <w:r>
        <w:rPr>
          <w:rFonts w:cs="Arial"/>
          <w:bCs/>
        </w:rPr>
        <w:t>collected</w:t>
      </w:r>
      <w:r w:rsidRPr="00BD4433">
        <w:rPr>
          <w:rFonts w:cs="Arial"/>
          <w:bCs/>
        </w:rPr>
        <w:t>.</w:t>
      </w:r>
      <w:r>
        <w:rPr>
          <w:rFonts w:cs="Arial"/>
          <w:bCs/>
        </w:rPr>
        <w:t xml:space="preserve"> </w:t>
      </w:r>
    </w:p>
    <w:p w14:paraId="035948A4" w14:textId="77777777" w:rsidR="005561A7" w:rsidRPr="00BD4433" w:rsidRDefault="005561A7" w:rsidP="005561A7">
      <w:pPr>
        <w:tabs>
          <w:tab w:val="left" w:pos="720"/>
        </w:tabs>
        <w:ind w:left="720"/>
        <w:rPr>
          <w:rFonts w:cs="Arial"/>
          <w:bCs/>
        </w:rPr>
      </w:pPr>
    </w:p>
    <w:p w14:paraId="13447008" w14:textId="20DD1EC4" w:rsidR="005561A7" w:rsidRPr="00BD4433" w:rsidRDefault="005561A7" w:rsidP="005561A7">
      <w:pPr>
        <w:widowControl w:val="0"/>
        <w:numPr>
          <w:ilvl w:val="0"/>
          <w:numId w:val="72"/>
        </w:numPr>
        <w:tabs>
          <w:tab w:val="left" w:pos="720"/>
        </w:tabs>
        <w:autoSpaceDE w:val="0"/>
        <w:autoSpaceDN w:val="0"/>
        <w:adjustRightInd w:val="0"/>
        <w:spacing w:line="240" w:lineRule="auto"/>
        <w:rPr>
          <w:rFonts w:cs="Arial"/>
          <w:bCs/>
        </w:rPr>
      </w:pPr>
      <w:bookmarkStart w:id="70" w:name="_Hlk185417764"/>
      <w:r w:rsidRPr="00BD4433">
        <w:rPr>
          <w:rFonts w:cs="Arial"/>
          <w:bCs/>
        </w:rPr>
        <w:t xml:space="preserve">Transport </w:t>
      </w:r>
      <w:r>
        <w:rPr>
          <w:rFonts w:cs="Arial"/>
          <w:bCs/>
        </w:rPr>
        <w:t xml:space="preserve">the </w:t>
      </w:r>
      <w:r w:rsidRPr="00BD4433">
        <w:rPr>
          <w:rFonts w:cs="Arial"/>
          <w:bCs/>
        </w:rPr>
        <w:t>sample to Pathology reception</w:t>
      </w:r>
      <w:r>
        <w:rPr>
          <w:rFonts w:cs="Arial"/>
          <w:bCs/>
        </w:rPr>
        <w:t xml:space="preserve"> (on the local site)</w:t>
      </w:r>
      <w:r w:rsidRPr="00BD4433">
        <w:rPr>
          <w:rFonts w:cs="Arial"/>
          <w:bCs/>
        </w:rPr>
        <w:t xml:space="preserve"> </w:t>
      </w:r>
      <w:r w:rsidRPr="00BD4433">
        <w:rPr>
          <w:rFonts w:cs="Arial"/>
          <w:b/>
        </w:rPr>
        <w:t>immediately</w:t>
      </w:r>
      <w:r>
        <w:rPr>
          <w:rFonts w:cs="Arial"/>
          <w:b/>
        </w:rPr>
        <w:t xml:space="preserve">. </w:t>
      </w:r>
      <w:r>
        <w:rPr>
          <w:rFonts w:cs="Arial"/>
        </w:rPr>
        <w:t>This can be by porter or clinical staff member.</w:t>
      </w:r>
    </w:p>
    <w:p w14:paraId="438A9C14" w14:textId="77777777" w:rsidR="005561A7" w:rsidRPr="00BD4433" w:rsidRDefault="005561A7" w:rsidP="005561A7">
      <w:pPr>
        <w:pStyle w:val="ListParagraph"/>
        <w:rPr>
          <w:rFonts w:cs="Arial"/>
          <w:bCs/>
        </w:rPr>
      </w:pPr>
    </w:p>
    <w:p w14:paraId="37927572" w14:textId="77777777" w:rsidR="005561A7" w:rsidRDefault="005561A7" w:rsidP="005561A7">
      <w:pPr>
        <w:pStyle w:val="ListParagraph"/>
        <w:widowControl w:val="0"/>
        <w:numPr>
          <w:ilvl w:val="0"/>
          <w:numId w:val="72"/>
        </w:numPr>
        <w:autoSpaceDE w:val="0"/>
        <w:autoSpaceDN w:val="0"/>
        <w:adjustRightInd w:val="0"/>
        <w:spacing w:after="0" w:line="240" w:lineRule="auto"/>
        <w:contextualSpacing w:val="0"/>
        <w:rPr>
          <w:rFonts w:cs="Arial"/>
          <w:bCs/>
        </w:rPr>
      </w:pPr>
      <w:r w:rsidRPr="00220853">
        <w:rPr>
          <w:rFonts w:cs="Arial"/>
          <w:bCs/>
        </w:rPr>
        <w:t>The microbiology laboratory is located at William Harvey Hospital</w:t>
      </w:r>
      <w:r>
        <w:rPr>
          <w:rFonts w:cs="Arial"/>
          <w:bCs/>
        </w:rPr>
        <w:t xml:space="preserve"> (WHH). Any sample arriving in pathology on an alternative site will be transported to WHH.</w:t>
      </w:r>
    </w:p>
    <w:p w14:paraId="08B06983" w14:textId="77777777" w:rsidR="005561A7" w:rsidRDefault="005561A7" w:rsidP="005561A7">
      <w:pPr>
        <w:pStyle w:val="ListParagraph"/>
        <w:rPr>
          <w:rFonts w:cs="Arial"/>
          <w:bCs/>
        </w:rPr>
      </w:pPr>
    </w:p>
    <w:p w14:paraId="72CC8AEC" w14:textId="77777777" w:rsidR="005561A7" w:rsidRPr="006D6A87" w:rsidRDefault="005561A7" w:rsidP="005561A7">
      <w:pPr>
        <w:numPr>
          <w:ilvl w:val="0"/>
          <w:numId w:val="72"/>
        </w:numPr>
        <w:spacing w:line="240" w:lineRule="auto"/>
        <w:rPr>
          <w:rFonts w:cs="Arial"/>
          <w:bCs/>
        </w:rPr>
      </w:pPr>
      <w:r w:rsidRPr="005D31F7">
        <w:rPr>
          <w:rFonts w:cs="Arial"/>
          <w:bCs/>
        </w:rPr>
        <w:t xml:space="preserve">Samples will be tested upon </w:t>
      </w:r>
      <w:r>
        <w:rPr>
          <w:rFonts w:cs="Arial"/>
          <w:bCs/>
        </w:rPr>
        <w:t xml:space="preserve">arrival </w:t>
      </w:r>
      <w:r w:rsidRPr="005D31F7">
        <w:rPr>
          <w:rFonts w:cs="Arial"/>
          <w:bCs/>
        </w:rPr>
        <w:t>at</w:t>
      </w:r>
      <w:r>
        <w:rPr>
          <w:rFonts w:cs="Arial"/>
          <w:bCs/>
        </w:rPr>
        <w:t xml:space="preserve"> the microbiology laboratory, unless informed otherwise by the on-call BMS. Results will usually be available with </w:t>
      </w:r>
      <w:r w:rsidRPr="005D31F7">
        <w:rPr>
          <w:rFonts w:cs="Arial"/>
          <w:bCs/>
        </w:rPr>
        <w:t>2 hours.</w:t>
      </w:r>
    </w:p>
    <w:bookmarkEnd w:id="70"/>
    <w:p w14:paraId="2BFA72C0" w14:textId="77777777" w:rsidR="005561A7" w:rsidRPr="00BD4433" w:rsidRDefault="005561A7" w:rsidP="005561A7">
      <w:pPr>
        <w:pStyle w:val="ListParagraph"/>
        <w:rPr>
          <w:rFonts w:cs="Arial"/>
          <w:bCs/>
        </w:rPr>
      </w:pPr>
    </w:p>
    <w:p w14:paraId="421102B2" w14:textId="58268A60" w:rsidR="005561A7" w:rsidRPr="00BD4433" w:rsidRDefault="005561A7" w:rsidP="005561A7">
      <w:pPr>
        <w:widowControl w:val="0"/>
        <w:numPr>
          <w:ilvl w:val="0"/>
          <w:numId w:val="72"/>
        </w:numPr>
        <w:tabs>
          <w:tab w:val="left" w:pos="720"/>
        </w:tabs>
        <w:autoSpaceDE w:val="0"/>
        <w:autoSpaceDN w:val="0"/>
        <w:adjustRightInd w:val="0"/>
        <w:spacing w:line="240" w:lineRule="auto"/>
        <w:rPr>
          <w:rFonts w:cs="Arial"/>
          <w:bCs/>
        </w:rPr>
      </w:pPr>
      <w:r w:rsidRPr="00BD4433">
        <w:rPr>
          <w:rFonts w:cs="Arial"/>
          <w:b/>
          <w:bCs/>
        </w:rPr>
        <w:t xml:space="preserve">Results will be available on </w:t>
      </w:r>
      <w:r>
        <w:rPr>
          <w:rFonts w:cs="Arial"/>
          <w:b/>
          <w:bCs/>
        </w:rPr>
        <w:t>Sunr</w:t>
      </w:r>
      <w:r w:rsidRPr="00BD4433">
        <w:rPr>
          <w:rFonts w:cs="Arial"/>
          <w:b/>
          <w:bCs/>
        </w:rPr>
        <w:t xml:space="preserve">ise electronic patient records (preliminary results) or </w:t>
      </w:r>
      <w:r w:rsidR="003D503C">
        <w:rPr>
          <w:rFonts w:cs="Arial"/>
          <w:b/>
          <w:bCs/>
        </w:rPr>
        <w:t>electronic order comms</w:t>
      </w:r>
      <w:r w:rsidR="003D503C" w:rsidRPr="00BD4433">
        <w:rPr>
          <w:rFonts w:cs="Arial"/>
          <w:b/>
          <w:bCs/>
        </w:rPr>
        <w:t xml:space="preserve"> </w:t>
      </w:r>
      <w:r w:rsidRPr="00BD4433">
        <w:rPr>
          <w:rFonts w:cs="Arial"/>
          <w:b/>
          <w:bCs/>
        </w:rPr>
        <w:t xml:space="preserve">(authorised results) </w:t>
      </w:r>
      <w:r w:rsidRPr="00BD4433">
        <w:rPr>
          <w:rFonts w:cs="Arial"/>
        </w:rPr>
        <w:t>and results will only be telephoned if clinically significant and could influence the management of the patient.</w:t>
      </w:r>
    </w:p>
    <w:p w14:paraId="21A1436D" w14:textId="77777777" w:rsidR="005561A7" w:rsidRDefault="005561A7" w:rsidP="005561A7">
      <w:pPr>
        <w:rPr>
          <w:u w:val="single"/>
        </w:rPr>
      </w:pPr>
    </w:p>
    <w:p w14:paraId="42A4817E" w14:textId="77777777" w:rsidR="005561A7" w:rsidRPr="00BD4433" w:rsidRDefault="005561A7" w:rsidP="005561A7">
      <w:pPr>
        <w:tabs>
          <w:tab w:val="left" w:pos="720"/>
        </w:tabs>
        <w:rPr>
          <w:rFonts w:cs="Arial"/>
          <w:b/>
        </w:rPr>
      </w:pPr>
      <w:r w:rsidRPr="00BD4433">
        <w:rPr>
          <w:rFonts w:cs="Arial"/>
          <w:b/>
        </w:rPr>
        <w:t>Arrangements after midnight</w:t>
      </w:r>
    </w:p>
    <w:p w14:paraId="3C0890E5" w14:textId="77777777" w:rsidR="005561A7" w:rsidRPr="00BD4433" w:rsidRDefault="005561A7" w:rsidP="005561A7">
      <w:pPr>
        <w:tabs>
          <w:tab w:val="left" w:pos="720"/>
        </w:tabs>
        <w:rPr>
          <w:rFonts w:cs="Arial"/>
          <w:bCs/>
        </w:rPr>
      </w:pPr>
    </w:p>
    <w:p w14:paraId="2FAB7E07" w14:textId="77777777" w:rsidR="005561A7" w:rsidRPr="006D6A87" w:rsidRDefault="005561A7" w:rsidP="005561A7">
      <w:pPr>
        <w:numPr>
          <w:ilvl w:val="0"/>
          <w:numId w:val="74"/>
        </w:numPr>
        <w:spacing w:line="240" w:lineRule="auto"/>
        <w:rPr>
          <w:rFonts w:cs="Arial"/>
          <w:b/>
        </w:rPr>
      </w:pPr>
      <w:r w:rsidRPr="006D6A87">
        <w:rPr>
          <w:rFonts w:cs="Arial"/>
          <w:bCs/>
        </w:rPr>
        <w:t>Transport the sample to Pathology reception (on the local site)</w:t>
      </w:r>
      <w:r w:rsidRPr="006D6A87">
        <w:rPr>
          <w:rFonts w:cs="Arial"/>
          <w:b/>
        </w:rPr>
        <w:t xml:space="preserve"> immediately. </w:t>
      </w:r>
      <w:r w:rsidRPr="006D6A87">
        <w:rPr>
          <w:rFonts w:cs="Arial"/>
        </w:rPr>
        <w:t>This can be by porter or clinical staff member.</w:t>
      </w:r>
    </w:p>
    <w:p w14:paraId="610EAE67" w14:textId="77777777" w:rsidR="005561A7" w:rsidRDefault="005561A7" w:rsidP="005561A7">
      <w:pPr>
        <w:ind w:left="720"/>
        <w:rPr>
          <w:rFonts w:cs="Arial"/>
          <w:b/>
        </w:rPr>
      </w:pPr>
    </w:p>
    <w:p w14:paraId="0B4599C9" w14:textId="77777777" w:rsidR="005561A7" w:rsidRDefault="005561A7" w:rsidP="005561A7">
      <w:pPr>
        <w:pStyle w:val="ListParagraph"/>
        <w:widowControl w:val="0"/>
        <w:numPr>
          <w:ilvl w:val="0"/>
          <w:numId w:val="74"/>
        </w:numPr>
        <w:autoSpaceDE w:val="0"/>
        <w:autoSpaceDN w:val="0"/>
        <w:adjustRightInd w:val="0"/>
        <w:spacing w:after="0" w:line="240" w:lineRule="auto"/>
        <w:contextualSpacing w:val="0"/>
        <w:rPr>
          <w:rFonts w:cs="Arial"/>
          <w:bCs/>
        </w:rPr>
      </w:pPr>
      <w:r w:rsidRPr="00220853">
        <w:rPr>
          <w:rFonts w:cs="Arial"/>
          <w:bCs/>
        </w:rPr>
        <w:t>The microbiology laboratory is located at William Harvey Hospital</w:t>
      </w:r>
      <w:r>
        <w:rPr>
          <w:rFonts w:cs="Arial"/>
          <w:bCs/>
        </w:rPr>
        <w:t>. Any sample arriving in pathology on an alternative site will be transported to WHH.</w:t>
      </w:r>
    </w:p>
    <w:p w14:paraId="08296ADF" w14:textId="77777777" w:rsidR="005561A7" w:rsidRDefault="005561A7" w:rsidP="005561A7">
      <w:pPr>
        <w:pStyle w:val="ListParagraph"/>
        <w:rPr>
          <w:rFonts w:cs="Arial"/>
          <w:bCs/>
        </w:rPr>
      </w:pPr>
    </w:p>
    <w:p w14:paraId="37F59EFD" w14:textId="77777777" w:rsidR="005561A7" w:rsidRPr="00220853" w:rsidRDefault="005561A7" w:rsidP="005561A7">
      <w:pPr>
        <w:pStyle w:val="ListParagraph"/>
        <w:widowControl w:val="0"/>
        <w:numPr>
          <w:ilvl w:val="0"/>
          <w:numId w:val="74"/>
        </w:numPr>
        <w:autoSpaceDE w:val="0"/>
        <w:autoSpaceDN w:val="0"/>
        <w:adjustRightInd w:val="0"/>
        <w:spacing w:after="0" w:line="240" w:lineRule="auto"/>
        <w:contextualSpacing w:val="0"/>
        <w:rPr>
          <w:rFonts w:cs="Arial"/>
          <w:bCs/>
        </w:rPr>
      </w:pPr>
      <w:r>
        <w:rPr>
          <w:rFonts w:cs="Arial"/>
          <w:bCs/>
        </w:rPr>
        <w:t>Samples will be tested upon opening of the microbiology laboratory at 08.30, and results will be usually available with 2 hours.</w:t>
      </w:r>
    </w:p>
    <w:p w14:paraId="64E12FAB" w14:textId="77777777" w:rsidR="005561A7" w:rsidRPr="00BD4433" w:rsidRDefault="005561A7" w:rsidP="005561A7">
      <w:pPr>
        <w:pStyle w:val="ListParagraph"/>
        <w:rPr>
          <w:rFonts w:cs="Arial"/>
          <w:bCs/>
        </w:rPr>
      </w:pPr>
    </w:p>
    <w:p w14:paraId="2DEE9235" w14:textId="59976A40" w:rsidR="005561A7" w:rsidRPr="006D6A87" w:rsidRDefault="005561A7" w:rsidP="005561A7">
      <w:pPr>
        <w:widowControl w:val="0"/>
        <w:numPr>
          <w:ilvl w:val="0"/>
          <w:numId w:val="74"/>
        </w:numPr>
        <w:tabs>
          <w:tab w:val="left" w:pos="720"/>
        </w:tabs>
        <w:autoSpaceDE w:val="0"/>
        <w:autoSpaceDN w:val="0"/>
        <w:adjustRightInd w:val="0"/>
        <w:spacing w:line="240" w:lineRule="auto"/>
        <w:rPr>
          <w:rFonts w:cs="Arial"/>
          <w:bCs/>
        </w:rPr>
      </w:pPr>
      <w:r w:rsidRPr="00BD4433">
        <w:rPr>
          <w:rFonts w:cs="Arial"/>
          <w:b/>
          <w:bCs/>
        </w:rPr>
        <w:t xml:space="preserve">Results will be available on </w:t>
      </w:r>
      <w:r>
        <w:rPr>
          <w:rFonts w:cs="Arial"/>
          <w:b/>
          <w:bCs/>
        </w:rPr>
        <w:t>Sunr</w:t>
      </w:r>
      <w:r w:rsidRPr="00BD4433">
        <w:rPr>
          <w:rFonts w:cs="Arial"/>
          <w:b/>
          <w:bCs/>
        </w:rPr>
        <w:t xml:space="preserve">ise electronic patient records (preliminary results) or </w:t>
      </w:r>
      <w:r w:rsidR="006939F2">
        <w:rPr>
          <w:rFonts w:cs="Arial"/>
          <w:b/>
          <w:bCs/>
        </w:rPr>
        <w:t xml:space="preserve">electronic order comms </w:t>
      </w:r>
      <w:r w:rsidRPr="00BD4433">
        <w:rPr>
          <w:rFonts w:cs="Arial"/>
          <w:b/>
          <w:bCs/>
        </w:rPr>
        <w:t>(authorised results)</w:t>
      </w:r>
      <w:r>
        <w:rPr>
          <w:rFonts w:cs="Arial"/>
          <w:b/>
          <w:bCs/>
        </w:rPr>
        <w:t>.</w:t>
      </w:r>
      <w:r w:rsidRPr="00BD4433">
        <w:rPr>
          <w:rFonts w:cs="Arial"/>
          <w:b/>
          <w:bCs/>
        </w:rPr>
        <w:t xml:space="preserve"> </w:t>
      </w:r>
      <w:r>
        <w:rPr>
          <w:rFonts w:cs="Arial"/>
          <w:bCs/>
        </w:rPr>
        <w:t>R</w:t>
      </w:r>
      <w:r w:rsidRPr="006D6A87">
        <w:rPr>
          <w:rFonts w:cs="Arial"/>
        </w:rPr>
        <w:t>esults will only be telephoned if clinically significant and could influence the management of the patient.</w:t>
      </w:r>
    </w:p>
    <w:p w14:paraId="24FDCC5F" w14:textId="77777777" w:rsidR="00B94B16" w:rsidRDefault="00B94B16" w:rsidP="001151A2"/>
    <w:p w14:paraId="37961A99" w14:textId="0B5DF469" w:rsidR="00577D22" w:rsidRPr="008B05D4" w:rsidRDefault="00577D22" w:rsidP="00C029F8">
      <w:pPr>
        <w:pStyle w:val="Heading2"/>
        <w:numPr>
          <w:ilvl w:val="1"/>
          <w:numId w:val="66"/>
        </w:numPr>
        <w:rPr>
          <w:caps/>
        </w:rPr>
      </w:pPr>
      <w:bookmarkStart w:id="71" w:name="_Toc516235231"/>
      <w:bookmarkStart w:id="72" w:name="_Toc516235334"/>
      <w:bookmarkStart w:id="73" w:name="_Toc217043756"/>
      <w:r w:rsidRPr="007C105D">
        <w:t xml:space="preserve">Microbiology </w:t>
      </w:r>
      <w:r w:rsidR="009E419E">
        <w:t>o</w:t>
      </w:r>
      <w:r w:rsidRPr="007C105D">
        <w:t>n-</w:t>
      </w:r>
      <w:r w:rsidR="009E419E">
        <w:t>c</w:t>
      </w:r>
      <w:r w:rsidRPr="007C105D">
        <w:t xml:space="preserve">all </w:t>
      </w:r>
      <w:r w:rsidR="009E419E">
        <w:t>p</w:t>
      </w:r>
      <w:r w:rsidRPr="007C105D">
        <w:t>rocedures</w:t>
      </w:r>
      <w:r>
        <w:t xml:space="preserve"> – </w:t>
      </w:r>
      <w:r w:rsidRPr="008B05D4">
        <w:rPr>
          <w:caps/>
        </w:rPr>
        <w:t>For Pathology Staff</w:t>
      </w:r>
      <w:bookmarkEnd w:id="71"/>
      <w:bookmarkEnd w:id="72"/>
      <w:bookmarkEnd w:id="73"/>
    </w:p>
    <w:p w14:paraId="1487415E" w14:textId="77777777" w:rsidR="00577D22" w:rsidRDefault="00577D22" w:rsidP="009718B9">
      <w:r w:rsidRPr="00577D22">
        <w:t xml:space="preserve">These are the procedures for </w:t>
      </w:r>
      <w:r w:rsidRPr="00577D22">
        <w:rPr>
          <w:b/>
        </w:rPr>
        <w:t>URGENT</w:t>
      </w:r>
      <w:r w:rsidRPr="00577D22">
        <w:t xml:space="preserve"> Microbiology samples that require testing between Monday to Friday 17:00 – </w:t>
      </w:r>
      <w:r w:rsidR="004F6BBD">
        <w:t xml:space="preserve">midnight </w:t>
      </w:r>
      <w:r w:rsidRPr="00577D22">
        <w:t>and public holidays.</w:t>
      </w:r>
    </w:p>
    <w:p w14:paraId="23E36833" w14:textId="77777777" w:rsidR="00577D22" w:rsidRDefault="00577D22" w:rsidP="005B4E2B">
      <w:pPr>
        <w:pStyle w:val="ListParagraph"/>
        <w:numPr>
          <w:ilvl w:val="0"/>
          <w:numId w:val="10"/>
        </w:numPr>
        <w:rPr>
          <w:rFonts w:cs="Arial"/>
        </w:rPr>
      </w:pPr>
      <w:r w:rsidRPr="009718B9">
        <w:rPr>
          <w:rFonts w:cs="Arial"/>
        </w:rPr>
        <w:t>The microbiology on-call sample will be taken to the pathology reception by the requesting doctor, nurse or porter.</w:t>
      </w:r>
    </w:p>
    <w:p w14:paraId="66213714" w14:textId="77777777" w:rsidR="005076FE" w:rsidRPr="009718B9" w:rsidRDefault="005076FE" w:rsidP="005076FE">
      <w:pPr>
        <w:pStyle w:val="ListParagraph"/>
        <w:rPr>
          <w:rFonts w:cs="Arial"/>
        </w:rPr>
      </w:pPr>
    </w:p>
    <w:p w14:paraId="234AF034" w14:textId="77777777" w:rsidR="00577D22" w:rsidRPr="009718B9" w:rsidRDefault="00577D22" w:rsidP="005B4E2B">
      <w:pPr>
        <w:pStyle w:val="ListParagraph"/>
        <w:numPr>
          <w:ilvl w:val="0"/>
          <w:numId w:val="10"/>
        </w:numPr>
        <w:rPr>
          <w:rFonts w:cs="Arial"/>
        </w:rPr>
      </w:pPr>
      <w:r w:rsidRPr="009718B9">
        <w:rPr>
          <w:rFonts w:cs="Arial"/>
        </w:rPr>
        <w:t xml:space="preserve">The on-call Microbiology Biomedical Scientist will contact the Blood Science </w:t>
      </w:r>
      <w:r w:rsidR="007342FD">
        <w:rPr>
          <w:rFonts w:cs="Arial"/>
        </w:rPr>
        <w:t>Continuous Processing Pattern (</w:t>
      </w:r>
      <w:r w:rsidRPr="009718B9">
        <w:rPr>
          <w:rFonts w:cs="Arial"/>
        </w:rPr>
        <w:t>CPP</w:t>
      </w:r>
      <w:r w:rsidR="007342FD">
        <w:rPr>
          <w:rFonts w:cs="Arial"/>
        </w:rPr>
        <w:t>)</w:t>
      </w:r>
      <w:r w:rsidRPr="009718B9">
        <w:rPr>
          <w:rFonts w:cs="Arial"/>
        </w:rPr>
        <w:t xml:space="preserve"> staff member to ALERT them that the sample is coming down to reception also </w:t>
      </w:r>
      <w:r w:rsidRPr="009718B9">
        <w:rPr>
          <w:rFonts w:cs="Arial"/>
          <w:b/>
        </w:rPr>
        <w:t>providing the name of the patient and sample type.</w:t>
      </w:r>
    </w:p>
    <w:p w14:paraId="0CEDD0FD" w14:textId="67F2EDCF" w:rsidR="00577D22" w:rsidRPr="00E4529B" w:rsidRDefault="00D81F91" w:rsidP="005B4E2B">
      <w:pPr>
        <w:pStyle w:val="ListParagraph"/>
        <w:numPr>
          <w:ilvl w:val="0"/>
          <w:numId w:val="11"/>
        </w:numPr>
        <w:rPr>
          <w:rFonts w:cs="Arial"/>
        </w:rPr>
      </w:pPr>
      <w:r>
        <w:rPr>
          <w:rFonts w:cs="Arial"/>
        </w:rPr>
        <w:t>K&amp;C</w:t>
      </w:r>
      <w:r w:rsidR="006E320E">
        <w:rPr>
          <w:rFonts w:cs="Arial"/>
        </w:rPr>
        <w:t>H</w:t>
      </w:r>
      <w:r>
        <w:rPr>
          <w:rFonts w:cs="Arial"/>
        </w:rPr>
        <w:t xml:space="preserve"> </w:t>
      </w:r>
      <w:r w:rsidR="00577D22" w:rsidRPr="009718B9">
        <w:rPr>
          <w:rFonts w:cs="Arial"/>
        </w:rPr>
        <w:t xml:space="preserve">contact number – Biochemistry Ext </w:t>
      </w:r>
      <w:r w:rsidR="00577D22" w:rsidRPr="009718B9">
        <w:rPr>
          <w:rFonts w:cs="Arial"/>
          <w:b/>
        </w:rPr>
        <w:t>722-3174</w:t>
      </w:r>
      <w:r w:rsidR="00577D22" w:rsidRPr="009718B9">
        <w:rPr>
          <w:rFonts w:cs="Arial"/>
        </w:rPr>
        <w:t xml:space="preserve"> alternative </w:t>
      </w:r>
      <w:r w:rsidR="00577D22" w:rsidRPr="009718B9">
        <w:rPr>
          <w:rFonts w:cs="Arial"/>
          <w:b/>
        </w:rPr>
        <w:t>722-5065</w:t>
      </w:r>
      <w:r w:rsidR="00577D22" w:rsidRPr="009718B9">
        <w:rPr>
          <w:rFonts w:cs="Arial"/>
        </w:rPr>
        <w:t xml:space="preserve"> or via switchboard </w:t>
      </w:r>
      <w:r w:rsidR="00577D22" w:rsidRPr="009718B9">
        <w:rPr>
          <w:rFonts w:cs="Arial"/>
          <w:b/>
        </w:rPr>
        <w:t>bleep 7022</w:t>
      </w:r>
      <w:r w:rsidR="00577D22" w:rsidRPr="009718B9">
        <w:rPr>
          <w:rFonts w:cs="Arial"/>
        </w:rPr>
        <w:t xml:space="preserve"> </w:t>
      </w:r>
    </w:p>
    <w:p w14:paraId="1A772213" w14:textId="77777777" w:rsidR="00FE3C76" w:rsidRPr="005076FE" w:rsidRDefault="00577D22" w:rsidP="005B4E2B">
      <w:pPr>
        <w:pStyle w:val="ListParagraph"/>
        <w:numPr>
          <w:ilvl w:val="0"/>
          <w:numId w:val="11"/>
        </w:numPr>
        <w:rPr>
          <w:rFonts w:cs="Arial"/>
        </w:rPr>
      </w:pPr>
      <w:r w:rsidRPr="009718B9">
        <w:rPr>
          <w:rFonts w:cs="Arial"/>
        </w:rPr>
        <w:t>QEQM</w:t>
      </w:r>
      <w:r w:rsidR="006E320E">
        <w:rPr>
          <w:rFonts w:cs="Arial"/>
        </w:rPr>
        <w:t>H</w:t>
      </w:r>
      <w:r w:rsidRPr="009718B9">
        <w:rPr>
          <w:rFonts w:cs="Arial"/>
        </w:rPr>
        <w:t xml:space="preserve"> contact number – Biochemistry Ext </w:t>
      </w:r>
      <w:r w:rsidRPr="009718B9">
        <w:rPr>
          <w:rFonts w:cs="Arial"/>
          <w:b/>
        </w:rPr>
        <w:t>725-4428</w:t>
      </w:r>
      <w:r w:rsidRPr="009718B9">
        <w:rPr>
          <w:rFonts w:cs="Arial"/>
        </w:rPr>
        <w:t xml:space="preserve"> or </w:t>
      </w:r>
      <w:r w:rsidRPr="009718B9">
        <w:rPr>
          <w:rFonts w:cs="Arial"/>
          <w:b/>
        </w:rPr>
        <w:t>bleep</w:t>
      </w:r>
      <w:r w:rsidRPr="009718B9">
        <w:rPr>
          <w:rFonts w:cs="Arial"/>
        </w:rPr>
        <w:t xml:space="preserve"> </w:t>
      </w:r>
      <w:r w:rsidRPr="009718B9">
        <w:rPr>
          <w:rFonts w:cs="Arial"/>
          <w:b/>
        </w:rPr>
        <w:t xml:space="preserve">6131. </w:t>
      </w:r>
      <w:r w:rsidRPr="009718B9">
        <w:rPr>
          <w:rFonts w:cs="Arial"/>
        </w:rPr>
        <w:t>Or before 1700 call Specimen Reception on</w:t>
      </w:r>
      <w:r w:rsidRPr="009718B9">
        <w:rPr>
          <w:rFonts w:cs="Arial"/>
          <w:b/>
        </w:rPr>
        <w:t xml:space="preserve"> </w:t>
      </w:r>
      <w:r w:rsidRPr="009718B9">
        <w:rPr>
          <w:rFonts w:cs="Arial"/>
        </w:rPr>
        <w:t>Ext</w:t>
      </w:r>
      <w:r w:rsidRPr="009718B9">
        <w:rPr>
          <w:rFonts w:cs="Arial"/>
          <w:b/>
        </w:rPr>
        <w:t xml:space="preserve"> 725-4250</w:t>
      </w:r>
    </w:p>
    <w:p w14:paraId="6762F42A" w14:textId="77777777" w:rsidR="005076FE" w:rsidRPr="00E4529B" w:rsidRDefault="005076FE" w:rsidP="005076FE">
      <w:pPr>
        <w:pStyle w:val="ListParagraph"/>
        <w:ind w:left="1440"/>
        <w:rPr>
          <w:rFonts w:cs="Arial"/>
        </w:rPr>
      </w:pPr>
    </w:p>
    <w:p w14:paraId="5A3DD11D" w14:textId="78DE4C66" w:rsidR="00FE3C76" w:rsidRDefault="00FE3C76" w:rsidP="005B4E2B">
      <w:pPr>
        <w:pStyle w:val="ListParagraph"/>
        <w:numPr>
          <w:ilvl w:val="0"/>
          <w:numId w:val="10"/>
        </w:numPr>
        <w:rPr>
          <w:rFonts w:cs="Arial"/>
        </w:rPr>
      </w:pPr>
      <w:r w:rsidRPr="009718B9">
        <w:rPr>
          <w:rFonts w:cs="Arial"/>
        </w:rPr>
        <w:t xml:space="preserve">The </w:t>
      </w:r>
      <w:r w:rsidR="0000509A">
        <w:rPr>
          <w:rFonts w:cs="Arial"/>
        </w:rPr>
        <w:t>Blood Science CPP staff member</w:t>
      </w:r>
      <w:r w:rsidR="004F6BBD">
        <w:rPr>
          <w:rFonts w:cs="Arial"/>
        </w:rPr>
        <w:t xml:space="preserve"> </w:t>
      </w:r>
      <w:r w:rsidRPr="009718B9">
        <w:rPr>
          <w:rFonts w:cs="Arial"/>
        </w:rPr>
        <w:t>will either order a taxi or contact SERV depending on the time of day.</w:t>
      </w:r>
    </w:p>
    <w:p w14:paraId="108C27EB" w14:textId="77777777" w:rsidR="00FE3C76" w:rsidRPr="009718B9" w:rsidRDefault="00FE3C76" w:rsidP="005B4E2B">
      <w:pPr>
        <w:pStyle w:val="ListParagraph"/>
        <w:numPr>
          <w:ilvl w:val="0"/>
          <w:numId w:val="10"/>
        </w:numPr>
        <w:rPr>
          <w:rFonts w:cs="Arial"/>
        </w:rPr>
      </w:pPr>
      <w:r w:rsidRPr="009718B9">
        <w:rPr>
          <w:rFonts w:cs="Arial"/>
        </w:rPr>
        <w:t>The CPP blood science member of staff will locate the sample in pathology reception and then package sample up into the designated transport box (see below).</w:t>
      </w:r>
    </w:p>
    <w:p w14:paraId="6BE428CD" w14:textId="77777777" w:rsidR="00FE3C76" w:rsidRPr="00646A44" w:rsidRDefault="00FE3C76" w:rsidP="00646A44">
      <w:pPr>
        <w:pStyle w:val="ListParagraph"/>
        <w:widowControl w:val="0"/>
        <w:tabs>
          <w:tab w:val="left" w:pos="374"/>
        </w:tabs>
        <w:autoSpaceDE w:val="0"/>
        <w:autoSpaceDN w:val="0"/>
        <w:adjustRightInd w:val="0"/>
        <w:ind w:left="1512"/>
        <w:jc w:val="center"/>
        <w:rPr>
          <w:rFonts w:cs="Arial"/>
        </w:rPr>
      </w:pPr>
      <w:r>
        <w:rPr>
          <w:rFonts w:cs="Arial"/>
          <w:noProof/>
          <w:lang w:eastAsia="en-GB"/>
        </w:rPr>
        <w:drawing>
          <wp:inline distT="0" distB="0" distL="0" distR="0" wp14:anchorId="73AB217E" wp14:editId="0730E62C">
            <wp:extent cx="1638300" cy="1409700"/>
            <wp:effectExtent l="0" t="0" r="0" b="0"/>
            <wp:docPr id="41" name="Picture 41" descr="Descrip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o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a:noFill/>
                    </a:ln>
                  </pic:spPr>
                </pic:pic>
              </a:graphicData>
            </a:graphic>
          </wp:inline>
        </w:drawing>
      </w:r>
    </w:p>
    <w:p w14:paraId="2AFE36C9" w14:textId="2B5787DB" w:rsidR="00FE3C76" w:rsidRPr="00284CC5" w:rsidRDefault="007342FD" w:rsidP="005B4E2B">
      <w:pPr>
        <w:pStyle w:val="ListParagraph"/>
        <w:numPr>
          <w:ilvl w:val="0"/>
          <w:numId w:val="10"/>
        </w:numPr>
        <w:rPr>
          <w:rFonts w:cs="Arial"/>
        </w:rPr>
      </w:pPr>
      <w:r>
        <w:rPr>
          <w:rFonts w:cs="Arial"/>
          <w:b/>
        </w:rPr>
        <w:t xml:space="preserve">Between </w:t>
      </w:r>
      <w:r w:rsidR="00EE6365">
        <w:rPr>
          <w:rFonts w:cs="Arial"/>
          <w:b/>
        </w:rPr>
        <w:t>08:30</w:t>
      </w:r>
      <w:r w:rsidR="00FE3C76" w:rsidRPr="00284CC5">
        <w:rPr>
          <w:rFonts w:cs="Arial"/>
          <w:b/>
        </w:rPr>
        <w:t xml:space="preserve"> </w:t>
      </w:r>
      <w:r>
        <w:rPr>
          <w:rFonts w:cs="Arial"/>
          <w:b/>
        </w:rPr>
        <w:t xml:space="preserve">and 19:00 </w:t>
      </w:r>
      <w:r w:rsidR="00FE3C76" w:rsidRPr="00284CC5">
        <w:rPr>
          <w:rFonts w:cs="Arial"/>
          <w:b/>
        </w:rPr>
        <w:t>hours</w:t>
      </w:r>
      <w:r w:rsidR="00FE3C76" w:rsidRPr="00284CC5">
        <w:rPr>
          <w:rFonts w:cs="Arial"/>
        </w:rPr>
        <w:t xml:space="preserve"> </w:t>
      </w:r>
      <w:r w:rsidR="004F6BBD">
        <w:rPr>
          <w:rFonts w:cs="Arial"/>
        </w:rPr>
        <w:t xml:space="preserve">the Microbiology Biomedical Scientist will </w:t>
      </w:r>
      <w:r w:rsidR="00FE3C76" w:rsidRPr="00284CC5">
        <w:rPr>
          <w:rFonts w:cs="Arial"/>
        </w:rPr>
        <w:t xml:space="preserve">contact switchboard to arrange a taxi for URGENT samples to be </w:t>
      </w:r>
      <w:r w:rsidR="00FE3C76" w:rsidRPr="00284CC5">
        <w:rPr>
          <w:rFonts w:cs="Arial"/>
          <w:b/>
        </w:rPr>
        <w:t>collected from pathology reception</w:t>
      </w:r>
      <w:r w:rsidR="00FE3C76" w:rsidRPr="00284CC5">
        <w:rPr>
          <w:rFonts w:cs="Arial"/>
        </w:rPr>
        <w:t xml:space="preserve"> for delivery to pathology reception at WHH. (NEW arrangement:-</w:t>
      </w:r>
      <w:r w:rsidR="00905935">
        <w:rPr>
          <w:rFonts w:cs="Arial"/>
        </w:rPr>
        <w:t xml:space="preserve"> </w:t>
      </w:r>
      <w:r w:rsidR="00FE3C76" w:rsidRPr="00284CC5">
        <w:rPr>
          <w:rFonts w:cs="Arial"/>
        </w:rPr>
        <w:t>taxis previously collected from switchboard or A&amp;E)</w:t>
      </w:r>
      <w:r w:rsidR="00287487">
        <w:rPr>
          <w:rFonts w:cs="Arial"/>
        </w:rPr>
        <w:t>.</w:t>
      </w:r>
    </w:p>
    <w:p w14:paraId="75888FAA" w14:textId="77777777" w:rsidR="00FE3C76" w:rsidRPr="00284CC5" w:rsidRDefault="00FE3C76" w:rsidP="00BC4B11">
      <w:pPr>
        <w:pStyle w:val="ListParagraph"/>
        <w:rPr>
          <w:rFonts w:cs="Arial"/>
        </w:rPr>
      </w:pPr>
    </w:p>
    <w:p w14:paraId="12FC5403" w14:textId="3455AE3D" w:rsidR="00FE3C76" w:rsidRPr="00284CC5" w:rsidRDefault="00FE3C76" w:rsidP="005B4E2B">
      <w:pPr>
        <w:pStyle w:val="ListParagraph"/>
        <w:numPr>
          <w:ilvl w:val="0"/>
          <w:numId w:val="10"/>
        </w:numPr>
        <w:rPr>
          <w:rFonts w:cs="Arial"/>
        </w:rPr>
      </w:pPr>
      <w:r w:rsidRPr="00284CC5">
        <w:rPr>
          <w:rFonts w:cs="Arial"/>
          <w:b/>
        </w:rPr>
        <w:t>AFTER 19</w:t>
      </w:r>
      <w:r w:rsidR="007342FD">
        <w:rPr>
          <w:rFonts w:cs="Arial"/>
          <w:b/>
        </w:rPr>
        <w:t>:</w:t>
      </w:r>
      <w:r w:rsidRPr="00284CC5">
        <w:rPr>
          <w:rFonts w:cs="Arial"/>
          <w:b/>
        </w:rPr>
        <w:t xml:space="preserve">00 hours and before </w:t>
      </w:r>
      <w:r w:rsidR="00EE6365">
        <w:rPr>
          <w:rFonts w:cs="Arial"/>
          <w:b/>
        </w:rPr>
        <w:t>midnight</w:t>
      </w:r>
      <w:r w:rsidRPr="00284CC5">
        <w:rPr>
          <w:rFonts w:cs="Arial"/>
        </w:rPr>
        <w:t xml:space="preserve"> </w:t>
      </w:r>
      <w:r w:rsidR="004F6BBD">
        <w:rPr>
          <w:rFonts w:cs="Arial"/>
        </w:rPr>
        <w:t xml:space="preserve">the </w:t>
      </w:r>
      <w:r w:rsidR="00EE6365">
        <w:rPr>
          <w:rFonts w:cs="Arial"/>
        </w:rPr>
        <w:t>Blood Science CPP staff member</w:t>
      </w:r>
      <w:r w:rsidR="004F6BBD">
        <w:rPr>
          <w:rFonts w:cs="Arial"/>
        </w:rPr>
        <w:t xml:space="preserve"> will </w:t>
      </w:r>
      <w:r w:rsidRPr="00284CC5">
        <w:rPr>
          <w:rFonts w:cs="Arial"/>
        </w:rPr>
        <w:t xml:space="preserve">contact SERV </w:t>
      </w:r>
      <w:r w:rsidRPr="00284CC5">
        <w:rPr>
          <w:rFonts w:cs="Arial"/>
          <w:b/>
        </w:rPr>
        <w:t>(01227 200 608)</w:t>
      </w:r>
      <w:r w:rsidRPr="00284CC5">
        <w:rPr>
          <w:rFonts w:cs="Arial"/>
        </w:rPr>
        <w:t xml:space="preserve"> for URGENT samples to be </w:t>
      </w:r>
      <w:r w:rsidRPr="00284CC5">
        <w:rPr>
          <w:rFonts w:cs="Arial"/>
          <w:b/>
        </w:rPr>
        <w:t>collected from pathology reception</w:t>
      </w:r>
      <w:r w:rsidRPr="00284CC5">
        <w:rPr>
          <w:rFonts w:cs="Arial"/>
        </w:rPr>
        <w:t xml:space="preserve"> for delivery to pathology reception at WHH.</w:t>
      </w:r>
    </w:p>
    <w:p w14:paraId="752FB640" w14:textId="77777777" w:rsidR="00FE3C76" w:rsidRPr="00284CC5" w:rsidRDefault="00FE3C76" w:rsidP="00BC4B11">
      <w:pPr>
        <w:pStyle w:val="ListParagraph"/>
        <w:rPr>
          <w:rFonts w:cs="Arial"/>
        </w:rPr>
      </w:pPr>
    </w:p>
    <w:p w14:paraId="426FBA2C" w14:textId="77777777" w:rsidR="003E71E2" w:rsidRDefault="00FE3C76" w:rsidP="005B4E2B">
      <w:pPr>
        <w:pStyle w:val="ListParagraph"/>
        <w:numPr>
          <w:ilvl w:val="0"/>
          <w:numId w:val="10"/>
        </w:numPr>
        <w:rPr>
          <w:rFonts w:cs="Arial"/>
        </w:rPr>
      </w:pPr>
      <w:r w:rsidRPr="00284CC5">
        <w:rPr>
          <w:rFonts w:cs="Arial"/>
        </w:rPr>
        <w:t xml:space="preserve">CPP pathology staff to contact the on-call Microbiology Biomedical Scientist </w:t>
      </w:r>
      <w:r w:rsidRPr="00284CC5">
        <w:rPr>
          <w:rFonts w:cs="Arial"/>
          <w:b/>
        </w:rPr>
        <w:t>(</w:t>
      </w:r>
      <w:r w:rsidR="00DC7597">
        <w:rPr>
          <w:rFonts w:cs="Arial"/>
          <w:b/>
        </w:rPr>
        <w:t>via</w:t>
      </w:r>
      <w:r w:rsidR="00744ADF">
        <w:rPr>
          <w:rFonts w:cs="Arial"/>
          <w:b/>
        </w:rPr>
        <w:t xml:space="preserve"> EKHUFT</w:t>
      </w:r>
      <w:r w:rsidR="00DC7597">
        <w:rPr>
          <w:rFonts w:cs="Arial"/>
          <w:b/>
        </w:rPr>
        <w:t xml:space="preserve"> </w:t>
      </w:r>
      <w:r w:rsidRPr="00284CC5">
        <w:rPr>
          <w:rFonts w:cs="Arial"/>
          <w:b/>
        </w:rPr>
        <w:t xml:space="preserve">switchboard) </w:t>
      </w:r>
      <w:r w:rsidRPr="00284CC5">
        <w:rPr>
          <w:rFonts w:cs="Arial"/>
        </w:rPr>
        <w:t xml:space="preserve">to ALERT them that the </w:t>
      </w:r>
      <w:r w:rsidRPr="00284CC5">
        <w:rPr>
          <w:rFonts w:cs="Arial"/>
          <w:b/>
        </w:rPr>
        <w:t xml:space="preserve">TAXI </w:t>
      </w:r>
      <w:r w:rsidRPr="00284CC5">
        <w:rPr>
          <w:rFonts w:cs="Arial"/>
        </w:rPr>
        <w:t xml:space="preserve">or </w:t>
      </w:r>
      <w:r w:rsidRPr="00284CC5">
        <w:rPr>
          <w:rFonts w:cs="Arial"/>
          <w:b/>
        </w:rPr>
        <w:t>SERV</w:t>
      </w:r>
      <w:r w:rsidRPr="00284CC5">
        <w:rPr>
          <w:rFonts w:cs="Arial"/>
        </w:rPr>
        <w:t xml:space="preserve"> driver has collected sample from pathology reception.</w:t>
      </w:r>
    </w:p>
    <w:p w14:paraId="53460CD0" w14:textId="77777777" w:rsidR="00A6633E" w:rsidRDefault="00A6633E" w:rsidP="00C029F8">
      <w:pPr>
        <w:pStyle w:val="Heading2"/>
        <w:numPr>
          <w:ilvl w:val="1"/>
          <w:numId w:val="66"/>
        </w:numPr>
      </w:pPr>
      <w:bookmarkStart w:id="74" w:name="_Toc516235232"/>
      <w:bookmarkStart w:id="75" w:name="_Toc516235335"/>
      <w:bookmarkStart w:id="76" w:name="_Toc217043757"/>
      <w:r w:rsidRPr="00A6633E">
        <w:t>Contacting the Consultant Microbiologist</w:t>
      </w:r>
      <w:bookmarkEnd w:id="74"/>
      <w:bookmarkEnd w:id="75"/>
      <w:bookmarkEnd w:id="76"/>
      <w:r w:rsidRPr="00A6633E">
        <w:t xml:space="preserve"> </w:t>
      </w:r>
    </w:p>
    <w:p w14:paraId="416677CE" w14:textId="77777777" w:rsidR="00A6633E" w:rsidRDefault="00A6633E" w:rsidP="006D36FF">
      <w:r w:rsidRPr="00A6633E">
        <w:t xml:space="preserve">The </w:t>
      </w:r>
      <w:r>
        <w:t>Consultant Microbiologist on-call duties are detailed as follows:</w:t>
      </w:r>
    </w:p>
    <w:p w14:paraId="130EF76D" w14:textId="77777777" w:rsidR="00A2054C" w:rsidRDefault="00A2054C" w:rsidP="00A2054C">
      <w:pPr>
        <w:ind w:firstLine="720"/>
      </w:pPr>
      <w:r>
        <w:t>17:00- 09:00 Monday to Friday</w:t>
      </w:r>
    </w:p>
    <w:p w14:paraId="4036BF0E" w14:textId="77777777" w:rsidR="00A2054C" w:rsidRDefault="00A2054C" w:rsidP="00A2054C">
      <w:pPr>
        <w:ind w:firstLine="720"/>
      </w:pPr>
      <w:r>
        <w:t>24 hours on Saturday, Sunday and Bank Holidays.</w:t>
      </w:r>
    </w:p>
    <w:p w14:paraId="0F4C473E" w14:textId="77777777" w:rsidR="00E4529B" w:rsidRPr="00E4529B" w:rsidRDefault="00E4529B" w:rsidP="00E4529B"/>
    <w:p w14:paraId="7C55D01D" w14:textId="77777777" w:rsidR="00A6633E" w:rsidRDefault="008C28A0" w:rsidP="006D36FF">
      <w:pPr>
        <w:pStyle w:val="Heading3"/>
        <w:tabs>
          <w:tab w:val="clear" w:pos="680"/>
          <w:tab w:val="left" w:pos="0"/>
          <w:tab w:val="left" w:pos="709"/>
        </w:tabs>
        <w:ind w:left="0" w:firstLine="0"/>
      </w:pPr>
      <w:r>
        <w:t xml:space="preserve">Before </w:t>
      </w:r>
      <w:r w:rsidRPr="00F435B8">
        <w:t>21</w:t>
      </w:r>
      <w:r>
        <w:t>:00</w:t>
      </w:r>
    </w:p>
    <w:p w14:paraId="031DEA64" w14:textId="77777777" w:rsidR="008C28A0" w:rsidRDefault="008C28A0" w:rsidP="006D36FF">
      <w:r>
        <w:t>Between the hours of 17:00 – 21:00 Monday to Friday and 09:00 – 21:00 on Saturday, Sunday and Bank Holidays, the on-call Consultant Microbiologist will accept calls from junior doctors and other staff seeking advice.</w:t>
      </w:r>
    </w:p>
    <w:p w14:paraId="2DB5A990" w14:textId="77777777" w:rsidR="008C28A0" w:rsidRPr="008C28A0" w:rsidRDefault="008C28A0" w:rsidP="006D36FF">
      <w:pPr>
        <w:pStyle w:val="Heading3"/>
        <w:tabs>
          <w:tab w:val="clear" w:pos="680"/>
          <w:tab w:val="left" w:pos="0"/>
        </w:tabs>
        <w:ind w:left="0" w:firstLine="0"/>
      </w:pPr>
      <w:r>
        <w:t>Between 21:00 and 09:00</w:t>
      </w:r>
    </w:p>
    <w:p w14:paraId="2D36CBBD" w14:textId="77777777" w:rsidR="00A6633E" w:rsidRPr="008C28A0" w:rsidRDefault="0036478B" w:rsidP="006D36FF">
      <w:pPr>
        <w:pStyle w:val="ListParagraph"/>
        <w:ind w:left="0"/>
        <w:rPr>
          <w:rFonts w:cs="Arial"/>
        </w:rPr>
      </w:pPr>
      <w:r w:rsidRPr="00E91BE4">
        <w:rPr>
          <w:rFonts w:cs="Arial"/>
        </w:rPr>
        <w:t xml:space="preserve">Between </w:t>
      </w:r>
      <w:r w:rsidR="008C28A0">
        <w:rPr>
          <w:rFonts w:cs="Arial"/>
        </w:rPr>
        <w:t xml:space="preserve">the hours of </w:t>
      </w:r>
      <w:r w:rsidRPr="00E91BE4">
        <w:rPr>
          <w:rFonts w:cs="Arial"/>
        </w:rPr>
        <w:t xml:space="preserve">21:00 – 09:00 </w:t>
      </w:r>
      <w:r w:rsidR="008C28A0">
        <w:rPr>
          <w:rFonts w:cs="Arial"/>
        </w:rPr>
        <w:t xml:space="preserve">from </w:t>
      </w:r>
      <w:r w:rsidRPr="00E91BE4">
        <w:rPr>
          <w:rFonts w:cs="Arial"/>
        </w:rPr>
        <w:t xml:space="preserve">Monday to Sunday </w:t>
      </w:r>
      <w:r w:rsidR="008C28A0">
        <w:rPr>
          <w:rFonts w:cs="Arial"/>
        </w:rPr>
        <w:t>including Bank Holidays, p</w:t>
      </w:r>
      <w:r w:rsidR="00A6633E" w:rsidRPr="008C28A0">
        <w:rPr>
          <w:rFonts w:cs="Arial"/>
        </w:rPr>
        <w:t>lease see the following criteria for communicating with the on</w:t>
      </w:r>
      <w:r w:rsidR="008C28A0">
        <w:rPr>
          <w:rFonts w:cs="Arial"/>
        </w:rPr>
        <w:t>-call Consultant Microbiologist:</w:t>
      </w:r>
    </w:p>
    <w:p w14:paraId="2A32D4A6" w14:textId="77777777" w:rsidR="00AD3D4D" w:rsidRPr="00E91BE4" w:rsidRDefault="00AD3D4D" w:rsidP="005B4E2B">
      <w:pPr>
        <w:pStyle w:val="ListParagraph"/>
        <w:numPr>
          <w:ilvl w:val="0"/>
          <w:numId w:val="12"/>
        </w:numPr>
        <w:rPr>
          <w:rFonts w:cs="Arial"/>
        </w:rPr>
      </w:pPr>
      <w:r w:rsidRPr="00E91BE4">
        <w:rPr>
          <w:rFonts w:cs="Arial"/>
        </w:rPr>
        <w:t>During the above hours there is an advice and guidance service only available for all issues relating to Microbiology.</w:t>
      </w:r>
    </w:p>
    <w:p w14:paraId="7B14A69D" w14:textId="77777777" w:rsidR="00AD3D4D" w:rsidRPr="00E91BE4" w:rsidRDefault="00AD3D4D" w:rsidP="00890F2A">
      <w:pPr>
        <w:pStyle w:val="ListParagraph"/>
        <w:numPr>
          <w:ilvl w:val="0"/>
          <w:numId w:val="12"/>
        </w:numPr>
        <w:rPr>
          <w:rFonts w:cs="Arial"/>
        </w:rPr>
      </w:pPr>
      <w:r w:rsidRPr="00E91BE4">
        <w:rPr>
          <w:rFonts w:cs="Arial"/>
        </w:rPr>
        <w:t xml:space="preserve">The Consultant Microbiologist on-call will only accept calls from on-call Consultants, </w:t>
      </w:r>
      <w:r w:rsidR="00890F2A">
        <w:rPr>
          <w:rFonts w:cs="Arial"/>
        </w:rPr>
        <w:t>R</w:t>
      </w:r>
      <w:r w:rsidRPr="00E91BE4">
        <w:rPr>
          <w:rFonts w:cs="Arial"/>
        </w:rPr>
        <w:t xml:space="preserve">egistrars and </w:t>
      </w:r>
      <w:r w:rsidR="00890F2A">
        <w:rPr>
          <w:rFonts w:cs="Arial"/>
        </w:rPr>
        <w:t>S</w:t>
      </w:r>
      <w:r w:rsidRPr="00E91BE4">
        <w:rPr>
          <w:rFonts w:cs="Arial"/>
        </w:rPr>
        <w:t xml:space="preserve">taff </w:t>
      </w:r>
      <w:r w:rsidR="00890F2A">
        <w:rPr>
          <w:rFonts w:cs="Arial"/>
        </w:rPr>
        <w:t>G</w:t>
      </w:r>
      <w:r w:rsidRPr="00E91BE4">
        <w:rPr>
          <w:rFonts w:cs="Arial"/>
        </w:rPr>
        <w:t xml:space="preserve">rade </w:t>
      </w:r>
      <w:r w:rsidR="006248B5">
        <w:rPr>
          <w:rFonts w:cs="Arial"/>
        </w:rPr>
        <w:t xml:space="preserve">/ </w:t>
      </w:r>
      <w:r w:rsidR="00890F2A" w:rsidRPr="00890F2A">
        <w:rPr>
          <w:rFonts w:cs="Arial"/>
        </w:rPr>
        <w:t>Specialty, Associ</w:t>
      </w:r>
      <w:r w:rsidR="00890F2A">
        <w:rPr>
          <w:rFonts w:cs="Arial"/>
        </w:rPr>
        <w:t>ate Specialist, and Specialist D</w:t>
      </w:r>
      <w:r w:rsidR="00890F2A" w:rsidRPr="00890F2A">
        <w:rPr>
          <w:rFonts w:cs="Arial"/>
        </w:rPr>
        <w:t>octors</w:t>
      </w:r>
      <w:r w:rsidR="00890F2A">
        <w:rPr>
          <w:rFonts w:cs="Arial"/>
        </w:rPr>
        <w:t xml:space="preserve"> (SAS D</w:t>
      </w:r>
      <w:r w:rsidRPr="00E91BE4">
        <w:rPr>
          <w:rFonts w:cs="Arial"/>
        </w:rPr>
        <w:t>octors</w:t>
      </w:r>
      <w:r w:rsidR="00890F2A">
        <w:rPr>
          <w:rFonts w:cs="Arial"/>
        </w:rPr>
        <w:t>) at R</w:t>
      </w:r>
      <w:r w:rsidR="006248B5">
        <w:rPr>
          <w:rFonts w:cs="Arial"/>
        </w:rPr>
        <w:t>egistrar level and above</w:t>
      </w:r>
      <w:r w:rsidRPr="00E91BE4">
        <w:rPr>
          <w:rFonts w:cs="Arial"/>
        </w:rPr>
        <w:t>.</w:t>
      </w:r>
    </w:p>
    <w:p w14:paraId="6248CBB8" w14:textId="77777777" w:rsidR="00AD3D4D" w:rsidRPr="00E91BE4" w:rsidRDefault="00AD3D4D" w:rsidP="005B4E2B">
      <w:pPr>
        <w:pStyle w:val="ListParagraph"/>
        <w:numPr>
          <w:ilvl w:val="0"/>
          <w:numId w:val="12"/>
        </w:numPr>
        <w:rPr>
          <w:rFonts w:cs="Arial"/>
        </w:rPr>
      </w:pPr>
      <w:r w:rsidRPr="00E91BE4">
        <w:rPr>
          <w:rFonts w:cs="Arial"/>
        </w:rPr>
        <w:t>The Manager on-call will be able to speak to the Consultant Microbiologist if necessary for advice and guidance.</w:t>
      </w:r>
    </w:p>
    <w:p w14:paraId="1DBC4742" w14:textId="77777777" w:rsidR="00AD3D4D" w:rsidRPr="00E91BE4" w:rsidRDefault="00AD3D4D" w:rsidP="005B4E2B">
      <w:pPr>
        <w:pStyle w:val="ListParagraph"/>
        <w:numPr>
          <w:ilvl w:val="0"/>
          <w:numId w:val="12"/>
        </w:numPr>
        <w:rPr>
          <w:rFonts w:cs="Arial"/>
        </w:rPr>
      </w:pPr>
      <w:r w:rsidRPr="00E91BE4">
        <w:rPr>
          <w:rFonts w:cs="Arial"/>
        </w:rPr>
        <w:t>Switchboard are instructed to check the designation of the member of staff wishing to be connected to the Consultant Microbiologist’s mobile or home telephone number.</w:t>
      </w:r>
    </w:p>
    <w:p w14:paraId="5B067AA7" w14:textId="6E80F35B" w:rsidR="00E91BE4" w:rsidRDefault="0036478B" w:rsidP="005B4E2B">
      <w:pPr>
        <w:pStyle w:val="ListParagraph"/>
        <w:numPr>
          <w:ilvl w:val="0"/>
          <w:numId w:val="12"/>
        </w:numPr>
        <w:rPr>
          <w:rFonts w:cs="Arial"/>
        </w:rPr>
      </w:pPr>
      <w:r w:rsidRPr="00E91BE4">
        <w:rPr>
          <w:rFonts w:cs="Arial"/>
        </w:rPr>
        <w:t xml:space="preserve">Switchboard will only connect Consultants, Registrars and </w:t>
      </w:r>
      <w:r w:rsidR="00890F2A">
        <w:rPr>
          <w:rFonts w:cs="Arial"/>
        </w:rPr>
        <w:t>S</w:t>
      </w:r>
      <w:r w:rsidRPr="00E91BE4">
        <w:rPr>
          <w:rFonts w:cs="Arial"/>
        </w:rPr>
        <w:t xml:space="preserve">taff </w:t>
      </w:r>
      <w:r w:rsidR="00890F2A">
        <w:rPr>
          <w:rFonts w:cs="Arial"/>
        </w:rPr>
        <w:t>G</w:t>
      </w:r>
      <w:r w:rsidRPr="00E91BE4">
        <w:rPr>
          <w:rFonts w:cs="Arial"/>
        </w:rPr>
        <w:t xml:space="preserve">rade </w:t>
      </w:r>
      <w:r w:rsidR="00890F2A">
        <w:rPr>
          <w:rFonts w:cs="Arial"/>
        </w:rPr>
        <w:t>/ SAS D</w:t>
      </w:r>
      <w:r w:rsidRPr="00E91BE4">
        <w:rPr>
          <w:rFonts w:cs="Arial"/>
        </w:rPr>
        <w:t xml:space="preserve">octors </w:t>
      </w:r>
      <w:r w:rsidR="00890F2A">
        <w:rPr>
          <w:rFonts w:cs="Arial"/>
        </w:rPr>
        <w:t xml:space="preserve">at Registrar level and above, </w:t>
      </w:r>
      <w:r w:rsidRPr="00E91BE4">
        <w:rPr>
          <w:rFonts w:cs="Arial"/>
        </w:rPr>
        <w:t>and</w:t>
      </w:r>
      <w:r w:rsidR="00CB6D54">
        <w:rPr>
          <w:rFonts w:cs="Arial"/>
        </w:rPr>
        <w:t xml:space="preserve"> </w:t>
      </w:r>
      <w:r w:rsidRPr="00E91BE4">
        <w:rPr>
          <w:rFonts w:cs="Arial"/>
        </w:rPr>
        <w:t>/</w:t>
      </w:r>
      <w:r w:rsidR="00CB6D54">
        <w:rPr>
          <w:rFonts w:cs="Arial"/>
        </w:rPr>
        <w:t xml:space="preserve"> </w:t>
      </w:r>
      <w:r w:rsidRPr="00E91BE4">
        <w:rPr>
          <w:rFonts w:cs="Arial"/>
        </w:rPr>
        <w:t>or on-call Managers during the hours specified above.</w:t>
      </w:r>
    </w:p>
    <w:p w14:paraId="043752BE" w14:textId="77777777" w:rsidR="00F25A4E" w:rsidRPr="00F25A4E" w:rsidRDefault="00F25A4E" w:rsidP="00F25A4E">
      <w:pPr>
        <w:rPr>
          <w:rFonts w:cs="Arial"/>
        </w:rPr>
      </w:pPr>
    </w:p>
    <w:p w14:paraId="229C440B" w14:textId="77777777" w:rsidR="008E0BB7" w:rsidRPr="00403C50" w:rsidRDefault="00403C50" w:rsidP="001151A2">
      <w:pPr>
        <w:pStyle w:val="Heading1"/>
      </w:pPr>
      <w:bookmarkStart w:id="77" w:name="_Toc516235233"/>
      <w:bookmarkStart w:id="78" w:name="_Toc516235336"/>
      <w:bookmarkStart w:id="79" w:name="_Toc217043758"/>
      <w:r w:rsidRPr="00403C50">
        <w:t>Submitting samples to the laboratory</w:t>
      </w:r>
      <w:bookmarkEnd w:id="77"/>
      <w:bookmarkEnd w:id="78"/>
      <w:bookmarkEnd w:id="79"/>
    </w:p>
    <w:p w14:paraId="5FEB18A2" w14:textId="77777777" w:rsidR="00403C50" w:rsidRDefault="00126D24" w:rsidP="00C029F8">
      <w:pPr>
        <w:pStyle w:val="Heading2"/>
        <w:numPr>
          <w:ilvl w:val="1"/>
          <w:numId w:val="70"/>
        </w:numPr>
      </w:pPr>
      <w:bookmarkStart w:id="80" w:name="_Toc516235234"/>
      <w:bookmarkStart w:id="81" w:name="_Toc516235337"/>
      <w:bookmarkStart w:id="82" w:name="_Toc217043759"/>
      <w:r>
        <w:t>Specimen</w:t>
      </w:r>
      <w:r w:rsidR="00403C50" w:rsidRPr="00403C50">
        <w:t xml:space="preserve"> requisition</w:t>
      </w:r>
      <w:bookmarkEnd w:id="80"/>
      <w:bookmarkEnd w:id="81"/>
      <w:bookmarkEnd w:id="82"/>
    </w:p>
    <w:p w14:paraId="591CF95C" w14:textId="560A3366" w:rsidR="00611F41" w:rsidRDefault="00403C50" w:rsidP="00D17D48">
      <w:r>
        <w:t>Electronic requisition (</w:t>
      </w:r>
      <w:r w:rsidR="006939F2">
        <w:t xml:space="preserve">Electronic order comms </w:t>
      </w:r>
      <w:r>
        <w:t xml:space="preserve">for GPs and </w:t>
      </w:r>
      <w:r w:rsidR="00E2586C">
        <w:t xml:space="preserve">Sunrise </w:t>
      </w:r>
      <w:r>
        <w:t>for hospital users) should be used whenever possible to allow access to pati</w:t>
      </w:r>
      <w:r w:rsidR="00611F41">
        <w:t>ent results in a timely manner.</w:t>
      </w:r>
    </w:p>
    <w:p w14:paraId="47971796" w14:textId="2D9A447D" w:rsidR="00AF63EE" w:rsidRDefault="00611F41" w:rsidP="00D17D48">
      <w:r>
        <w:t xml:space="preserve">Where </w:t>
      </w:r>
      <w:r w:rsidR="006939F2">
        <w:t xml:space="preserve">electronic order comms are </w:t>
      </w:r>
      <w:r>
        <w:t>used for specimen request please either finalise the request by selecting ‘collection at surgery’ or ‘collect at home’. When ‘collect at home is selected, please print the form to give to the patient and ask the patient to record the date and time of col</w:t>
      </w:r>
      <w:r w:rsidR="00AF63EE">
        <w:t xml:space="preserve">lection on the form and return the specimen and form to the surgery. The surgery should then enter the date and time of collection onto </w:t>
      </w:r>
      <w:r w:rsidR="006939F2">
        <w:t xml:space="preserve">the electronic order comms </w:t>
      </w:r>
      <w:r w:rsidR="00AF63EE">
        <w:t>and finalise the request by selecting ‘collection at surgery’</w:t>
      </w:r>
      <w:r w:rsidR="003054C5">
        <w:t xml:space="preserve">. </w:t>
      </w:r>
      <w:r w:rsidR="00AF63EE">
        <w:t>This will generate an adhesive barcoded label which must be adhered to the specimen container.</w:t>
      </w:r>
      <w:r w:rsidR="00403C50">
        <w:t xml:space="preserve"> </w:t>
      </w:r>
      <w:r w:rsidR="00AF63EE">
        <w:t xml:space="preserve">Please do not send non-barcoded samples with the </w:t>
      </w:r>
      <w:r w:rsidR="006939F2">
        <w:t xml:space="preserve">electronic order comms </w:t>
      </w:r>
      <w:r w:rsidR="00AF63EE">
        <w:t>form to the laboratory.</w:t>
      </w:r>
    </w:p>
    <w:p w14:paraId="0A70B52E" w14:textId="77777777" w:rsidR="00403C50" w:rsidRDefault="00AF63EE" w:rsidP="00D17D48">
      <w:r>
        <w:t>Where electronic request cannot be made, handwritten forms should be completed ensuring they are legible a</w:t>
      </w:r>
      <w:r w:rsidR="008C28A0">
        <w:t>n</w:t>
      </w:r>
      <w:r>
        <w:t>d signed by the person requesting the investigation.</w:t>
      </w:r>
    </w:p>
    <w:p w14:paraId="20E35777" w14:textId="77777777" w:rsidR="009202B0" w:rsidRDefault="009202B0" w:rsidP="00D17D48"/>
    <w:p w14:paraId="4C9F3B15" w14:textId="77777777" w:rsidR="00AF63EE" w:rsidRPr="00AA317F" w:rsidRDefault="00AF63EE" w:rsidP="00D17D48">
      <w:r w:rsidRPr="00AA317F">
        <w:t xml:space="preserve">Adequate clinical details </w:t>
      </w:r>
      <w:r w:rsidRPr="00AA317F">
        <w:rPr>
          <w:b/>
          <w:u w:val="single"/>
        </w:rPr>
        <w:t>must</w:t>
      </w:r>
      <w:r w:rsidRPr="00AA317F">
        <w:t xml:space="preserve"> be provided, including the following information when relevant:</w:t>
      </w:r>
    </w:p>
    <w:p w14:paraId="13AA8014" w14:textId="77777777" w:rsidR="00AF63EE" w:rsidRPr="00AA317F" w:rsidRDefault="00AF63EE" w:rsidP="005B4E2B">
      <w:pPr>
        <w:pStyle w:val="ListParagraph"/>
        <w:numPr>
          <w:ilvl w:val="0"/>
          <w:numId w:val="13"/>
        </w:numPr>
        <w:rPr>
          <w:rFonts w:cs="Arial"/>
        </w:rPr>
      </w:pPr>
      <w:r w:rsidRPr="00AA317F">
        <w:rPr>
          <w:rFonts w:cs="Arial"/>
        </w:rPr>
        <w:t>Patient demographics, including NHS number</w:t>
      </w:r>
    </w:p>
    <w:p w14:paraId="0F0044E1" w14:textId="77777777" w:rsidR="00AF63EE" w:rsidRPr="00AA317F" w:rsidRDefault="00AF63EE" w:rsidP="005B4E2B">
      <w:pPr>
        <w:pStyle w:val="ListParagraph"/>
        <w:numPr>
          <w:ilvl w:val="0"/>
          <w:numId w:val="13"/>
        </w:numPr>
        <w:rPr>
          <w:rFonts w:cs="Arial"/>
        </w:rPr>
      </w:pPr>
      <w:r w:rsidRPr="00AA317F">
        <w:rPr>
          <w:rFonts w:cs="Arial"/>
        </w:rPr>
        <w:t>Reason for request</w:t>
      </w:r>
    </w:p>
    <w:p w14:paraId="185F1567" w14:textId="77777777" w:rsidR="00AF63EE" w:rsidRPr="00AA317F" w:rsidRDefault="00AF63EE" w:rsidP="005B4E2B">
      <w:pPr>
        <w:pStyle w:val="ListParagraph"/>
        <w:numPr>
          <w:ilvl w:val="0"/>
          <w:numId w:val="13"/>
        </w:numPr>
        <w:rPr>
          <w:rFonts w:cs="Arial"/>
        </w:rPr>
      </w:pPr>
      <w:r w:rsidRPr="00AA317F">
        <w:rPr>
          <w:rFonts w:cs="Arial"/>
        </w:rPr>
        <w:t>Date of onset of illness</w:t>
      </w:r>
    </w:p>
    <w:p w14:paraId="12C4C399" w14:textId="77777777" w:rsidR="00AF63EE" w:rsidRPr="00AA317F" w:rsidRDefault="00AF63EE" w:rsidP="005B4E2B">
      <w:pPr>
        <w:pStyle w:val="ListParagraph"/>
        <w:numPr>
          <w:ilvl w:val="0"/>
          <w:numId w:val="13"/>
        </w:numPr>
        <w:rPr>
          <w:rFonts w:cs="Arial"/>
        </w:rPr>
      </w:pPr>
      <w:r w:rsidRPr="00AA317F">
        <w:rPr>
          <w:rFonts w:cs="Arial"/>
        </w:rPr>
        <w:t>Date and time the specimen was collected</w:t>
      </w:r>
    </w:p>
    <w:p w14:paraId="21907A62" w14:textId="77777777" w:rsidR="00AF63EE" w:rsidRPr="00AA317F" w:rsidRDefault="00AF63EE" w:rsidP="005B4E2B">
      <w:pPr>
        <w:pStyle w:val="ListParagraph"/>
        <w:numPr>
          <w:ilvl w:val="0"/>
          <w:numId w:val="13"/>
        </w:numPr>
        <w:rPr>
          <w:rFonts w:cs="Arial"/>
        </w:rPr>
      </w:pPr>
      <w:r w:rsidRPr="00AA317F">
        <w:rPr>
          <w:rFonts w:cs="Arial"/>
        </w:rPr>
        <w:t>System(s) involved</w:t>
      </w:r>
    </w:p>
    <w:p w14:paraId="3EB3C51D" w14:textId="77777777" w:rsidR="00AF63EE" w:rsidRPr="00AA317F" w:rsidRDefault="00AF63EE" w:rsidP="005B4E2B">
      <w:pPr>
        <w:pStyle w:val="ListParagraph"/>
        <w:numPr>
          <w:ilvl w:val="0"/>
          <w:numId w:val="13"/>
        </w:numPr>
        <w:rPr>
          <w:rFonts w:cs="Arial"/>
        </w:rPr>
      </w:pPr>
      <w:r w:rsidRPr="00AA317F">
        <w:rPr>
          <w:rFonts w:cs="Arial"/>
        </w:rPr>
        <w:t>Site of infection (especially for wounds)</w:t>
      </w:r>
    </w:p>
    <w:p w14:paraId="119DB644" w14:textId="77777777" w:rsidR="00AF63EE" w:rsidRPr="00AA317F" w:rsidRDefault="00AF63EE" w:rsidP="005B4E2B">
      <w:pPr>
        <w:pStyle w:val="ListParagraph"/>
        <w:numPr>
          <w:ilvl w:val="0"/>
          <w:numId w:val="13"/>
        </w:numPr>
        <w:rPr>
          <w:rFonts w:cs="Arial"/>
        </w:rPr>
      </w:pPr>
      <w:r w:rsidRPr="00AA317F">
        <w:rPr>
          <w:rFonts w:cs="Arial"/>
        </w:rPr>
        <w:t>Date of surgery</w:t>
      </w:r>
      <w:r w:rsidR="008C28A0" w:rsidRPr="00AA317F">
        <w:rPr>
          <w:rFonts w:cs="Arial"/>
        </w:rPr>
        <w:t xml:space="preserve"> if applicable</w:t>
      </w:r>
    </w:p>
    <w:p w14:paraId="6A66022D" w14:textId="77777777" w:rsidR="00AF63EE" w:rsidRPr="00AA317F" w:rsidRDefault="00AF63EE" w:rsidP="005B4E2B">
      <w:pPr>
        <w:pStyle w:val="ListParagraph"/>
        <w:numPr>
          <w:ilvl w:val="0"/>
          <w:numId w:val="13"/>
        </w:numPr>
        <w:rPr>
          <w:rFonts w:cs="Arial"/>
        </w:rPr>
      </w:pPr>
      <w:r w:rsidRPr="00AA317F">
        <w:rPr>
          <w:rFonts w:cs="Arial"/>
        </w:rPr>
        <w:t xml:space="preserve">Previous and </w:t>
      </w:r>
      <w:r w:rsidR="00126D24" w:rsidRPr="00AA317F">
        <w:rPr>
          <w:rFonts w:cs="Arial"/>
        </w:rPr>
        <w:t xml:space="preserve">planned </w:t>
      </w:r>
      <w:r w:rsidR="00C30CA9" w:rsidRPr="00AA317F">
        <w:rPr>
          <w:rFonts w:cs="Arial"/>
        </w:rPr>
        <w:t xml:space="preserve">antimicrobial </w:t>
      </w:r>
      <w:r w:rsidR="00126D24" w:rsidRPr="00AA317F">
        <w:rPr>
          <w:rFonts w:cs="Arial"/>
        </w:rPr>
        <w:t>therapy</w:t>
      </w:r>
    </w:p>
    <w:p w14:paraId="666E7061" w14:textId="77777777" w:rsidR="00126D24" w:rsidRPr="00AA317F" w:rsidRDefault="00126D24" w:rsidP="005B4E2B">
      <w:pPr>
        <w:pStyle w:val="ListParagraph"/>
        <w:numPr>
          <w:ilvl w:val="0"/>
          <w:numId w:val="13"/>
        </w:numPr>
        <w:rPr>
          <w:rFonts w:cs="Arial"/>
        </w:rPr>
      </w:pPr>
      <w:r w:rsidRPr="00AA317F">
        <w:rPr>
          <w:rFonts w:cs="Arial"/>
        </w:rPr>
        <w:t>History of travel and vaccinations (details of countries visited are essential)</w:t>
      </w:r>
    </w:p>
    <w:p w14:paraId="35DA38FE" w14:textId="12422DE7" w:rsidR="00126D24" w:rsidRPr="00AA317F" w:rsidRDefault="00126D24" w:rsidP="005B4E2B">
      <w:pPr>
        <w:pStyle w:val="ListParagraph"/>
        <w:numPr>
          <w:ilvl w:val="0"/>
          <w:numId w:val="13"/>
        </w:numPr>
        <w:rPr>
          <w:rFonts w:cs="Arial"/>
        </w:rPr>
      </w:pPr>
      <w:r w:rsidRPr="00AA317F">
        <w:rPr>
          <w:rFonts w:cs="Arial"/>
        </w:rPr>
        <w:t>If possible, a diagnosis or provisional diagnosis should be given. Any defects in host defences e.g. immunosuppression should be mentioned.</w:t>
      </w:r>
    </w:p>
    <w:p w14:paraId="0FC93680" w14:textId="77777777" w:rsidR="00C30CA9" w:rsidRPr="00AA317F" w:rsidRDefault="00C30CA9" w:rsidP="005B4E2B">
      <w:pPr>
        <w:pStyle w:val="ListParagraph"/>
        <w:numPr>
          <w:ilvl w:val="0"/>
          <w:numId w:val="13"/>
        </w:numPr>
        <w:rPr>
          <w:rFonts w:cs="Arial"/>
        </w:rPr>
      </w:pPr>
      <w:r w:rsidRPr="00AA317F">
        <w:rPr>
          <w:rFonts w:cs="Arial"/>
        </w:rPr>
        <w:t>History of alcohol / substance abuse</w:t>
      </w:r>
    </w:p>
    <w:p w14:paraId="353C9841" w14:textId="77777777" w:rsidR="00C30CA9" w:rsidRPr="00AA317F" w:rsidRDefault="00C30CA9" w:rsidP="005B4E2B">
      <w:pPr>
        <w:pStyle w:val="ListParagraph"/>
        <w:numPr>
          <w:ilvl w:val="0"/>
          <w:numId w:val="13"/>
        </w:numPr>
        <w:rPr>
          <w:rFonts w:cs="Arial"/>
        </w:rPr>
      </w:pPr>
      <w:r w:rsidRPr="00AA317F">
        <w:rPr>
          <w:rFonts w:cs="Arial"/>
        </w:rPr>
        <w:t>Underlying medical conditions</w:t>
      </w:r>
    </w:p>
    <w:p w14:paraId="70A9C197" w14:textId="77777777" w:rsidR="00C30CA9" w:rsidRPr="00C30CA9" w:rsidRDefault="00C30CA9" w:rsidP="00C30CA9">
      <w:pPr>
        <w:rPr>
          <w:rFonts w:cs="Arial"/>
        </w:rPr>
      </w:pPr>
      <w:r w:rsidRPr="00AA317F">
        <w:rPr>
          <w:rFonts w:cs="Arial"/>
        </w:rPr>
        <w:t>Also refer to section 10 Labelling Specimens and Request Forms</w:t>
      </w:r>
    </w:p>
    <w:p w14:paraId="3B749EBD" w14:textId="77777777" w:rsidR="00126D24" w:rsidRPr="008B6A6F" w:rsidRDefault="002C423B" w:rsidP="00C029F8">
      <w:pPr>
        <w:pStyle w:val="Heading2"/>
        <w:numPr>
          <w:ilvl w:val="1"/>
          <w:numId w:val="66"/>
        </w:numPr>
      </w:pPr>
      <w:bookmarkStart w:id="83" w:name="_Toc516235235"/>
      <w:bookmarkStart w:id="84" w:name="_Toc516235338"/>
      <w:bookmarkStart w:id="85" w:name="_Toc217043760"/>
      <w:r>
        <w:t>Preparation to collecting specimens</w:t>
      </w:r>
      <w:bookmarkEnd w:id="83"/>
      <w:bookmarkEnd w:id="84"/>
      <w:bookmarkEnd w:id="85"/>
    </w:p>
    <w:p w14:paraId="03FA8D42" w14:textId="77777777" w:rsidR="00027622" w:rsidRDefault="00027622" w:rsidP="00027622">
      <w:r>
        <w:rPr>
          <w:b/>
        </w:rPr>
        <w:t>NB:</w:t>
      </w:r>
      <w:r>
        <w:t xml:space="preserve"> Hands must be decontaminated with alcohol hand rub and the appropriate protective equipment (i.e. disposable plastic apron and gloves) worn prior to the SPECIMEN being collected.</w:t>
      </w:r>
    </w:p>
    <w:p w14:paraId="3E09D33A" w14:textId="77777777" w:rsidR="00027622" w:rsidRDefault="00027622" w:rsidP="00027622"/>
    <w:p w14:paraId="19F91F08" w14:textId="2BE3BAC8" w:rsidR="00027622" w:rsidRDefault="00027622" w:rsidP="00027622">
      <w:r w:rsidRPr="00126D24">
        <w:t xml:space="preserve">See also EKHUFT Infection Control </w:t>
      </w:r>
      <w:r w:rsidR="00950EE7">
        <w:t xml:space="preserve">Policy Document, </w:t>
      </w:r>
      <w:r>
        <w:t>which provides additional guidance</w:t>
      </w:r>
      <w:r w:rsidR="00CB6D54">
        <w:t xml:space="preserve"> </w:t>
      </w:r>
      <w:r>
        <w:t>/</w:t>
      </w:r>
      <w:r w:rsidR="00CB6D54">
        <w:t xml:space="preserve"> </w:t>
      </w:r>
      <w:r>
        <w:t>information on the collection of specimens.</w:t>
      </w:r>
    </w:p>
    <w:p w14:paraId="052829E9" w14:textId="77777777" w:rsidR="00027622" w:rsidRDefault="00027622" w:rsidP="00027622">
      <w:r>
        <w:t>All samples must be clearly labelled and dated (see section 10).</w:t>
      </w:r>
    </w:p>
    <w:p w14:paraId="70DC855E" w14:textId="0FE7BD21" w:rsidR="00027622" w:rsidRDefault="00027622" w:rsidP="00027622">
      <w:pPr>
        <w:spacing w:before="240"/>
        <w:rPr>
          <w:szCs w:val="22"/>
          <w:lang w:eastAsia="en-GB"/>
        </w:rPr>
      </w:pPr>
      <w:r w:rsidRPr="007E7BA5">
        <w:rPr>
          <w:szCs w:val="22"/>
          <w:lang w:eastAsia="en-GB"/>
        </w:rPr>
        <w:t>Specimens must be collected in the</w:t>
      </w:r>
      <w:r>
        <w:t xml:space="preserve"> appropriate CE leak proof container</w:t>
      </w:r>
      <w:r w:rsidRPr="007E7BA5">
        <w:rPr>
          <w:szCs w:val="22"/>
          <w:lang w:eastAsia="en-GB"/>
        </w:rPr>
        <w:t xml:space="preserve">. The containers </w:t>
      </w:r>
      <w:r>
        <w:rPr>
          <w:szCs w:val="22"/>
          <w:lang w:eastAsia="en-GB"/>
        </w:rPr>
        <w:t xml:space="preserve">(see sections 17 and 18) </w:t>
      </w:r>
      <w:r w:rsidRPr="007E7BA5">
        <w:rPr>
          <w:szCs w:val="22"/>
          <w:lang w:eastAsia="en-GB"/>
        </w:rPr>
        <w:t>must be shatter proof, not overfilled, the lid secured tightly, and the specimen placed in a specimen bag.</w:t>
      </w:r>
      <w:r w:rsidR="00A038B3">
        <w:rPr>
          <w:szCs w:val="22"/>
          <w:lang w:eastAsia="en-GB"/>
        </w:rPr>
        <w:t xml:space="preserve"> Refer to the appendices section for guidance on the different types of specimen collection.</w:t>
      </w:r>
    </w:p>
    <w:p w14:paraId="56F54A0D" w14:textId="77777777" w:rsidR="00027622" w:rsidRDefault="00027622" w:rsidP="00027622">
      <w:pPr>
        <w:spacing w:before="240"/>
        <w:rPr>
          <w:szCs w:val="22"/>
          <w:lang w:eastAsia="en-GB"/>
        </w:rPr>
      </w:pPr>
      <w:r>
        <w:rPr>
          <w:szCs w:val="22"/>
          <w:lang w:eastAsia="en-GB"/>
        </w:rPr>
        <w:t xml:space="preserve">The expiry date of the sample container must be checked before using </w:t>
      </w:r>
      <w:r w:rsidR="004F62DC">
        <w:rPr>
          <w:szCs w:val="22"/>
          <w:lang w:eastAsia="en-GB"/>
        </w:rPr>
        <w:t xml:space="preserve">for </w:t>
      </w:r>
      <w:r>
        <w:rPr>
          <w:szCs w:val="22"/>
          <w:lang w:eastAsia="en-GB"/>
        </w:rPr>
        <w:t>collecting the samples – please discard any sample containers that are past their expiry date.</w:t>
      </w:r>
    </w:p>
    <w:p w14:paraId="1F561114" w14:textId="77777777" w:rsidR="00027622" w:rsidRDefault="00027622" w:rsidP="00027622">
      <w:pPr>
        <w:spacing w:before="240"/>
        <w:rPr>
          <w:szCs w:val="22"/>
          <w:lang w:eastAsia="en-GB"/>
        </w:rPr>
      </w:pPr>
      <w:r>
        <w:rPr>
          <w:szCs w:val="22"/>
          <w:lang w:eastAsia="en-GB"/>
        </w:rPr>
        <w:t>All specimens must be singularly – DO NOT place multiple samples in one bag.</w:t>
      </w:r>
    </w:p>
    <w:p w14:paraId="43D9F3E6" w14:textId="77777777" w:rsidR="00027622" w:rsidRDefault="00027622" w:rsidP="00027622">
      <w:pPr>
        <w:rPr>
          <w:szCs w:val="22"/>
          <w:lang w:eastAsia="en-GB"/>
        </w:rPr>
      </w:pPr>
    </w:p>
    <w:p w14:paraId="1B6E8AE9" w14:textId="484F5608" w:rsidR="00027622" w:rsidRDefault="00027622" w:rsidP="00027622">
      <w:pPr>
        <w:rPr>
          <w:szCs w:val="22"/>
          <w:lang w:eastAsia="en-GB"/>
        </w:rPr>
      </w:pPr>
      <w:r>
        <w:rPr>
          <w:szCs w:val="22"/>
          <w:lang w:eastAsia="en-GB"/>
        </w:rPr>
        <w:t>For the safety of the laboratory staff, badly leaking samples will be discarded. It is assumed by the laboratory staff that a patient being investigated for HIV infection has been counselled by the doctor whose name appears on the request.</w:t>
      </w:r>
    </w:p>
    <w:p w14:paraId="290550DB" w14:textId="77777777" w:rsidR="002D41CA" w:rsidRPr="002D41CA" w:rsidRDefault="002D41CA" w:rsidP="002A1557">
      <w:pPr>
        <w:rPr>
          <w:lang w:eastAsia="en-GB"/>
        </w:rPr>
      </w:pPr>
    </w:p>
    <w:p w14:paraId="4BFBB926" w14:textId="77777777" w:rsidR="00BC15EE" w:rsidRDefault="00C441A2" w:rsidP="00FE4497">
      <w:pPr>
        <w:pStyle w:val="Heading1"/>
        <w:rPr>
          <w:lang w:eastAsia="en-GB"/>
        </w:rPr>
      </w:pPr>
      <w:bookmarkStart w:id="86" w:name="_Toc516235236"/>
      <w:bookmarkStart w:id="87" w:name="_Toc516235339"/>
      <w:bookmarkStart w:id="88" w:name="_Toc217043761"/>
      <w:r>
        <w:rPr>
          <w:lang w:eastAsia="en-GB"/>
        </w:rPr>
        <w:t>optimising the validity of results</w:t>
      </w:r>
      <w:bookmarkEnd w:id="86"/>
      <w:bookmarkEnd w:id="87"/>
      <w:bookmarkEnd w:id="88"/>
    </w:p>
    <w:p w14:paraId="12FACD9C" w14:textId="0897CA45" w:rsidR="00646A44" w:rsidRDefault="00D03D40" w:rsidP="00D03D40">
      <w:pPr>
        <w:rPr>
          <w:lang w:eastAsia="en-GB"/>
        </w:rPr>
      </w:pPr>
      <w:r>
        <w:rPr>
          <w:lang w:eastAsia="en-GB"/>
        </w:rPr>
        <w:t>There are many factors that may affect the results obtained from laboratory investigations. Good laboratory practice and the laboratory quality management system minimises those factors that could occur within the laboratory. However</w:t>
      </w:r>
      <w:r w:rsidR="00C90020">
        <w:rPr>
          <w:lang w:eastAsia="en-GB"/>
        </w:rPr>
        <w:t>,</w:t>
      </w:r>
      <w:r>
        <w:rPr>
          <w:lang w:eastAsia="en-GB"/>
        </w:rPr>
        <w:t xml:space="preserve"> the following factors that may contribute to erroneous laboratory results are out of the laboratory’s control:</w:t>
      </w:r>
    </w:p>
    <w:p w14:paraId="3AAE953E" w14:textId="77777777" w:rsidR="007E0E61" w:rsidRDefault="007E0E61" w:rsidP="00D03D40">
      <w:pPr>
        <w:rPr>
          <w:lang w:eastAsia="en-GB"/>
        </w:rPr>
      </w:pPr>
    </w:p>
    <w:tbl>
      <w:tblPr>
        <w:tblStyle w:val="TableGrid"/>
        <w:tblW w:w="0" w:type="auto"/>
        <w:tblLook w:val="04A0" w:firstRow="1" w:lastRow="0" w:firstColumn="1" w:lastColumn="0" w:noHBand="0" w:noVBand="1"/>
        <w:tblDescription w:val="Factors that may affect results: Reducing the risk:&#10;Delays in transporting samples to the Microbiology Service @ WHH.  Samples should be submitted for investigation as soon as possible following collection to prevent deterioration of cells and changes in the relative quantities of micro-organisms present.&#10;The date of sample collections must be included with all requests. • Ensure samples are transferred to pathology as soon as possible after collection to prevent deterioration of cells and changes in the relative quantities of micro-organisms.&#10;• Notify microbiology of any urgent samples prior to sending them.&#10;• Use the POD system to transport blood cultures to Pathology&#10;&#10;Insufficient volume of sample sent to the laboratory • Fill blood culture bottles appropriately – see Appendix 11.&#10;• Where possible adhere to fill lines on sample containers (please do not overfill)&#10;Contaminated samples • Adhere to sampling guidelines in EKHUFT Infection Control Policy Document and associated Operating Standards available on EKHUFT Policy Centre.&#10;• Maintain aseptic sampling technique &#10;• Use the appropriate screw capped CE leak proof container for collecting samples - see section 17 and 18.&#10;• Ensure sample containers are correctly sealed to prevent contamination&#10;• All sample transport containers must be securely closed to prevent sample leakage or contamination en route to the laboratory.&#10;Inappropriate transport medium and/or sample container • Use an appropriate plain screw capped CE leak proof specimen container to collect samples – please see section 17 and 18.&#10;Inappropriate sample request • Ensure that the information on the request is correct, include the patient’s clinical history – please see section 10.&#10;Inappropriate storage conditions.  Exposure to significantly raised or reduced room temperatures may affect the results obtained during laboratory investigations. • If the appropriate sample transport media and containers are used, please refer to section 19 for further details.&#10;Sample quality.  The result of the laboratory investigation is dependent on the quality of the sample submitted to the laboratory. • Ensure there is sufficient material or cells in the sample or on swabs.&#10;• Ensure the sample type is appropriate i.e. MSU or EMU&#10;• Ensure the sample site is clean&#10;• Maintain good aseptic techniques during sample collection.&#10;Presence of inhibitory substance in the samples.  The presence of antimicrobials or other inhibitory substances in the sample may affect the results of laboratory investigations and the subsequent recovery of micro-organisms.   • Any antimicrobial therapy the patient is on should be recorded in the clinical details section of the request.&#10;"/>
      </w:tblPr>
      <w:tblGrid>
        <w:gridCol w:w="4219"/>
        <w:gridCol w:w="5068"/>
      </w:tblGrid>
      <w:tr w:rsidR="00C441A2" w14:paraId="5C5F833D" w14:textId="77777777" w:rsidTr="00316A2A">
        <w:trPr>
          <w:cantSplit/>
          <w:trHeight w:val="532"/>
          <w:tblHeader/>
        </w:trPr>
        <w:tc>
          <w:tcPr>
            <w:tcW w:w="4219" w:type="dxa"/>
            <w:shd w:val="pct15" w:color="auto" w:fill="auto"/>
            <w:vAlign w:val="center"/>
          </w:tcPr>
          <w:p w14:paraId="56A02E82" w14:textId="77777777" w:rsidR="00C441A2" w:rsidRDefault="00C441A2" w:rsidP="00E86139">
            <w:pPr>
              <w:rPr>
                <w:lang w:eastAsia="en-GB"/>
              </w:rPr>
            </w:pPr>
            <w:r>
              <w:rPr>
                <w:lang w:eastAsia="en-GB"/>
              </w:rPr>
              <w:t>Factors that may affect results:</w:t>
            </w:r>
          </w:p>
        </w:tc>
        <w:tc>
          <w:tcPr>
            <w:tcW w:w="5068" w:type="dxa"/>
            <w:shd w:val="pct15" w:color="auto" w:fill="auto"/>
            <w:vAlign w:val="center"/>
          </w:tcPr>
          <w:p w14:paraId="5A2519E6" w14:textId="77777777" w:rsidR="00C441A2" w:rsidRDefault="00C441A2" w:rsidP="00E86139">
            <w:pPr>
              <w:rPr>
                <w:lang w:eastAsia="en-GB"/>
              </w:rPr>
            </w:pPr>
            <w:r>
              <w:rPr>
                <w:lang w:eastAsia="en-GB"/>
              </w:rPr>
              <w:t>Reducing the risk:</w:t>
            </w:r>
          </w:p>
        </w:tc>
      </w:tr>
      <w:tr w:rsidR="00C441A2" w14:paraId="0885175C" w14:textId="77777777" w:rsidTr="00316A2A">
        <w:trPr>
          <w:cantSplit/>
        </w:trPr>
        <w:tc>
          <w:tcPr>
            <w:tcW w:w="4219" w:type="dxa"/>
            <w:vAlign w:val="center"/>
          </w:tcPr>
          <w:p w14:paraId="573AB092" w14:textId="42376067" w:rsidR="00C441A2" w:rsidRDefault="00C441A2" w:rsidP="00E86139">
            <w:pPr>
              <w:rPr>
                <w:lang w:eastAsia="en-GB"/>
              </w:rPr>
            </w:pPr>
            <w:r>
              <w:rPr>
                <w:lang w:eastAsia="en-GB"/>
              </w:rPr>
              <w:t xml:space="preserve">Delays </w:t>
            </w:r>
            <w:r w:rsidR="00D81F91">
              <w:rPr>
                <w:lang w:eastAsia="en-GB"/>
              </w:rPr>
              <w:t>in transporting samples to the M</w:t>
            </w:r>
            <w:r>
              <w:rPr>
                <w:lang w:eastAsia="en-GB"/>
              </w:rPr>
              <w:t xml:space="preserve">icrobiology </w:t>
            </w:r>
            <w:r w:rsidR="00D81F91">
              <w:rPr>
                <w:lang w:eastAsia="en-GB"/>
              </w:rPr>
              <w:t>Service</w:t>
            </w:r>
            <w:r>
              <w:rPr>
                <w:lang w:eastAsia="en-GB"/>
              </w:rPr>
              <w:t xml:space="preserve"> @ WHH</w:t>
            </w:r>
            <w:r w:rsidR="005C0AF2">
              <w:rPr>
                <w:lang w:eastAsia="en-GB"/>
              </w:rPr>
              <w:t>. Samples should be submitted for investigation as soon as possible following collection to prevent deterioration of cells and changes in the relative quantities of micro-organisms present.</w:t>
            </w:r>
          </w:p>
          <w:p w14:paraId="0194C316" w14:textId="77777777" w:rsidR="005C0AF2" w:rsidRDefault="005C0AF2" w:rsidP="00E86139">
            <w:pPr>
              <w:rPr>
                <w:lang w:eastAsia="en-GB"/>
              </w:rPr>
            </w:pPr>
            <w:r>
              <w:rPr>
                <w:lang w:eastAsia="en-GB"/>
              </w:rPr>
              <w:t>The date of sample collections must be included with all requests.</w:t>
            </w:r>
          </w:p>
        </w:tc>
        <w:tc>
          <w:tcPr>
            <w:tcW w:w="5068" w:type="dxa"/>
            <w:vAlign w:val="center"/>
          </w:tcPr>
          <w:p w14:paraId="430CC1A3" w14:textId="77777777" w:rsidR="00C441A2" w:rsidRDefault="00C441A2" w:rsidP="00FE1DAC">
            <w:pPr>
              <w:pStyle w:val="ListParagraph"/>
              <w:numPr>
                <w:ilvl w:val="0"/>
                <w:numId w:val="1"/>
              </w:numPr>
              <w:ind w:left="318" w:hanging="318"/>
              <w:rPr>
                <w:rFonts w:cs="Arial"/>
                <w:lang w:eastAsia="en-GB"/>
              </w:rPr>
            </w:pPr>
            <w:r w:rsidRPr="00C441A2">
              <w:rPr>
                <w:rFonts w:cs="Arial"/>
                <w:lang w:eastAsia="en-GB"/>
              </w:rPr>
              <w:t xml:space="preserve">Ensure </w:t>
            </w:r>
            <w:r>
              <w:rPr>
                <w:rFonts w:cs="Arial"/>
                <w:lang w:eastAsia="en-GB"/>
              </w:rPr>
              <w:t>samples are transferred to pathology as soon as possible after collection</w:t>
            </w:r>
            <w:r w:rsidR="00A43857">
              <w:rPr>
                <w:rFonts w:cs="Arial"/>
                <w:lang w:eastAsia="en-GB"/>
              </w:rPr>
              <w:t xml:space="preserve"> to prevent deterioration of cells and changes in the relative quantities of micro-organisms.</w:t>
            </w:r>
          </w:p>
          <w:p w14:paraId="5B6D6F38" w14:textId="77777777" w:rsidR="00C441A2" w:rsidRDefault="00C441A2" w:rsidP="00FE1DAC">
            <w:pPr>
              <w:pStyle w:val="ListParagraph"/>
              <w:numPr>
                <w:ilvl w:val="0"/>
                <w:numId w:val="1"/>
              </w:numPr>
              <w:ind w:left="318" w:hanging="318"/>
              <w:rPr>
                <w:rFonts w:cs="Arial"/>
                <w:lang w:eastAsia="en-GB"/>
              </w:rPr>
            </w:pPr>
            <w:r>
              <w:rPr>
                <w:rFonts w:cs="Arial"/>
                <w:lang w:eastAsia="en-GB"/>
              </w:rPr>
              <w:t>Notify microbiology of any urgent samples prior to sending them.</w:t>
            </w:r>
          </w:p>
          <w:p w14:paraId="105096F5" w14:textId="77777777" w:rsidR="00C441A2" w:rsidRDefault="00C441A2" w:rsidP="00FE1DAC">
            <w:pPr>
              <w:pStyle w:val="ListParagraph"/>
              <w:numPr>
                <w:ilvl w:val="0"/>
                <w:numId w:val="1"/>
              </w:numPr>
              <w:ind w:left="318" w:hanging="318"/>
              <w:rPr>
                <w:rFonts w:cs="Arial"/>
                <w:lang w:eastAsia="en-GB"/>
              </w:rPr>
            </w:pPr>
            <w:r>
              <w:rPr>
                <w:rFonts w:cs="Arial"/>
                <w:lang w:eastAsia="en-GB"/>
              </w:rPr>
              <w:t>Use the POD system to transport blood cultures to Pathology</w:t>
            </w:r>
          </w:p>
          <w:p w14:paraId="7EBBDFC9" w14:textId="77777777" w:rsidR="008C28A0" w:rsidRPr="00C441A2" w:rsidRDefault="008C28A0" w:rsidP="008C28A0">
            <w:pPr>
              <w:pStyle w:val="ListParagraph"/>
              <w:ind w:left="318"/>
              <w:rPr>
                <w:rFonts w:cs="Arial"/>
                <w:lang w:eastAsia="en-GB"/>
              </w:rPr>
            </w:pPr>
          </w:p>
        </w:tc>
      </w:tr>
      <w:tr w:rsidR="00C441A2" w14:paraId="26EE91E1" w14:textId="77777777" w:rsidTr="00316A2A">
        <w:trPr>
          <w:cantSplit/>
        </w:trPr>
        <w:tc>
          <w:tcPr>
            <w:tcW w:w="4219" w:type="dxa"/>
            <w:vAlign w:val="center"/>
          </w:tcPr>
          <w:p w14:paraId="74DDE947" w14:textId="77777777" w:rsidR="00C441A2" w:rsidRDefault="00C441A2" w:rsidP="00E86139">
            <w:pPr>
              <w:rPr>
                <w:lang w:eastAsia="en-GB"/>
              </w:rPr>
            </w:pPr>
            <w:r>
              <w:rPr>
                <w:lang w:eastAsia="en-GB"/>
              </w:rPr>
              <w:t>Insufficient volume of sample sent to the laboratory</w:t>
            </w:r>
          </w:p>
        </w:tc>
        <w:tc>
          <w:tcPr>
            <w:tcW w:w="5068" w:type="dxa"/>
            <w:vAlign w:val="center"/>
          </w:tcPr>
          <w:p w14:paraId="004B463A" w14:textId="77777777" w:rsidR="00C441A2" w:rsidRDefault="00C441A2" w:rsidP="00245A7B">
            <w:pPr>
              <w:pStyle w:val="ListParagraph"/>
              <w:numPr>
                <w:ilvl w:val="0"/>
                <w:numId w:val="5"/>
              </w:numPr>
              <w:ind w:left="318" w:hanging="284"/>
              <w:rPr>
                <w:rFonts w:cs="Arial"/>
                <w:lang w:eastAsia="en-GB"/>
              </w:rPr>
            </w:pPr>
            <w:r w:rsidRPr="00C441A2">
              <w:rPr>
                <w:rFonts w:cs="Arial"/>
                <w:lang w:eastAsia="en-GB"/>
              </w:rPr>
              <w:t xml:space="preserve">Fill blood culture bottles </w:t>
            </w:r>
            <w:r>
              <w:rPr>
                <w:rFonts w:cs="Arial"/>
                <w:lang w:eastAsia="en-GB"/>
              </w:rPr>
              <w:t xml:space="preserve">appropriately – see </w:t>
            </w:r>
            <w:r w:rsidR="001D118F">
              <w:rPr>
                <w:rFonts w:cs="Arial"/>
                <w:lang w:eastAsia="en-GB"/>
              </w:rPr>
              <w:t xml:space="preserve">Appendix </w:t>
            </w:r>
            <w:r w:rsidR="00B34F51">
              <w:rPr>
                <w:rFonts w:cs="Arial"/>
                <w:lang w:eastAsia="en-GB"/>
              </w:rPr>
              <w:t>9</w:t>
            </w:r>
            <w:r w:rsidR="00EC15F2">
              <w:rPr>
                <w:rFonts w:cs="Arial"/>
                <w:lang w:eastAsia="en-GB"/>
              </w:rPr>
              <w:t>.</w:t>
            </w:r>
          </w:p>
          <w:p w14:paraId="62D1D53E" w14:textId="77777777" w:rsidR="00C441A2" w:rsidRPr="00C441A2" w:rsidRDefault="00C441A2" w:rsidP="00245A7B">
            <w:pPr>
              <w:pStyle w:val="ListParagraph"/>
              <w:numPr>
                <w:ilvl w:val="0"/>
                <w:numId w:val="5"/>
              </w:numPr>
              <w:ind w:left="318" w:hanging="284"/>
              <w:rPr>
                <w:rFonts w:cs="Arial"/>
                <w:lang w:eastAsia="en-GB"/>
              </w:rPr>
            </w:pPr>
            <w:r>
              <w:rPr>
                <w:rFonts w:cs="Arial"/>
                <w:lang w:eastAsia="en-GB"/>
              </w:rPr>
              <w:t>Where possible adhere to fill lines on sample containers (please do not overfill)</w:t>
            </w:r>
          </w:p>
        </w:tc>
      </w:tr>
      <w:tr w:rsidR="00C441A2" w14:paraId="00F2BCDA" w14:textId="77777777" w:rsidTr="00316A2A">
        <w:trPr>
          <w:cantSplit/>
        </w:trPr>
        <w:tc>
          <w:tcPr>
            <w:tcW w:w="4219" w:type="dxa"/>
            <w:vAlign w:val="center"/>
          </w:tcPr>
          <w:p w14:paraId="295F2B3F" w14:textId="77777777" w:rsidR="00C441A2" w:rsidRDefault="00C441A2" w:rsidP="00E86139">
            <w:pPr>
              <w:rPr>
                <w:lang w:eastAsia="en-GB"/>
              </w:rPr>
            </w:pPr>
            <w:r>
              <w:rPr>
                <w:lang w:eastAsia="en-GB"/>
              </w:rPr>
              <w:t>Contaminated samples</w:t>
            </w:r>
          </w:p>
        </w:tc>
        <w:tc>
          <w:tcPr>
            <w:tcW w:w="5068" w:type="dxa"/>
            <w:vAlign w:val="center"/>
          </w:tcPr>
          <w:p w14:paraId="430AE6CE" w14:textId="77777777" w:rsidR="00C441A2" w:rsidRDefault="00D42039" w:rsidP="00245A7B">
            <w:pPr>
              <w:pStyle w:val="ListParagraph"/>
              <w:numPr>
                <w:ilvl w:val="0"/>
                <w:numId w:val="6"/>
              </w:numPr>
              <w:ind w:left="318" w:hanging="284"/>
              <w:rPr>
                <w:rFonts w:cs="Arial"/>
                <w:lang w:eastAsia="en-GB"/>
              </w:rPr>
            </w:pPr>
            <w:r>
              <w:rPr>
                <w:rFonts w:cs="Arial"/>
              </w:rPr>
              <w:t xml:space="preserve">Adhere to sampling guidelines in </w:t>
            </w:r>
            <w:r w:rsidRPr="00126D24">
              <w:rPr>
                <w:rFonts w:cs="Arial"/>
              </w:rPr>
              <w:t xml:space="preserve">EKHUFT Infection Control </w:t>
            </w:r>
            <w:r w:rsidR="00950EE7">
              <w:rPr>
                <w:rFonts w:cs="Arial"/>
              </w:rPr>
              <w:t>Policy Document and associated Operating Standards available on EKHUFT Policy Centre.</w:t>
            </w:r>
          </w:p>
          <w:p w14:paraId="14453B4A" w14:textId="77777777" w:rsidR="00D42039" w:rsidRDefault="008C28A0" w:rsidP="00245A7B">
            <w:pPr>
              <w:pStyle w:val="ListParagraph"/>
              <w:numPr>
                <w:ilvl w:val="0"/>
                <w:numId w:val="6"/>
              </w:numPr>
              <w:ind w:left="318" w:hanging="284"/>
              <w:rPr>
                <w:rFonts w:cs="Arial"/>
                <w:lang w:eastAsia="en-GB"/>
              </w:rPr>
            </w:pPr>
            <w:r>
              <w:rPr>
                <w:rFonts w:cs="Arial"/>
              </w:rPr>
              <w:t>Maintain</w:t>
            </w:r>
            <w:r w:rsidR="00D42039">
              <w:rPr>
                <w:rFonts w:cs="Arial"/>
              </w:rPr>
              <w:t xml:space="preserve"> aseptic sampling technique </w:t>
            </w:r>
          </w:p>
          <w:p w14:paraId="3F00402D" w14:textId="77777777" w:rsidR="00EA2F5B" w:rsidRDefault="00EA2F5B" w:rsidP="00245A7B">
            <w:pPr>
              <w:pStyle w:val="ListParagraph"/>
              <w:numPr>
                <w:ilvl w:val="0"/>
                <w:numId w:val="6"/>
              </w:numPr>
              <w:ind w:left="318" w:hanging="284"/>
              <w:rPr>
                <w:rFonts w:cs="Arial"/>
                <w:lang w:eastAsia="en-GB"/>
              </w:rPr>
            </w:pPr>
            <w:r>
              <w:rPr>
                <w:rFonts w:cs="Arial"/>
              </w:rPr>
              <w:t xml:space="preserve">Use </w:t>
            </w:r>
            <w:r w:rsidR="008C28A0">
              <w:t>the</w:t>
            </w:r>
            <w:r w:rsidR="003054C5">
              <w:t xml:space="preserve"> appropriate screw capped CE leak proof container</w:t>
            </w:r>
            <w:r w:rsidR="003054C5">
              <w:rPr>
                <w:rFonts w:cs="Arial"/>
              </w:rPr>
              <w:t xml:space="preserve"> </w:t>
            </w:r>
            <w:r>
              <w:rPr>
                <w:rFonts w:cs="Arial"/>
              </w:rPr>
              <w:t xml:space="preserve">for collecting </w:t>
            </w:r>
            <w:r w:rsidR="007C105D">
              <w:rPr>
                <w:rFonts w:cs="Arial"/>
              </w:rPr>
              <w:t>samples -</w:t>
            </w:r>
            <w:r w:rsidR="006E7315">
              <w:rPr>
                <w:rFonts w:cs="Arial"/>
              </w:rPr>
              <w:t xml:space="preserve"> see section 17 and 18.</w:t>
            </w:r>
          </w:p>
          <w:p w14:paraId="07AAE454" w14:textId="77777777" w:rsidR="00D42039" w:rsidRDefault="00D42039" w:rsidP="00245A7B">
            <w:pPr>
              <w:pStyle w:val="ListParagraph"/>
              <w:numPr>
                <w:ilvl w:val="0"/>
                <w:numId w:val="6"/>
              </w:numPr>
              <w:ind w:left="318" w:hanging="284"/>
              <w:rPr>
                <w:rFonts w:cs="Arial"/>
                <w:lang w:eastAsia="en-GB"/>
              </w:rPr>
            </w:pPr>
            <w:r>
              <w:rPr>
                <w:rFonts w:cs="Arial"/>
              </w:rPr>
              <w:t>Ensure sample containers are correctly sealed to prevent contamination</w:t>
            </w:r>
          </w:p>
          <w:p w14:paraId="42062629" w14:textId="77777777" w:rsidR="00EA2F5B" w:rsidRPr="00D42039" w:rsidRDefault="00EA2F5B" w:rsidP="00245A7B">
            <w:pPr>
              <w:pStyle w:val="ListParagraph"/>
              <w:numPr>
                <w:ilvl w:val="0"/>
                <w:numId w:val="6"/>
              </w:numPr>
              <w:ind w:left="318" w:hanging="284"/>
              <w:rPr>
                <w:rFonts w:cs="Arial"/>
                <w:lang w:eastAsia="en-GB"/>
              </w:rPr>
            </w:pPr>
            <w:r>
              <w:rPr>
                <w:rFonts w:cs="Arial"/>
                <w:lang w:eastAsia="en-GB"/>
              </w:rPr>
              <w:t xml:space="preserve">All sample transport containers must be securely closed to prevent sample leakage or contamination </w:t>
            </w:r>
            <w:proofErr w:type="spellStart"/>
            <w:r>
              <w:rPr>
                <w:rFonts w:cs="Arial"/>
                <w:lang w:eastAsia="en-GB"/>
              </w:rPr>
              <w:t>en</w:t>
            </w:r>
            <w:proofErr w:type="spellEnd"/>
            <w:r>
              <w:rPr>
                <w:rFonts w:cs="Arial"/>
                <w:lang w:eastAsia="en-GB"/>
              </w:rPr>
              <w:t xml:space="preserve"> route to the laboratory.</w:t>
            </w:r>
          </w:p>
        </w:tc>
      </w:tr>
      <w:tr w:rsidR="00C441A2" w14:paraId="5E9FBBE6" w14:textId="77777777" w:rsidTr="00316A2A">
        <w:trPr>
          <w:cantSplit/>
        </w:trPr>
        <w:tc>
          <w:tcPr>
            <w:tcW w:w="4219" w:type="dxa"/>
            <w:vAlign w:val="center"/>
          </w:tcPr>
          <w:p w14:paraId="7B43B562" w14:textId="2CF6FBFB" w:rsidR="00C441A2" w:rsidRDefault="00D42039" w:rsidP="005C0AF2">
            <w:pPr>
              <w:rPr>
                <w:lang w:eastAsia="en-GB"/>
              </w:rPr>
            </w:pPr>
            <w:r>
              <w:rPr>
                <w:lang w:eastAsia="en-GB"/>
              </w:rPr>
              <w:t>In</w:t>
            </w:r>
            <w:r w:rsidR="005C0AF2">
              <w:rPr>
                <w:lang w:eastAsia="en-GB"/>
              </w:rPr>
              <w:t>appropriate</w:t>
            </w:r>
            <w:r>
              <w:rPr>
                <w:lang w:eastAsia="en-GB"/>
              </w:rPr>
              <w:t xml:space="preserve"> </w:t>
            </w:r>
            <w:r w:rsidR="005C0AF2">
              <w:rPr>
                <w:lang w:eastAsia="en-GB"/>
              </w:rPr>
              <w:t>transport medium and</w:t>
            </w:r>
            <w:r w:rsidR="00CB6D54">
              <w:rPr>
                <w:lang w:eastAsia="en-GB"/>
              </w:rPr>
              <w:t xml:space="preserve"> </w:t>
            </w:r>
            <w:r w:rsidR="005C0AF2">
              <w:rPr>
                <w:lang w:eastAsia="en-GB"/>
              </w:rPr>
              <w:t>/</w:t>
            </w:r>
            <w:r w:rsidR="00CB6D54">
              <w:rPr>
                <w:lang w:eastAsia="en-GB"/>
              </w:rPr>
              <w:t xml:space="preserve"> </w:t>
            </w:r>
            <w:r w:rsidR="005C0AF2">
              <w:rPr>
                <w:lang w:eastAsia="en-GB"/>
              </w:rPr>
              <w:t xml:space="preserve">or </w:t>
            </w:r>
            <w:r>
              <w:rPr>
                <w:lang w:eastAsia="en-GB"/>
              </w:rPr>
              <w:t>sample container</w:t>
            </w:r>
          </w:p>
        </w:tc>
        <w:tc>
          <w:tcPr>
            <w:tcW w:w="5068" w:type="dxa"/>
            <w:vAlign w:val="center"/>
          </w:tcPr>
          <w:p w14:paraId="6F9267A9" w14:textId="693C71E3" w:rsidR="00040D13" w:rsidRPr="00EA2F5B" w:rsidRDefault="00D42039" w:rsidP="00982D5D">
            <w:pPr>
              <w:pStyle w:val="ListParagraph"/>
              <w:numPr>
                <w:ilvl w:val="0"/>
                <w:numId w:val="7"/>
              </w:numPr>
              <w:ind w:left="318" w:hanging="284"/>
              <w:rPr>
                <w:rFonts w:cs="Arial"/>
                <w:lang w:eastAsia="en-GB"/>
              </w:rPr>
            </w:pPr>
            <w:r w:rsidRPr="00D42039">
              <w:rPr>
                <w:rFonts w:cs="Arial"/>
                <w:lang w:eastAsia="en-GB"/>
              </w:rPr>
              <w:t xml:space="preserve">Use </w:t>
            </w:r>
            <w:r w:rsidR="003054C5">
              <w:t>an appropriate CE leak proof specimen container</w:t>
            </w:r>
            <w:r w:rsidR="003054C5">
              <w:rPr>
                <w:rFonts w:cs="Arial"/>
                <w:lang w:eastAsia="en-GB"/>
              </w:rPr>
              <w:t xml:space="preserve"> </w:t>
            </w:r>
            <w:r>
              <w:rPr>
                <w:rFonts w:cs="Arial"/>
                <w:lang w:eastAsia="en-GB"/>
              </w:rPr>
              <w:t>to collect</w:t>
            </w:r>
            <w:r w:rsidR="008C28A0">
              <w:rPr>
                <w:rFonts w:cs="Arial"/>
                <w:lang w:eastAsia="en-GB"/>
              </w:rPr>
              <w:t xml:space="preserve"> samples – please see section </w:t>
            </w:r>
            <w:r w:rsidR="006E7315">
              <w:rPr>
                <w:rFonts w:cs="Arial"/>
                <w:lang w:eastAsia="en-GB"/>
              </w:rPr>
              <w:t>17 and 18</w:t>
            </w:r>
            <w:r>
              <w:rPr>
                <w:rFonts w:cs="Arial"/>
                <w:lang w:eastAsia="en-GB"/>
              </w:rPr>
              <w:t>.</w:t>
            </w:r>
          </w:p>
        </w:tc>
      </w:tr>
      <w:tr w:rsidR="00C441A2" w14:paraId="37D99F2E" w14:textId="77777777" w:rsidTr="00316A2A">
        <w:trPr>
          <w:cantSplit/>
        </w:trPr>
        <w:tc>
          <w:tcPr>
            <w:tcW w:w="4219" w:type="dxa"/>
            <w:vAlign w:val="center"/>
          </w:tcPr>
          <w:p w14:paraId="30F849FC" w14:textId="77777777" w:rsidR="00C441A2" w:rsidRDefault="00D42039" w:rsidP="00E86139">
            <w:pPr>
              <w:rPr>
                <w:lang w:eastAsia="en-GB"/>
              </w:rPr>
            </w:pPr>
            <w:r>
              <w:rPr>
                <w:lang w:eastAsia="en-GB"/>
              </w:rPr>
              <w:t>Inappropriate sample request</w:t>
            </w:r>
          </w:p>
        </w:tc>
        <w:tc>
          <w:tcPr>
            <w:tcW w:w="5068" w:type="dxa"/>
            <w:vAlign w:val="center"/>
          </w:tcPr>
          <w:p w14:paraId="403B23CF" w14:textId="77777777" w:rsidR="00C441A2" w:rsidRPr="00D42039" w:rsidRDefault="00D42039" w:rsidP="00245A7B">
            <w:pPr>
              <w:pStyle w:val="ListParagraph"/>
              <w:numPr>
                <w:ilvl w:val="0"/>
                <w:numId w:val="7"/>
              </w:numPr>
              <w:ind w:left="318" w:hanging="284"/>
              <w:rPr>
                <w:rFonts w:cs="Arial"/>
                <w:lang w:eastAsia="en-GB"/>
              </w:rPr>
            </w:pPr>
            <w:r w:rsidRPr="00D42039">
              <w:rPr>
                <w:rFonts w:cs="Arial"/>
                <w:lang w:eastAsia="en-GB"/>
              </w:rPr>
              <w:t xml:space="preserve">Ensure that the information on the request is correct, include the patient’s clinical history – please </w:t>
            </w:r>
            <w:r w:rsidR="006E7315">
              <w:rPr>
                <w:rFonts w:cs="Arial"/>
                <w:lang w:eastAsia="en-GB"/>
              </w:rPr>
              <w:t xml:space="preserve">see </w:t>
            </w:r>
            <w:r w:rsidRPr="00D42039">
              <w:rPr>
                <w:rFonts w:cs="Arial"/>
                <w:lang w:eastAsia="en-GB"/>
              </w:rPr>
              <w:t xml:space="preserve">section </w:t>
            </w:r>
            <w:r w:rsidR="006E7315">
              <w:rPr>
                <w:rFonts w:cs="Arial"/>
                <w:lang w:eastAsia="en-GB"/>
              </w:rPr>
              <w:t>10</w:t>
            </w:r>
            <w:r w:rsidR="00EC15F2">
              <w:rPr>
                <w:rFonts w:cs="Arial"/>
                <w:lang w:eastAsia="en-GB"/>
              </w:rPr>
              <w:t>.</w:t>
            </w:r>
          </w:p>
        </w:tc>
      </w:tr>
      <w:tr w:rsidR="005C0AF2" w14:paraId="1F413289" w14:textId="77777777" w:rsidTr="00316A2A">
        <w:trPr>
          <w:cantSplit/>
        </w:trPr>
        <w:tc>
          <w:tcPr>
            <w:tcW w:w="4219" w:type="dxa"/>
            <w:vAlign w:val="center"/>
          </w:tcPr>
          <w:p w14:paraId="32BC7F87" w14:textId="617A371E" w:rsidR="005C0AF2" w:rsidRDefault="005C0AF2" w:rsidP="00040D13">
            <w:pPr>
              <w:rPr>
                <w:lang w:eastAsia="en-GB"/>
              </w:rPr>
            </w:pPr>
            <w:r>
              <w:rPr>
                <w:lang w:eastAsia="en-GB"/>
              </w:rPr>
              <w:t>Inappropriate storage conditions</w:t>
            </w:r>
            <w:r w:rsidR="00040D13">
              <w:rPr>
                <w:lang w:eastAsia="en-GB"/>
              </w:rPr>
              <w:t xml:space="preserve">. </w:t>
            </w:r>
            <w:r w:rsidR="00040D13">
              <w:rPr>
                <w:rFonts w:cs="Arial"/>
                <w:lang w:eastAsia="en-GB"/>
              </w:rPr>
              <w:t>Exposure to significantly raised or reduced room temperatures may affect the results obtained during laboratory investigations.</w:t>
            </w:r>
          </w:p>
        </w:tc>
        <w:tc>
          <w:tcPr>
            <w:tcW w:w="5068" w:type="dxa"/>
            <w:vAlign w:val="center"/>
          </w:tcPr>
          <w:p w14:paraId="04753364" w14:textId="77777777" w:rsidR="005C0AF2" w:rsidRPr="00D42039" w:rsidRDefault="005C0AF2" w:rsidP="00245A7B">
            <w:pPr>
              <w:pStyle w:val="ListParagraph"/>
              <w:numPr>
                <w:ilvl w:val="0"/>
                <w:numId w:val="7"/>
              </w:numPr>
              <w:ind w:left="318" w:hanging="284"/>
              <w:rPr>
                <w:rFonts w:cs="Arial"/>
                <w:lang w:eastAsia="en-GB"/>
              </w:rPr>
            </w:pPr>
            <w:r>
              <w:rPr>
                <w:rFonts w:cs="Arial"/>
                <w:lang w:eastAsia="en-GB"/>
              </w:rPr>
              <w:t xml:space="preserve">If the appropriate sample transport </w:t>
            </w:r>
            <w:r w:rsidR="000A4B4C">
              <w:rPr>
                <w:rFonts w:cs="Arial"/>
                <w:lang w:eastAsia="en-GB"/>
              </w:rPr>
              <w:t>media and containers are used, p</w:t>
            </w:r>
            <w:r w:rsidR="00F73FA9">
              <w:rPr>
                <w:rFonts w:cs="Arial"/>
                <w:lang w:eastAsia="en-GB"/>
              </w:rPr>
              <w:t>lease</w:t>
            </w:r>
            <w:r w:rsidR="00982D5D">
              <w:rPr>
                <w:rFonts w:cs="Arial"/>
                <w:lang w:eastAsia="en-GB"/>
              </w:rPr>
              <w:t xml:space="preserve"> refer to</w:t>
            </w:r>
            <w:r w:rsidR="000A4B4C">
              <w:rPr>
                <w:rFonts w:cs="Arial"/>
                <w:lang w:eastAsia="en-GB"/>
              </w:rPr>
              <w:t xml:space="preserve"> section 19</w:t>
            </w:r>
            <w:r w:rsidR="00F73FA9">
              <w:rPr>
                <w:rFonts w:cs="Arial"/>
                <w:lang w:eastAsia="en-GB"/>
              </w:rPr>
              <w:t xml:space="preserve"> for further details</w:t>
            </w:r>
            <w:r w:rsidR="000A4B4C">
              <w:rPr>
                <w:rFonts w:cs="Arial"/>
                <w:lang w:eastAsia="en-GB"/>
              </w:rPr>
              <w:t>.</w:t>
            </w:r>
          </w:p>
        </w:tc>
      </w:tr>
      <w:tr w:rsidR="00EA2F5B" w14:paraId="6F25B95F" w14:textId="77777777" w:rsidTr="00316A2A">
        <w:trPr>
          <w:cantSplit/>
        </w:trPr>
        <w:tc>
          <w:tcPr>
            <w:tcW w:w="4219" w:type="dxa"/>
            <w:vAlign w:val="center"/>
          </w:tcPr>
          <w:p w14:paraId="233C75E2" w14:textId="28A162BA" w:rsidR="00EA2F5B" w:rsidRDefault="00EA2F5B" w:rsidP="00EA2F5B">
            <w:pPr>
              <w:rPr>
                <w:lang w:eastAsia="en-GB"/>
              </w:rPr>
            </w:pPr>
            <w:r>
              <w:rPr>
                <w:lang w:eastAsia="en-GB"/>
              </w:rPr>
              <w:t>Sample quality. The result of the laboratory investigation is dependent on the quality of the sample submitted to the laboratory.</w:t>
            </w:r>
          </w:p>
        </w:tc>
        <w:tc>
          <w:tcPr>
            <w:tcW w:w="5068" w:type="dxa"/>
            <w:vAlign w:val="center"/>
          </w:tcPr>
          <w:p w14:paraId="618316D9" w14:textId="77777777" w:rsidR="00EA2F5B" w:rsidRDefault="00EA2F5B" w:rsidP="00245A7B">
            <w:pPr>
              <w:pStyle w:val="ListParagraph"/>
              <w:numPr>
                <w:ilvl w:val="0"/>
                <w:numId w:val="7"/>
              </w:numPr>
              <w:ind w:left="318" w:hanging="284"/>
              <w:rPr>
                <w:rFonts w:cs="Arial"/>
                <w:lang w:eastAsia="en-GB"/>
              </w:rPr>
            </w:pPr>
            <w:r>
              <w:rPr>
                <w:rFonts w:cs="Arial"/>
                <w:lang w:eastAsia="en-GB"/>
              </w:rPr>
              <w:t>Ensure there is sufficient material or cells in the sample or on swabs.</w:t>
            </w:r>
          </w:p>
          <w:p w14:paraId="7D106210" w14:textId="77777777" w:rsidR="00EA2F5B" w:rsidRDefault="00EA2F5B" w:rsidP="00245A7B">
            <w:pPr>
              <w:pStyle w:val="ListParagraph"/>
              <w:numPr>
                <w:ilvl w:val="0"/>
                <w:numId w:val="7"/>
              </w:numPr>
              <w:ind w:left="318" w:hanging="284"/>
              <w:rPr>
                <w:rFonts w:cs="Arial"/>
                <w:lang w:eastAsia="en-GB"/>
              </w:rPr>
            </w:pPr>
            <w:r>
              <w:rPr>
                <w:rFonts w:cs="Arial"/>
                <w:lang w:eastAsia="en-GB"/>
              </w:rPr>
              <w:t>Ensure the sample type is appropriate i.e. MSU or EMU</w:t>
            </w:r>
          </w:p>
          <w:p w14:paraId="788EFAD7" w14:textId="77777777" w:rsidR="00EA2F5B" w:rsidRDefault="00EA2F5B" w:rsidP="00245A7B">
            <w:pPr>
              <w:pStyle w:val="ListParagraph"/>
              <w:numPr>
                <w:ilvl w:val="0"/>
                <w:numId w:val="7"/>
              </w:numPr>
              <w:ind w:left="318" w:hanging="284"/>
              <w:rPr>
                <w:rFonts w:cs="Arial"/>
                <w:lang w:eastAsia="en-GB"/>
              </w:rPr>
            </w:pPr>
            <w:r>
              <w:rPr>
                <w:rFonts w:cs="Arial"/>
                <w:lang w:eastAsia="en-GB"/>
              </w:rPr>
              <w:t>Ensure the sample site is clean</w:t>
            </w:r>
          </w:p>
          <w:p w14:paraId="203A1433" w14:textId="77777777" w:rsidR="00EA2F5B" w:rsidRDefault="00EA2F5B" w:rsidP="00245A7B">
            <w:pPr>
              <w:pStyle w:val="ListParagraph"/>
              <w:numPr>
                <w:ilvl w:val="0"/>
                <w:numId w:val="7"/>
              </w:numPr>
              <w:ind w:left="318" w:hanging="284"/>
              <w:rPr>
                <w:rFonts w:cs="Arial"/>
                <w:lang w:eastAsia="en-GB"/>
              </w:rPr>
            </w:pPr>
            <w:r>
              <w:rPr>
                <w:rFonts w:cs="Arial"/>
                <w:lang w:eastAsia="en-GB"/>
              </w:rPr>
              <w:t>Maintain good aseptic techniques during sample collection.</w:t>
            </w:r>
          </w:p>
        </w:tc>
      </w:tr>
      <w:tr w:rsidR="00040D13" w14:paraId="117D9ED9" w14:textId="77777777" w:rsidTr="00316A2A">
        <w:trPr>
          <w:cantSplit/>
        </w:trPr>
        <w:tc>
          <w:tcPr>
            <w:tcW w:w="4219" w:type="dxa"/>
            <w:vAlign w:val="center"/>
          </w:tcPr>
          <w:p w14:paraId="15457158" w14:textId="29578F67" w:rsidR="00040D13" w:rsidRDefault="00040D13" w:rsidP="00E60E07">
            <w:pPr>
              <w:rPr>
                <w:lang w:eastAsia="en-GB"/>
              </w:rPr>
            </w:pPr>
            <w:r>
              <w:rPr>
                <w:lang w:eastAsia="en-GB"/>
              </w:rPr>
              <w:t xml:space="preserve">Presence of inhibitory substance in the samples. </w:t>
            </w:r>
            <w:r>
              <w:rPr>
                <w:rFonts w:cs="Arial"/>
                <w:lang w:eastAsia="en-GB"/>
              </w:rPr>
              <w:t>The presence of antimicrobials o</w:t>
            </w:r>
            <w:r w:rsidR="00E60E07">
              <w:rPr>
                <w:rFonts w:cs="Arial"/>
                <w:lang w:eastAsia="en-GB"/>
              </w:rPr>
              <w:t>r</w:t>
            </w:r>
            <w:r>
              <w:rPr>
                <w:rFonts w:cs="Arial"/>
                <w:lang w:eastAsia="en-GB"/>
              </w:rPr>
              <w:t xml:space="preserve"> other inhibitory substances in the sample may affect the results of laboratory investigations and the subsequent recovery of micro-organisms. </w:t>
            </w:r>
          </w:p>
        </w:tc>
        <w:tc>
          <w:tcPr>
            <w:tcW w:w="5068" w:type="dxa"/>
            <w:vAlign w:val="center"/>
          </w:tcPr>
          <w:p w14:paraId="2419EBF3" w14:textId="77777777" w:rsidR="00040D13" w:rsidRDefault="00EC15F2" w:rsidP="00245A7B">
            <w:pPr>
              <w:pStyle w:val="ListParagraph"/>
              <w:numPr>
                <w:ilvl w:val="0"/>
                <w:numId w:val="7"/>
              </w:numPr>
              <w:ind w:left="318" w:hanging="284"/>
              <w:rPr>
                <w:rFonts w:cs="Arial"/>
                <w:lang w:eastAsia="en-GB"/>
              </w:rPr>
            </w:pPr>
            <w:r>
              <w:rPr>
                <w:rFonts w:cs="Arial"/>
                <w:lang w:eastAsia="en-GB"/>
              </w:rPr>
              <w:t>A</w:t>
            </w:r>
            <w:r w:rsidR="00040D13">
              <w:rPr>
                <w:rFonts w:cs="Arial"/>
                <w:lang w:eastAsia="en-GB"/>
              </w:rPr>
              <w:t xml:space="preserve">ny antimicrobial therapy </w:t>
            </w:r>
            <w:r>
              <w:rPr>
                <w:rFonts w:cs="Arial"/>
                <w:lang w:eastAsia="en-GB"/>
              </w:rPr>
              <w:t>the patient is on</w:t>
            </w:r>
            <w:r w:rsidR="00040D13">
              <w:rPr>
                <w:rFonts w:cs="Arial"/>
                <w:lang w:eastAsia="en-GB"/>
              </w:rPr>
              <w:t xml:space="preserve"> should be </w:t>
            </w:r>
            <w:r>
              <w:rPr>
                <w:rFonts w:cs="Arial"/>
                <w:lang w:eastAsia="en-GB"/>
              </w:rPr>
              <w:t xml:space="preserve">recorded </w:t>
            </w:r>
            <w:r w:rsidR="00040D13">
              <w:rPr>
                <w:rFonts w:cs="Arial"/>
                <w:lang w:eastAsia="en-GB"/>
              </w:rPr>
              <w:t xml:space="preserve">in the clinical details </w:t>
            </w:r>
            <w:r>
              <w:rPr>
                <w:rFonts w:cs="Arial"/>
                <w:lang w:eastAsia="en-GB"/>
              </w:rPr>
              <w:t xml:space="preserve">section of </w:t>
            </w:r>
            <w:r w:rsidR="006E7315">
              <w:rPr>
                <w:rFonts w:cs="Arial"/>
                <w:lang w:eastAsia="en-GB"/>
              </w:rPr>
              <w:t>the request</w:t>
            </w:r>
            <w:r w:rsidR="00040D13">
              <w:rPr>
                <w:rFonts w:cs="Arial"/>
                <w:lang w:eastAsia="en-GB"/>
              </w:rPr>
              <w:t>.</w:t>
            </w:r>
          </w:p>
        </w:tc>
      </w:tr>
    </w:tbl>
    <w:p w14:paraId="1B43AEF2" w14:textId="77777777" w:rsidR="00EC15F2" w:rsidRDefault="00EC15F2" w:rsidP="00EA2F5B">
      <w:pPr>
        <w:rPr>
          <w:lang w:eastAsia="en-GB"/>
        </w:rPr>
      </w:pPr>
    </w:p>
    <w:p w14:paraId="0E9B31AA" w14:textId="77777777" w:rsidR="007F1D52" w:rsidRDefault="00EA2F5B" w:rsidP="00EA2F5B">
      <w:pPr>
        <w:rPr>
          <w:lang w:eastAsia="en-GB"/>
        </w:rPr>
      </w:pPr>
      <w:r>
        <w:rPr>
          <w:lang w:eastAsia="en-GB"/>
        </w:rPr>
        <w:t xml:space="preserve">Recovery of micro-organisms or detection of cells, antigen or antibody is dependent upon the </w:t>
      </w:r>
      <w:r w:rsidR="007F1D52">
        <w:rPr>
          <w:lang w:eastAsia="en-GB"/>
        </w:rPr>
        <w:t>amount of micro-organisms, antigen or antibody present in the sample. Low levels in the sample may not be sufficient to detect by the microscopy, culture or assays employed by the laboratory.</w:t>
      </w:r>
    </w:p>
    <w:p w14:paraId="79C30A85" w14:textId="656F0CD3" w:rsidR="00C029F8" w:rsidRDefault="004B5A24" w:rsidP="004B5A24">
      <w:pPr>
        <w:rPr>
          <w:b/>
          <w:u w:val="single"/>
          <w:lang w:eastAsia="en-GB"/>
        </w:rPr>
      </w:pPr>
      <w:r w:rsidRPr="001874DE">
        <w:rPr>
          <w:b/>
          <w:u w:val="single"/>
          <w:lang w:eastAsia="en-GB"/>
        </w:rPr>
        <w:t>Please note that a single negative result does not exclude infection or immunity status and multiple repeat investigations may be required to obtain a definitive diagnosis.</w:t>
      </w:r>
    </w:p>
    <w:p w14:paraId="704BF8AE" w14:textId="77777777" w:rsidR="00C029F8" w:rsidRPr="00C029F8" w:rsidRDefault="00C029F8" w:rsidP="004B5A24">
      <w:pPr>
        <w:rPr>
          <w:b/>
          <w:u w:val="single"/>
          <w:lang w:eastAsia="en-GB"/>
        </w:rPr>
      </w:pPr>
    </w:p>
    <w:p w14:paraId="3D779828" w14:textId="05386579" w:rsidR="00A437FD" w:rsidRDefault="004B5A24" w:rsidP="00C029F8">
      <w:pPr>
        <w:pStyle w:val="Heading2"/>
        <w:numPr>
          <w:ilvl w:val="1"/>
          <w:numId w:val="62"/>
        </w:numPr>
        <w:rPr>
          <w:lang w:eastAsia="en-GB"/>
        </w:rPr>
      </w:pPr>
      <w:bookmarkStart w:id="89" w:name="_Toc217043762"/>
      <w:r>
        <w:rPr>
          <w:lang w:eastAsia="en-GB"/>
        </w:rPr>
        <w:t>S</w:t>
      </w:r>
      <w:r w:rsidR="00E2780F">
        <w:rPr>
          <w:lang w:eastAsia="en-GB"/>
        </w:rPr>
        <w:t xml:space="preserve">pecimen </w:t>
      </w:r>
      <w:r w:rsidR="009E419E">
        <w:rPr>
          <w:lang w:eastAsia="en-GB"/>
        </w:rPr>
        <w:t>t</w:t>
      </w:r>
      <w:r w:rsidR="00E2780F">
        <w:rPr>
          <w:lang w:eastAsia="en-GB"/>
        </w:rPr>
        <w:t xml:space="preserve">ransportation and </w:t>
      </w:r>
      <w:r w:rsidR="009E419E">
        <w:rPr>
          <w:lang w:eastAsia="en-GB"/>
        </w:rPr>
        <w:t>s</w:t>
      </w:r>
      <w:r w:rsidR="00E2780F">
        <w:rPr>
          <w:lang w:eastAsia="en-GB"/>
        </w:rPr>
        <w:t xml:space="preserve">ample </w:t>
      </w:r>
      <w:r w:rsidR="009E419E">
        <w:rPr>
          <w:lang w:eastAsia="en-GB"/>
        </w:rPr>
        <w:t>i</w:t>
      </w:r>
      <w:r w:rsidR="00E2780F">
        <w:rPr>
          <w:lang w:eastAsia="en-GB"/>
        </w:rPr>
        <w:t>ntegrity</w:t>
      </w:r>
      <w:bookmarkEnd w:id="89"/>
    </w:p>
    <w:tbl>
      <w:tblPr>
        <w:tblStyle w:val="TableGrid1"/>
        <w:tblW w:w="4946" w:type="pct"/>
        <w:tblLook w:val="06A0" w:firstRow="1" w:lastRow="0" w:firstColumn="1" w:lastColumn="0" w:noHBand="1" w:noVBand="1"/>
        <w:tblCaption w:val="16.1 Specimen Transportation and Sample Integrity"/>
        <w:tblDescription w:val="Table with headers providing the following information: sample type, container, time collection to processing limit, temperature limits and stabilising information."/>
      </w:tblPr>
      <w:tblGrid>
        <w:gridCol w:w="1753"/>
        <w:gridCol w:w="2059"/>
        <w:gridCol w:w="5713"/>
      </w:tblGrid>
      <w:tr w:rsidR="00BE5E12" w:rsidRPr="000E2104" w14:paraId="696BF1F6" w14:textId="77777777" w:rsidTr="004A4FEB">
        <w:trPr>
          <w:cantSplit/>
          <w:trHeight w:val="564"/>
          <w:tblHeader/>
        </w:trPr>
        <w:tc>
          <w:tcPr>
            <w:tcW w:w="920" w:type="pct"/>
          </w:tcPr>
          <w:p w14:paraId="30151A43" w14:textId="77777777" w:rsidR="00BE5E12" w:rsidRPr="000E2104" w:rsidRDefault="00BE5E12" w:rsidP="004A4FEB">
            <w:pPr>
              <w:suppressAutoHyphens/>
              <w:autoSpaceDN w:val="0"/>
              <w:textAlignment w:val="baseline"/>
              <w:rPr>
                <w:rFonts w:cs="Arial"/>
                <w:b/>
                <w:szCs w:val="22"/>
              </w:rPr>
            </w:pPr>
            <w:r w:rsidRPr="000E2104">
              <w:rPr>
                <w:rFonts w:cs="Arial"/>
                <w:b/>
                <w:szCs w:val="22"/>
              </w:rPr>
              <w:t>Sample Type</w:t>
            </w:r>
          </w:p>
        </w:tc>
        <w:tc>
          <w:tcPr>
            <w:tcW w:w="1081" w:type="pct"/>
          </w:tcPr>
          <w:p w14:paraId="349D4D1D" w14:textId="77777777" w:rsidR="00BE5E12" w:rsidRPr="000E2104" w:rsidRDefault="00BE5E12" w:rsidP="004A4FEB">
            <w:pPr>
              <w:suppressAutoHyphens/>
              <w:autoSpaceDN w:val="0"/>
              <w:textAlignment w:val="baseline"/>
              <w:rPr>
                <w:rFonts w:cs="Arial"/>
                <w:b/>
                <w:szCs w:val="22"/>
              </w:rPr>
            </w:pPr>
            <w:r w:rsidRPr="000E2104">
              <w:rPr>
                <w:rFonts w:cs="Arial"/>
                <w:b/>
                <w:szCs w:val="22"/>
              </w:rPr>
              <w:t>Container</w:t>
            </w:r>
          </w:p>
        </w:tc>
        <w:tc>
          <w:tcPr>
            <w:tcW w:w="2999" w:type="pct"/>
          </w:tcPr>
          <w:p w14:paraId="11A42409" w14:textId="77777777" w:rsidR="00BE5E12" w:rsidRDefault="00BE5E12" w:rsidP="004A4FEB">
            <w:pPr>
              <w:suppressAutoHyphens/>
              <w:autoSpaceDN w:val="0"/>
              <w:textAlignment w:val="baseline"/>
              <w:rPr>
                <w:rFonts w:cs="Arial"/>
                <w:b/>
                <w:szCs w:val="22"/>
              </w:rPr>
            </w:pPr>
            <w:r>
              <w:rPr>
                <w:rFonts w:cs="Arial"/>
                <w:b/>
                <w:szCs w:val="22"/>
              </w:rPr>
              <w:t xml:space="preserve">Collection to Processing </w:t>
            </w:r>
          </w:p>
          <w:p w14:paraId="61072038" w14:textId="77777777" w:rsidR="00BE5E12" w:rsidRPr="000E2104" w:rsidRDefault="00BE5E12" w:rsidP="004A4FEB">
            <w:pPr>
              <w:suppressAutoHyphens/>
              <w:autoSpaceDN w:val="0"/>
              <w:textAlignment w:val="baseline"/>
              <w:rPr>
                <w:rFonts w:cs="Arial"/>
                <w:b/>
                <w:szCs w:val="22"/>
              </w:rPr>
            </w:pPr>
            <w:r>
              <w:rPr>
                <w:rFonts w:cs="Arial"/>
                <w:b/>
                <w:szCs w:val="22"/>
              </w:rPr>
              <w:t xml:space="preserve">Time &amp; Temperature </w:t>
            </w:r>
            <w:r w:rsidRPr="000E2104">
              <w:rPr>
                <w:rFonts w:cs="Arial"/>
                <w:b/>
                <w:szCs w:val="22"/>
              </w:rPr>
              <w:t>Limits</w:t>
            </w:r>
          </w:p>
        </w:tc>
      </w:tr>
      <w:tr w:rsidR="00BE5E12" w:rsidRPr="000E2104" w14:paraId="6EFF63D0" w14:textId="77777777" w:rsidTr="004A4FEB">
        <w:trPr>
          <w:cantSplit/>
          <w:trHeight w:val="763"/>
        </w:trPr>
        <w:tc>
          <w:tcPr>
            <w:tcW w:w="920" w:type="pct"/>
          </w:tcPr>
          <w:p w14:paraId="6D2E609A" w14:textId="77777777" w:rsidR="00BE5E12" w:rsidRPr="000E2104" w:rsidRDefault="00BE5E12" w:rsidP="004A4FEB">
            <w:pPr>
              <w:suppressAutoHyphens/>
              <w:autoSpaceDN w:val="0"/>
              <w:textAlignment w:val="baseline"/>
              <w:rPr>
                <w:rFonts w:cs="Arial"/>
                <w:b/>
                <w:szCs w:val="22"/>
              </w:rPr>
            </w:pPr>
            <w:r w:rsidRPr="000E2104">
              <w:rPr>
                <w:rFonts w:cs="Arial"/>
                <w:b/>
                <w:szCs w:val="22"/>
              </w:rPr>
              <w:t>Blood culture</w:t>
            </w:r>
          </w:p>
        </w:tc>
        <w:tc>
          <w:tcPr>
            <w:tcW w:w="1081" w:type="pct"/>
          </w:tcPr>
          <w:p w14:paraId="273CE5EA" w14:textId="77777777" w:rsidR="00BE5E12" w:rsidRPr="000E2104" w:rsidRDefault="00BE5E12" w:rsidP="004A4FEB">
            <w:pPr>
              <w:suppressAutoHyphens/>
              <w:autoSpaceDN w:val="0"/>
              <w:textAlignment w:val="baseline"/>
              <w:rPr>
                <w:rFonts w:cs="Arial"/>
                <w:szCs w:val="22"/>
              </w:rPr>
            </w:pPr>
            <w:proofErr w:type="spellStart"/>
            <w:r w:rsidRPr="000E2104">
              <w:rPr>
                <w:rFonts w:cs="Arial"/>
                <w:szCs w:val="22"/>
              </w:rPr>
              <w:t>Biomerieux</w:t>
            </w:r>
            <w:proofErr w:type="spellEnd"/>
            <w:r w:rsidRPr="000E2104">
              <w:rPr>
                <w:rFonts w:cs="Arial"/>
                <w:szCs w:val="22"/>
              </w:rPr>
              <w:t xml:space="preserve"> </w:t>
            </w:r>
            <w:proofErr w:type="spellStart"/>
            <w:r w:rsidRPr="000E2104">
              <w:rPr>
                <w:rFonts w:cs="Arial"/>
                <w:szCs w:val="22"/>
              </w:rPr>
              <w:t>BactAlert</w:t>
            </w:r>
            <w:proofErr w:type="spellEnd"/>
            <w:r w:rsidRPr="000E2104">
              <w:rPr>
                <w:rFonts w:cs="Arial"/>
                <w:szCs w:val="22"/>
              </w:rPr>
              <w:t xml:space="preserve"> bottles</w:t>
            </w:r>
          </w:p>
        </w:tc>
        <w:tc>
          <w:tcPr>
            <w:tcW w:w="2999" w:type="pct"/>
          </w:tcPr>
          <w:p w14:paraId="664D001F" w14:textId="77777777" w:rsidR="00BE5E12" w:rsidRPr="000E2104" w:rsidRDefault="00BE5E12" w:rsidP="004A4FEB">
            <w:pPr>
              <w:suppressAutoHyphens/>
              <w:autoSpaceDN w:val="0"/>
              <w:textAlignment w:val="baseline"/>
              <w:rPr>
                <w:rFonts w:cs="Arial"/>
                <w:szCs w:val="22"/>
              </w:rPr>
            </w:pPr>
            <w:r w:rsidRPr="000E2104">
              <w:rPr>
                <w:rFonts w:cs="Arial"/>
                <w:szCs w:val="22"/>
              </w:rPr>
              <w:t>4 hours</w:t>
            </w:r>
          </w:p>
          <w:p w14:paraId="330A955B" w14:textId="77777777" w:rsidR="00BE5E12" w:rsidRDefault="00BE5E12" w:rsidP="004A4FEB">
            <w:pPr>
              <w:suppressAutoHyphens/>
              <w:autoSpaceDN w:val="0"/>
              <w:textAlignment w:val="baseline"/>
              <w:rPr>
                <w:rFonts w:cs="Arial"/>
                <w:szCs w:val="22"/>
              </w:rPr>
            </w:pPr>
            <w:r w:rsidRPr="000E2104">
              <w:rPr>
                <w:rFonts w:cs="Arial"/>
                <w:szCs w:val="22"/>
              </w:rPr>
              <w:t>Room temp NOT incubated</w:t>
            </w:r>
          </w:p>
          <w:p w14:paraId="381093B5" w14:textId="77777777" w:rsidR="00BE5E12" w:rsidRPr="000E2104" w:rsidRDefault="00BE5E12" w:rsidP="004A4FEB">
            <w:pPr>
              <w:suppressAutoHyphens/>
              <w:autoSpaceDN w:val="0"/>
              <w:textAlignment w:val="baseline"/>
              <w:rPr>
                <w:rFonts w:cs="Arial"/>
                <w:szCs w:val="22"/>
              </w:rPr>
            </w:pPr>
            <w:r>
              <w:rPr>
                <w:rFonts w:cs="Arial"/>
                <w:szCs w:val="22"/>
              </w:rPr>
              <w:t>(SMI S12)</w:t>
            </w:r>
          </w:p>
        </w:tc>
      </w:tr>
      <w:tr w:rsidR="00BE5E12" w:rsidRPr="000E2104" w14:paraId="4BBA5079" w14:textId="77777777" w:rsidTr="004A4FEB">
        <w:tblPrEx>
          <w:tblLook w:val="04A0" w:firstRow="1" w:lastRow="0" w:firstColumn="1" w:lastColumn="0" w:noHBand="0" w:noVBand="1"/>
        </w:tblPrEx>
        <w:tc>
          <w:tcPr>
            <w:tcW w:w="920" w:type="pct"/>
          </w:tcPr>
          <w:p w14:paraId="56A51354" w14:textId="77777777" w:rsidR="00BE5E12" w:rsidRPr="000E2104" w:rsidRDefault="00BE5E12" w:rsidP="004A4FEB">
            <w:pPr>
              <w:suppressAutoHyphens/>
              <w:autoSpaceDN w:val="0"/>
              <w:textAlignment w:val="baseline"/>
              <w:rPr>
                <w:rFonts w:cs="Arial"/>
                <w:b/>
                <w:szCs w:val="22"/>
              </w:rPr>
            </w:pPr>
            <w:r w:rsidRPr="000E2104">
              <w:rPr>
                <w:rFonts w:cs="Arial"/>
                <w:b/>
                <w:szCs w:val="22"/>
              </w:rPr>
              <w:t>Corneal scrape</w:t>
            </w:r>
          </w:p>
        </w:tc>
        <w:tc>
          <w:tcPr>
            <w:tcW w:w="1081" w:type="pct"/>
          </w:tcPr>
          <w:p w14:paraId="15E36598" w14:textId="77777777" w:rsidR="00BE5E12" w:rsidRPr="000E2104" w:rsidRDefault="00BE5E12" w:rsidP="004A4FEB">
            <w:pPr>
              <w:suppressAutoHyphens/>
              <w:autoSpaceDN w:val="0"/>
              <w:textAlignment w:val="baseline"/>
              <w:rPr>
                <w:rFonts w:cs="Arial"/>
                <w:szCs w:val="22"/>
              </w:rPr>
            </w:pPr>
            <w:r w:rsidRPr="000E2104">
              <w:rPr>
                <w:rFonts w:cs="Arial"/>
                <w:szCs w:val="22"/>
              </w:rPr>
              <w:t>Media and slide inoculated at collection</w:t>
            </w:r>
          </w:p>
        </w:tc>
        <w:tc>
          <w:tcPr>
            <w:tcW w:w="2999" w:type="pct"/>
          </w:tcPr>
          <w:p w14:paraId="4FBD3728" w14:textId="77777777" w:rsidR="00BE5E12" w:rsidRDefault="00BE5E12" w:rsidP="004A4FEB">
            <w:pPr>
              <w:suppressAutoHyphens/>
              <w:autoSpaceDE w:val="0"/>
              <w:autoSpaceDN w:val="0"/>
              <w:textAlignment w:val="baseline"/>
              <w:rPr>
                <w:rFonts w:cs="Arial"/>
                <w:szCs w:val="22"/>
              </w:rPr>
            </w:pPr>
            <w:r w:rsidRPr="000E2104">
              <w:rPr>
                <w:rFonts w:cs="Arial"/>
                <w:szCs w:val="22"/>
              </w:rPr>
              <w:t xml:space="preserve">Specimens should be transported and </w:t>
            </w:r>
            <w:r>
              <w:rPr>
                <w:rFonts w:cs="Arial"/>
                <w:szCs w:val="22"/>
              </w:rPr>
              <w:t>processed as soon as possible. If processing is delayed, the specimens should be refrigerated.</w:t>
            </w:r>
          </w:p>
          <w:p w14:paraId="28F9E98D" w14:textId="77777777" w:rsidR="00BE5E12" w:rsidRDefault="00BE5E12" w:rsidP="004A4FEB">
            <w:pPr>
              <w:suppressAutoHyphens/>
              <w:autoSpaceDE w:val="0"/>
              <w:autoSpaceDN w:val="0"/>
              <w:textAlignment w:val="baseline"/>
              <w:rPr>
                <w:rFonts w:cs="Arial"/>
                <w:szCs w:val="22"/>
              </w:rPr>
            </w:pPr>
            <w:r>
              <w:rPr>
                <w:rFonts w:cs="Arial"/>
                <w:szCs w:val="22"/>
              </w:rPr>
              <w:t>Speed of delivery of specimens to the laboratory is paramount in certain specimens such as postoperative specimens.</w:t>
            </w:r>
          </w:p>
          <w:p w14:paraId="16818EE8" w14:textId="77777777" w:rsidR="00BE5E12" w:rsidRDefault="00BE5E12" w:rsidP="004A4FEB">
            <w:pPr>
              <w:suppressAutoHyphens/>
              <w:autoSpaceDE w:val="0"/>
              <w:autoSpaceDN w:val="0"/>
              <w:textAlignment w:val="baseline"/>
              <w:rPr>
                <w:rFonts w:cs="Arial"/>
                <w:szCs w:val="22"/>
              </w:rPr>
            </w:pPr>
            <w:r>
              <w:rPr>
                <w:rFonts w:cs="Arial"/>
                <w:szCs w:val="22"/>
              </w:rPr>
              <w:t>If specimens for investigation for amoebae cannot be processed immediately, it is preferable to store them at ambient temperature for up to 48 hours.</w:t>
            </w:r>
          </w:p>
          <w:p w14:paraId="0354151B" w14:textId="77777777" w:rsidR="00BE5E12" w:rsidRPr="000E2104" w:rsidRDefault="00BE5E12" w:rsidP="004A4FEB">
            <w:pPr>
              <w:suppressAutoHyphens/>
              <w:autoSpaceDE w:val="0"/>
              <w:autoSpaceDN w:val="0"/>
              <w:textAlignment w:val="baseline"/>
              <w:rPr>
                <w:rFonts w:cs="Arial"/>
                <w:szCs w:val="22"/>
              </w:rPr>
            </w:pPr>
            <w:r>
              <w:rPr>
                <w:rFonts w:cs="Arial"/>
                <w:szCs w:val="22"/>
              </w:rPr>
              <w:t>(SMI S11)</w:t>
            </w:r>
            <w:r w:rsidRPr="000E2104">
              <w:rPr>
                <w:rFonts w:cs="Arial"/>
                <w:szCs w:val="22"/>
              </w:rPr>
              <w:t xml:space="preserve"> </w:t>
            </w:r>
          </w:p>
        </w:tc>
      </w:tr>
      <w:tr w:rsidR="00BE5E12" w:rsidRPr="000E2104" w14:paraId="31F984F0" w14:textId="77777777" w:rsidTr="004A4FEB">
        <w:trPr>
          <w:cantSplit/>
          <w:trHeight w:val="689"/>
        </w:trPr>
        <w:tc>
          <w:tcPr>
            <w:tcW w:w="920" w:type="pct"/>
          </w:tcPr>
          <w:p w14:paraId="45AE1D7B" w14:textId="77777777" w:rsidR="00BE5E12" w:rsidRPr="000E2104" w:rsidRDefault="00BE5E12" w:rsidP="004A4FEB">
            <w:pPr>
              <w:suppressAutoHyphens/>
              <w:autoSpaceDN w:val="0"/>
              <w:textAlignment w:val="baseline"/>
              <w:rPr>
                <w:rFonts w:cs="Arial"/>
                <w:b/>
                <w:szCs w:val="22"/>
              </w:rPr>
            </w:pPr>
            <w:r w:rsidRPr="000E2104">
              <w:rPr>
                <w:rFonts w:cs="Arial"/>
                <w:b/>
                <w:szCs w:val="22"/>
              </w:rPr>
              <w:t>CSF</w:t>
            </w:r>
          </w:p>
        </w:tc>
        <w:tc>
          <w:tcPr>
            <w:tcW w:w="1081" w:type="pct"/>
          </w:tcPr>
          <w:p w14:paraId="43ADDB43" w14:textId="77777777" w:rsidR="00BE5E12" w:rsidRPr="000E2104" w:rsidRDefault="00BE5E12" w:rsidP="004A4FEB">
            <w:pPr>
              <w:suppressAutoHyphens/>
              <w:autoSpaceDN w:val="0"/>
              <w:textAlignment w:val="baseline"/>
              <w:rPr>
                <w:rFonts w:cs="Arial"/>
                <w:szCs w:val="22"/>
              </w:rPr>
            </w:pPr>
            <w:r w:rsidRPr="000E2104">
              <w:rPr>
                <w:rFonts w:cs="Arial"/>
                <w:szCs w:val="22"/>
              </w:rPr>
              <w:t>Universal</w:t>
            </w:r>
          </w:p>
        </w:tc>
        <w:tc>
          <w:tcPr>
            <w:tcW w:w="2999" w:type="pct"/>
          </w:tcPr>
          <w:p w14:paraId="7FC18289" w14:textId="77777777" w:rsidR="00BE5E12" w:rsidRPr="000E2104" w:rsidRDefault="00BE5E12" w:rsidP="004A4FEB">
            <w:pPr>
              <w:suppressAutoHyphens/>
              <w:autoSpaceDN w:val="0"/>
              <w:textAlignment w:val="baseline"/>
              <w:rPr>
                <w:rFonts w:cs="Arial"/>
                <w:szCs w:val="22"/>
              </w:rPr>
            </w:pPr>
            <w:r w:rsidRPr="000E2104">
              <w:rPr>
                <w:rFonts w:cs="Arial"/>
                <w:szCs w:val="22"/>
              </w:rPr>
              <w:t>2 hour</w:t>
            </w:r>
            <w:r>
              <w:rPr>
                <w:rFonts w:cs="Arial"/>
                <w:szCs w:val="22"/>
              </w:rPr>
              <w:t>s</w:t>
            </w:r>
          </w:p>
          <w:p w14:paraId="3DB9C2DF" w14:textId="77777777" w:rsidR="00BE5E12" w:rsidRDefault="00BE5E12" w:rsidP="004A4FEB">
            <w:pPr>
              <w:suppressAutoHyphens/>
              <w:autoSpaceDN w:val="0"/>
              <w:textAlignment w:val="baseline"/>
              <w:rPr>
                <w:rFonts w:cs="Arial"/>
                <w:szCs w:val="22"/>
              </w:rPr>
            </w:pPr>
            <w:r w:rsidRPr="000E2104">
              <w:rPr>
                <w:rFonts w:cs="Arial"/>
                <w:szCs w:val="22"/>
              </w:rPr>
              <w:t>Room temp until microscopy and culture</w:t>
            </w:r>
          </w:p>
          <w:p w14:paraId="1A75BDA8" w14:textId="77777777" w:rsidR="00BE5E12" w:rsidRPr="000E2104" w:rsidRDefault="00BE5E12" w:rsidP="004A4FEB">
            <w:pPr>
              <w:suppressAutoHyphens/>
              <w:autoSpaceDN w:val="0"/>
              <w:textAlignment w:val="baseline"/>
              <w:rPr>
                <w:rFonts w:cs="Arial"/>
                <w:szCs w:val="22"/>
              </w:rPr>
            </w:pPr>
            <w:r>
              <w:rPr>
                <w:rFonts w:cs="Arial"/>
                <w:szCs w:val="22"/>
              </w:rPr>
              <w:t>(SMI B27)</w:t>
            </w:r>
          </w:p>
        </w:tc>
      </w:tr>
      <w:tr w:rsidR="00BE5E12" w:rsidRPr="000E2104" w14:paraId="5147B7FA" w14:textId="77777777" w:rsidTr="004A4FEB">
        <w:tblPrEx>
          <w:tblLook w:val="04A0" w:firstRow="1" w:lastRow="0" w:firstColumn="1" w:lastColumn="0" w:noHBand="0" w:noVBand="1"/>
        </w:tblPrEx>
        <w:trPr>
          <w:trHeight w:val="3267"/>
        </w:trPr>
        <w:tc>
          <w:tcPr>
            <w:tcW w:w="920" w:type="pct"/>
          </w:tcPr>
          <w:p w14:paraId="4C6DB9C9" w14:textId="77777777" w:rsidR="00BE5E12" w:rsidRPr="000E2104" w:rsidRDefault="00BE5E12" w:rsidP="004A4FEB">
            <w:pPr>
              <w:suppressAutoHyphens/>
              <w:autoSpaceDN w:val="0"/>
              <w:textAlignment w:val="baseline"/>
              <w:rPr>
                <w:rFonts w:cs="Arial"/>
                <w:b/>
                <w:szCs w:val="22"/>
              </w:rPr>
            </w:pPr>
            <w:r w:rsidRPr="000E2104">
              <w:rPr>
                <w:rFonts w:cs="Arial"/>
                <w:b/>
                <w:szCs w:val="22"/>
              </w:rPr>
              <w:t>EDTA</w:t>
            </w:r>
          </w:p>
        </w:tc>
        <w:tc>
          <w:tcPr>
            <w:tcW w:w="1081" w:type="pct"/>
          </w:tcPr>
          <w:p w14:paraId="287D429E" w14:textId="3F4BF54A" w:rsidR="00BE5E12" w:rsidRPr="000E2104" w:rsidRDefault="00BE5E12" w:rsidP="004A4FEB">
            <w:pPr>
              <w:suppressAutoHyphens/>
              <w:autoSpaceDN w:val="0"/>
              <w:textAlignment w:val="baseline"/>
              <w:rPr>
                <w:rFonts w:cs="Arial"/>
                <w:szCs w:val="22"/>
              </w:rPr>
            </w:pPr>
            <w:r w:rsidRPr="000E2104">
              <w:rPr>
                <w:rFonts w:cs="Arial"/>
                <w:szCs w:val="22"/>
              </w:rPr>
              <w:t>Greiner</w:t>
            </w:r>
            <w:r w:rsidR="00B707B6">
              <w:rPr>
                <w:rFonts w:cs="Arial"/>
                <w:szCs w:val="22"/>
              </w:rPr>
              <w:t xml:space="preserve"> purple top serum tubes</w:t>
            </w:r>
          </w:p>
          <w:p w14:paraId="68715EC5" w14:textId="77777777" w:rsidR="00BE5E12" w:rsidRPr="000E2104" w:rsidRDefault="00BE5E12" w:rsidP="004A4FEB">
            <w:pPr>
              <w:suppressAutoHyphens/>
              <w:autoSpaceDN w:val="0"/>
              <w:textAlignment w:val="baseline"/>
              <w:rPr>
                <w:rFonts w:cs="Arial"/>
                <w:szCs w:val="22"/>
              </w:rPr>
            </w:pPr>
          </w:p>
        </w:tc>
        <w:tc>
          <w:tcPr>
            <w:tcW w:w="2999" w:type="pct"/>
          </w:tcPr>
          <w:p w14:paraId="604D8E52" w14:textId="77777777" w:rsidR="00BE5E12" w:rsidRPr="000E2104" w:rsidRDefault="00BE5E12" w:rsidP="004A4FEB">
            <w:pPr>
              <w:rPr>
                <w:rFonts w:cs="Arial"/>
                <w:szCs w:val="22"/>
              </w:rPr>
            </w:pPr>
            <w:r w:rsidRPr="000E2104">
              <w:rPr>
                <w:rFonts w:cs="Arial"/>
                <w:szCs w:val="22"/>
              </w:rPr>
              <w:t>Freshly drawn specimens (whole blood) may be held, prior to centrifugation, as follows:</w:t>
            </w:r>
          </w:p>
          <w:p w14:paraId="1A59C911" w14:textId="77777777" w:rsidR="00BE5E12" w:rsidRPr="000E2104" w:rsidRDefault="00BE5E12" w:rsidP="004A4FEB">
            <w:pPr>
              <w:rPr>
                <w:rFonts w:cs="Arial"/>
                <w:szCs w:val="22"/>
              </w:rPr>
            </w:pPr>
          </w:p>
          <w:p w14:paraId="01834C86" w14:textId="4E224696" w:rsidR="00BE5E12" w:rsidRPr="000E2104" w:rsidRDefault="00BE5E12" w:rsidP="004A4FEB">
            <w:pPr>
              <w:rPr>
                <w:rFonts w:cs="Arial"/>
                <w:szCs w:val="22"/>
                <w:u w:val="single"/>
              </w:rPr>
            </w:pPr>
            <w:r w:rsidRPr="000E2104">
              <w:rPr>
                <w:rFonts w:cs="Arial"/>
                <w:szCs w:val="22"/>
                <w:u w:val="single"/>
              </w:rPr>
              <w:t>For BK Virus / CMV / EBV</w:t>
            </w:r>
            <w:r w:rsidR="000F62BC">
              <w:rPr>
                <w:rFonts w:cs="Arial"/>
                <w:szCs w:val="22"/>
                <w:u w:val="single"/>
              </w:rPr>
              <w:t xml:space="preserve"> viral loads</w:t>
            </w:r>
          </w:p>
          <w:p w14:paraId="251B5EC3" w14:textId="77777777" w:rsidR="00BE5E12" w:rsidRPr="000E2104" w:rsidRDefault="00BE5E12" w:rsidP="004A4FEB">
            <w:pPr>
              <w:rPr>
                <w:rFonts w:cs="Arial"/>
                <w:szCs w:val="22"/>
              </w:rPr>
            </w:pPr>
            <w:r w:rsidRPr="000E2104">
              <w:rPr>
                <w:rFonts w:cs="Arial"/>
                <w:szCs w:val="22"/>
              </w:rPr>
              <w:t>15-30</w:t>
            </w:r>
            <w:r w:rsidRPr="000E2104">
              <w:rPr>
                <w:rFonts w:cs="Arial"/>
                <w:szCs w:val="22"/>
                <w:vertAlign w:val="superscript"/>
              </w:rPr>
              <w:t>o</w:t>
            </w:r>
            <w:r w:rsidRPr="000E2104">
              <w:rPr>
                <w:rFonts w:cs="Arial"/>
                <w:szCs w:val="22"/>
              </w:rPr>
              <w:t>C for 24 hours or 2-8</w:t>
            </w:r>
            <w:r w:rsidRPr="000E2104">
              <w:rPr>
                <w:rFonts w:cs="Arial"/>
                <w:szCs w:val="22"/>
                <w:vertAlign w:val="superscript"/>
              </w:rPr>
              <w:t>o</w:t>
            </w:r>
            <w:r w:rsidRPr="000E2104">
              <w:rPr>
                <w:rFonts w:cs="Arial"/>
                <w:szCs w:val="22"/>
              </w:rPr>
              <w:t>C for 5 days</w:t>
            </w:r>
          </w:p>
          <w:p w14:paraId="260F2D85" w14:textId="77777777" w:rsidR="00BE5E12" w:rsidRPr="000E2104" w:rsidRDefault="00BE5E12" w:rsidP="004A4FEB">
            <w:pPr>
              <w:rPr>
                <w:rFonts w:cs="Arial"/>
                <w:szCs w:val="22"/>
              </w:rPr>
            </w:pPr>
            <w:r w:rsidRPr="000E2104">
              <w:rPr>
                <w:rFonts w:cs="Arial"/>
                <w:szCs w:val="22"/>
              </w:rPr>
              <w:t xml:space="preserve">(Abbott </w:t>
            </w:r>
            <w:proofErr w:type="spellStart"/>
            <w:r w:rsidRPr="000E2104">
              <w:rPr>
                <w:rFonts w:cs="Arial"/>
                <w:szCs w:val="22"/>
              </w:rPr>
              <w:t>Alinity</w:t>
            </w:r>
            <w:proofErr w:type="spellEnd"/>
            <w:r w:rsidRPr="000E2104">
              <w:rPr>
                <w:rFonts w:cs="Arial"/>
                <w:szCs w:val="22"/>
              </w:rPr>
              <w:t xml:space="preserve"> M IFU Ref: BKV 09N85-090, CMV 09N46-090, EBV 09N43-091)</w:t>
            </w:r>
          </w:p>
          <w:p w14:paraId="2F51FBA8" w14:textId="77777777" w:rsidR="00BE5E12" w:rsidRPr="000E2104" w:rsidRDefault="00BE5E12" w:rsidP="004A4FEB">
            <w:pPr>
              <w:rPr>
                <w:rFonts w:cs="Arial"/>
                <w:szCs w:val="22"/>
              </w:rPr>
            </w:pPr>
          </w:p>
          <w:p w14:paraId="77301DED" w14:textId="4C6D8A52" w:rsidR="00BE5E12" w:rsidRPr="000E2104" w:rsidRDefault="00BE5E12" w:rsidP="004A4FEB">
            <w:pPr>
              <w:rPr>
                <w:rFonts w:cs="Arial"/>
                <w:szCs w:val="22"/>
                <w:u w:val="single"/>
              </w:rPr>
            </w:pPr>
            <w:r w:rsidRPr="000E2104">
              <w:rPr>
                <w:rFonts w:cs="Arial"/>
                <w:szCs w:val="22"/>
                <w:u w:val="single"/>
              </w:rPr>
              <w:t>For HBV / HCV / HIV</w:t>
            </w:r>
            <w:r w:rsidR="000F62BC">
              <w:rPr>
                <w:rFonts w:cs="Arial"/>
                <w:szCs w:val="22"/>
                <w:u w:val="single"/>
              </w:rPr>
              <w:t xml:space="preserve"> viral loads</w:t>
            </w:r>
          </w:p>
          <w:p w14:paraId="0BF91702" w14:textId="77777777" w:rsidR="00BE5E12" w:rsidRPr="000E2104" w:rsidRDefault="00BE5E12" w:rsidP="004A4FEB">
            <w:pPr>
              <w:rPr>
                <w:rFonts w:cs="Arial"/>
                <w:szCs w:val="22"/>
              </w:rPr>
            </w:pPr>
            <w:r w:rsidRPr="000E2104">
              <w:rPr>
                <w:rFonts w:cs="Arial"/>
                <w:szCs w:val="22"/>
              </w:rPr>
              <w:t>15-25</w:t>
            </w:r>
            <w:r w:rsidRPr="000E2104">
              <w:rPr>
                <w:rFonts w:cs="Arial"/>
                <w:szCs w:val="22"/>
                <w:vertAlign w:val="superscript"/>
              </w:rPr>
              <w:t>o</w:t>
            </w:r>
            <w:r w:rsidRPr="000E2104">
              <w:rPr>
                <w:rFonts w:cs="Arial"/>
                <w:szCs w:val="22"/>
              </w:rPr>
              <w:t>C for 24 hours or 2-8</w:t>
            </w:r>
            <w:r w:rsidRPr="000E2104">
              <w:rPr>
                <w:rFonts w:cs="Arial"/>
                <w:szCs w:val="22"/>
                <w:vertAlign w:val="superscript"/>
              </w:rPr>
              <w:t>o</w:t>
            </w:r>
            <w:r w:rsidRPr="000E2104">
              <w:rPr>
                <w:rFonts w:cs="Arial"/>
                <w:szCs w:val="22"/>
              </w:rPr>
              <w:t>C for 2 days</w:t>
            </w:r>
          </w:p>
          <w:p w14:paraId="6DF45402" w14:textId="77777777" w:rsidR="00BE5E12" w:rsidRPr="000E2104" w:rsidRDefault="00BE5E12" w:rsidP="004A4FEB">
            <w:pPr>
              <w:rPr>
                <w:rFonts w:cs="Arial"/>
                <w:szCs w:val="22"/>
              </w:rPr>
            </w:pPr>
            <w:r w:rsidRPr="000E2104">
              <w:rPr>
                <w:rFonts w:cs="Arial"/>
                <w:szCs w:val="22"/>
              </w:rPr>
              <w:t xml:space="preserve">(Abbott </w:t>
            </w:r>
            <w:proofErr w:type="spellStart"/>
            <w:r w:rsidRPr="000E2104">
              <w:rPr>
                <w:rFonts w:cs="Arial"/>
                <w:szCs w:val="22"/>
              </w:rPr>
              <w:t>Alinity</w:t>
            </w:r>
            <w:proofErr w:type="spellEnd"/>
            <w:r w:rsidRPr="000E2104">
              <w:rPr>
                <w:rFonts w:cs="Arial"/>
                <w:szCs w:val="22"/>
              </w:rPr>
              <w:t xml:space="preserve"> M IFU Ref: HBV 08N47-090, HCV 08N50-090, HIV-1 08N45-090)</w:t>
            </w:r>
          </w:p>
        </w:tc>
      </w:tr>
      <w:tr w:rsidR="00BE5E12" w:rsidRPr="000E2104" w14:paraId="04A432E0" w14:textId="77777777" w:rsidTr="004A4FEB">
        <w:trPr>
          <w:cantSplit/>
        </w:trPr>
        <w:tc>
          <w:tcPr>
            <w:tcW w:w="920" w:type="pct"/>
            <w:tcBorders>
              <w:bottom w:val="nil"/>
            </w:tcBorders>
          </w:tcPr>
          <w:p w14:paraId="4769D759" w14:textId="77777777" w:rsidR="00BE5E12" w:rsidRPr="000E2104" w:rsidRDefault="00BE5E12" w:rsidP="004A4FEB">
            <w:pPr>
              <w:suppressAutoHyphens/>
              <w:autoSpaceDN w:val="0"/>
              <w:textAlignment w:val="baseline"/>
              <w:rPr>
                <w:rFonts w:cs="Arial"/>
                <w:b/>
                <w:szCs w:val="22"/>
              </w:rPr>
            </w:pPr>
            <w:r w:rsidRPr="000E2104">
              <w:rPr>
                <w:rFonts w:cs="Arial"/>
                <w:b/>
                <w:szCs w:val="22"/>
              </w:rPr>
              <w:t xml:space="preserve">Faeces </w:t>
            </w:r>
          </w:p>
        </w:tc>
        <w:tc>
          <w:tcPr>
            <w:tcW w:w="1081" w:type="pct"/>
            <w:tcBorders>
              <w:bottom w:val="nil"/>
            </w:tcBorders>
          </w:tcPr>
          <w:p w14:paraId="42774FE4" w14:textId="77777777" w:rsidR="00BE5E12" w:rsidRPr="000E2104" w:rsidRDefault="00BE5E12" w:rsidP="004A4FEB">
            <w:pPr>
              <w:suppressAutoHyphens/>
              <w:autoSpaceDN w:val="0"/>
              <w:textAlignment w:val="baseline"/>
              <w:rPr>
                <w:rFonts w:cs="Arial"/>
                <w:szCs w:val="22"/>
              </w:rPr>
            </w:pPr>
            <w:r w:rsidRPr="000E2104">
              <w:rPr>
                <w:rFonts w:cs="Arial"/>
                <w:szCs w:val="22"/>
              </w:rPr>
              <w:t>Faecal container</w:t>
            </w:r>
          </w:p>
        </w:tc>
        <w:tc>
          <w:tcPr>
            <w:tcW w:w="2999" w:type="pct"/>
          </w:tcPr>
          <w:p w14:paraId="7640C081"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Enteric PCR</w:t>
            </w:r>
          </w:p>
          <w:p w14:paraId="2D261D89" w14:textId="77777777" w:rsidR="00BE5E12" w:rsidRDefault="00BE5E12" w:rsidP="004A4FEB">
            <w:pPr>
              <w:tabs>
                <w:tab w:val="left" w:pos="-720"/>
                <w:tab w:val="left" w:pos="0"/>
              </w:tabs>
              <w:suppressAutoHyphens/>
              <w:autoSpaceDN w:val="0"/>
              <w:textAlignment w:val="baseline"/>
              <w:rPr>
                <w:rFonts w:cs="Arial"/>
                <w:szCs w:val="22"/>
              </w:rPr>
            </w:pPr>
            <w:r w:rsidRPr="000E2104">
              <w:rPr>
                <w:rFonts w:cs="Arial"/>
                <w:szCs w:val="22"/>
              </w:rPr>
              <w:t>Specimens should be transported to the laboratory as promptly as possible after collection.</w:t>
            </w:r>
          </w:p>
          <w:p w14:paraId="2A47D03C" w14:textId="77777777" w:rsidR="00BE5E12" w:rsidRPr="000E2104" w:rsidRDefault="00BE5E12" w:rsidP="004A4FEB">
            <w:pPr>
              <w:tabs>
                <w:tab w:val="left" w:pos="-720"/>
                <w:tab w:val="left" w:pos="0"/>
              </w:tabs>
              <w:suppressAutoHyphens/>
              <w:autoSpaceDN w:val="0"/>
              <w:textAlignment w:val="baseline"/>
              <w:rPr>
                <w:rFonts w:cs="Arial"/>
                <w:szCs w:val="22"/>
              </w:rPr>
            </w:pPr>
          </w:p>
          <w:p w14:paraId="200C61DE" w14:textId="77777777" w:rsidR="00BE5E12" w:rsidRPr="000E2104" w:rsidRDefault="00BE5E12" w:rsidP="004A4FEB">
            <w:pPr>
              <w:tabs>
                <w:tab w:val="left" w:pos="-720"/>
                <w:tab w:val="left" w:pos="0"/>
              </w:tabs>
              <w:suppressAutoHyphens/>
              <w:autoSpaceDN w:val="0"/>
              <w:textAlignment w:val="baseline"/>
              <w:rPr>
                <w:rFonts w:cs="Arial"/>
                <w:szCs w:val="22"/>
              </w:rPr>
            </w:pPr>
            <w:r w:rsidRPr="000E2104">
              <w:rPr>
                <w:rFonts w:cs="Arial"/>
                <w:szCs w:val="22"/>
              </w:rPr>
              <w:t>Time limit for samples not tested within 24 hours of receipt:-</w:t>
            </w:r>
          </w:p>
          <w:p w14:paraId="161353D9" w14:textId="77777777" w:rsidR="00BE5E12" w:rsidRPr="000E2104" w:rsidRDefault="00BE5E12" w:rsidP="004A4FEB">
            <w:pPr>
              <w:tabs>
                <w:tab w:val="left" w:pos="-720"/>
                <w:tab w:val="left" w:pos="0"/>
              </w:tabs>
              <w:suppressAutoHyphens/>
              <w:autoSpaceDN w:val="0"/>
              <w:textAlignment w:val="baseline"/>
              <w:rPr>
                <w:rFonts w:cs="Arial"/>
                <w:szCs w:val="22"/>
              </w:rPr>
            </w:pPr>
            <w:r w:rsidRPr="000E2104">
              <w:rPr>
                <w:rFonts w:cs="Arial"/>
                <w:szCs w:val="22"/>
              </w:rPr>
              <w:t>C. difficile: 3 days</w:t>
            </w:r>
            <w:r>
              <w:rPr>
                <w:rFonts w:cs="Arial"/>
                <w:szCs w:val="22"/>
              </w:rPr>
              <w:t xml:space="preserve"> </w:t>
            </w:r>
            <w:r w:rsidRPr="000E2104">
              <w:rPr>
                <w:rFonts w:cs="Arial"/>
                <w:szCs w:val="22"/>
              </w:rPr>
              <w:t>at 2-8 °C (</w:t>
            </w:r>
            <w:proofErr w:type="spellStart"/>
            <w:r w:rsidRPr="000E2104">
              <w:rPr>
                <w:rFonts w:cs="Arial"/>
                <w:szCs w:val="22"/>
              </w:rPr>
              <w:t>Serosep</w:t>
            </w:r>
            <w:proofErr w:type="spellEnd"/>
            <w:r w:rsidRPr="000E2104">
              <w:rPr>
                <w:rFonts w:cs="Arial"/>
                <w:szCs w:val="22"/>
              </w:rPr>
              <w:t xml:space="preserve"> </w:t>
            </w:r>
            <w:proofErr w:type="spellStart"/>
            <w:r w:rsidRPr="000E2104">
              <w:rPr>
                <w:rFonts w:cs="Arial"/>
                <w:szCs w:val="22"/>
              </w:rPr>
              <w:t>EntericBio</w:t>
            </w:r>
            <w:proofErr w:type="spellEnd"/>
            <w:r w:rsidRPr="000E2104">
              <w:rPr>
                <w:rFonts w:cs="Arial"/>
                <w:szCs w:val="22"/>
              </w:rPr>
              <w:t xml:space="preserve"> SMD 05)</w:t>
            </w:r>
          </w:p>
          <w:p w14:paraId="7E846945" w14:textId="77777777" w:rsidR="00BE5E12" w:rsidRPr="000E2104" w:rsidRDefault="00BE5E12" w:rsidP="004A4FEB">
            <w:pPr>
              <w:tabs>
                <w:tab w:val="left" w:pos="-720"/>
                <w:tab w:val="left" w:pos="0"/>
              </w:tabs>
              <w:suppressAutoHyphens/>
              <w:autoSpaceDN w:val="0"/>
              <w:textAlignment w:val="baseline"/>
              <w:rPr>
                <w:rFonts w:cs="Arial"/>
                <w:szCs w:val="22"/>
              </w:rPr>
            </w:pPr>
          </w:p>
          <w:p w14:paraId="38C77A2C" w14:textId="6A281181" w:rsidR="00BE5E12" w:rsidRPr="000E2104" w:rsidRDefault="00BE5E12" w:rsidP="004A4FEB">
            <w:pPr>
              <w:tabs>
                <w:tab w:val="left" w:pos="-720"/>
                <w:tab w:val="left" w:pos="0"/>
              </w:tabs>
              <w:suppressAutoHyphens/>
              <w:autoSpaceDN w:val="0"/>
              <w:textAlignment w:val="baseline"/>
              <w:rPr>
                <w:rFonts w:cs="Arial"/>
                <w:szCs w:val="22"/>
              </w:rPr>
            </w:pPr>
            <w:r w:rsidRPr="000E2104">
              <w:rPr>
                <w:rFonts w:cs="Arial"/>
                <w:szCs w:val="22"/>
              </w:rPr>
              <w:t>Salmonella</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Shigella</w:t>
            </w:r>
            <w:r w:rsidR="00CB6D54">
              <w:rPr>
                <w:rFonts w:cs="Arial"/>
                <w:szCs w:val="22"/>
              </w:rPr>
              <w:t xml:space="preserve"> </w:t>
            </w:r>
            <w:r w:rsidRPr="000E2104">
              <w:rPr>
                <w:rFonts w:cs="Arial"/>
                <w:szCs w:val="22"/>
              </w:rPr>
              <w:t>/ Campylobacter</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STEC</w:t>
            </w:r>
          </w:p>
          <w:p w14:paraId="57A6B86F" w14:textId="2BCA75AA" w:rsidR="00BE5E12" w:rsidRPr="000E2104" w:rsidRDefault="00BE5E12" w:rsidP="004A4FEB">
            <w:pPr>
              <w:tabs>
                <w:tab w:val="left" w:pos="-720"/>
                <w:tab w:val="left" w:pos="0"/>
              </w:tabs>
              <w:suppressAutoHyphens/>
              <w:autoSpaceDN w:val="0"/>
              <w:textAlignment w:val="baseline"/>
              <w:rPr>
                <w:rFonts w:cs="Arial"/>
                <w:szCs w:val="22"/>
              </w:rPr>
            </w:pPr>
            <w:r w:rsidRPr="000E2104">
              <w:rPr>
                <w:rFonts w:cs="Arial"/>
                <w:szCs w:val="22"/>
              </w:rPr>
              <w:t>Vibrio</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Yersinia</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Giardia</w:t>
            </w:r>
            <w:r w:rsidR="00CB6D54">
              <w:rPr>
                <w:rFonts w:cs="Arial"/>
                <w:szCs w:val="22"/>
              </w:rPr>
              <w:t xml:space="preserve"> </w:t>
            </w:r>
            <w:r>
              <w:rPr>
                <w:rFonts w:cs="Arial"/>
                <w:szCs w:val="22"/>
              </w:rPr>
              <w:t>/</w:t>
            </w:r>
            <w:r w:rsidR="00CB6D54">
              <w:rPr>
                <w:rFonts w:cs="Arial"/>
                <w:szCs w:val="22"/>
              </w:rPr>
              <w:t xml:space="preserve"> </w:t>
            </w:r>
            <w:r w:rsidRPr="000E2104">
              <w:rPr>
                <w:rFonts w:cs="Arial"/>
                <w:szCs w:val="22"/>
              </w:rPr>
              <w:t>Cryptosporidium</w:t>
            </w:r>
            <w:r w:rsidR="00CB6D54">
              <w:rPr>
                <w:rFonts w:cs="Arial"/>
                <w:szCs w:val="22"/>
              </w:rPr>
              <w:t xml:space="preserve"> </w:t>
            </w:r>
            <w:r w:rsidRPr="000E2104">
              <w:rPr>
                <w:rFonts w:cs="Arial"/>
                <w:szCs w:val="22"/>
              </w:rPr>
              <w:t>/ Entamoeba: 5 days</w:t>
            </w:r>
            <w:r>
              <w:rPr>
                <w:rFonts w:cs="Arial"/>
                <w:szCs w:val="22"/>
              </w:rPr>
              <w:t xml:space="preserve"> </w:t>
            </w:r>
            <w:r w:rsidRPr="000E2104">
              <w:rPr>
                <w:rFonts w:cs="Arial"/>
                <w:szCs w:val="22"/>
              </w:rPr>
              <w:t>at 2-8 °C</w:t>
            </w:r>
            <w:r>
              <w:rPr>
                <w:rFonts w:cs="Arial"/>
                <w:szCs w:val="22"/>
              </w:rPr>
              <w:t xml:space="preserve"> </w:t>
            </w:r>
            <w:r w:rsidRPr="000E2104">
              <w:rPr>
                <w:rFonts w:cs="Arial"/>
                <w:szCs w:val="22"/>
              </w:rPr>
              <w:t>(</w:t>
            </w:r>
            <w:proofErr w:type="spellStart"/>
            <w:r w:rsidRPr="000E2104">
              <w:rPr>
                <w:rFonts w:cs="Arial"/>
                <w:szCs w:val="22"/>
              </w:rPr>
              <w:t>Serosep</w:t>
            </w:r>
            <w:proofErr w:type="spellEnd"/>
            <w:r w:rsidRPr="000E2104">
              <w:rPr>
                <w:rFonts w:cs="Arial"/>
                <w:szCs w:val="22"/>
              </w:rPr>
              <w:t xml:space="preserve"> </w:t>
            </w:r>
            <w:proofErr w:type="spellStart"/>
            <w:r w:rsidRPr="000E2104">
              <w:rPr>
                <w:rFonts w:cs="Arial"/>
                <w:szCs w:val="22"/>
              </w:rPr>
              <w:t>EntericBio</w:t>
            </w:r>
            <w:proofErr w:type="spellEnd"/>
            <w:r w:rsidRPr="000E2104">
              <w:rPr>
                <w:rFonts w:cs="Arial"/>
                <w:szCs w:val="22"/>
              </w:rPr>
              <w:t xml:space="preserve"> SMD 07)</w:t>
            </w:r>
          </w:p>
          <w:p w14:paraId="31FE5AFC" w14:textId="77777777" w:rsidR="00BE5E12" w:rsidRPr="000E2104" w:rsidRDefault="00BE5E12" w:rsidP="004A4FEB">
            <w:pPr>
              <w:tabs>
                <w:tab w:val="left" w:pos="-720"/>
                <w:tab w:val="left" w:pos="0"/>
              </w:tabs>
              <w:suppressAutoHyphens/>
              <w:autoSpaceDN w:val="0"/>
              <w:textAlignment w:val="baseline"/>
              <w:rPr>
                <w:rFonts w:cs="Arial"/>
                <w:szCs w:val="22"/>
              </w:rPr>
            </w:pPr>
          </w:p>
          <w:p w14:paraId="05F5352A" w14:textId="01072B9A" w:rsidR="00BE5E12" w:rsidRPr="000E2104" w:rsidRDefault="00BE5E12" w:rsidP="004A4FEB">
            <w:pPr>
              <w:tabs>
                <w:tab w:val="left" w:pos="-720"/>
                <w:tab w:val="left" w:pos="0"/>
              </w:tabs>
              <w:suppressAutoHyphens/>
              <w:autoSpaceDN w:val="0"/>
              <w:textAlignment w:val="baseline"/>
              <w:rPr>
                <w:rFonts w:cs="Arial"/>
                <w:szCs w:val="22"/>
              </w:rPr>
            </w:pPr>
            <w:r w:rsidRPr="000E2104">
              <w:rPr>
                <w:rFonts w:cs="Arial"/>
                <w:szCs w:val="22"/>
              </w:rPr>
              <w:t>Adeno</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Rota</w:t>
            </w:r>
            <w:r w:rsidR="00CB6D54">
              <w:rPr>
                <w:rFonts w:cs="Arial"/>
                <w:szCs w:val="22"/>
              </w:rPr>
              <w:t xml:space="preserve"> </w:t>
            </w:r>
            <w:r w:rsidRPr="000E2104">
              <w:rPr>
                <w:rFonts w:cs="Arial"/>
                <w:szCs w:val="22"/>
              </w:rPr>
              <w:t>/</w:t>
            </w:r>
            <w:r w:rsidR="00CB6D54">
              <w:rPr>
                <w:rFonts w:cs="Arial"/>
                <w:szCs w:val="22"/>
              </w:rPr>
              <w:t xml:space="preserve"> </w:t>
            </w:r>
            <w:proofErr w:type="spellStart"/>
            <w:r w:rsidRPr="000E2104">
              <w:rPr>
                <w:rFonts w:cs="Arial"/>
                <w:szCs w:val="22"/>
              </w:rPr>
              <w:t>Sapo</w:t>
            </w:r>
            <w:proofErr w:type="spellEnd"/>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Noro</w:t>
            </w:r>
            <w:r w:rsidR="00CB6D54">
              <w:rPr>
                <w:rFonts w:cs="Arial"/>
                <w:szCs w:val="22"/>
              </w:rPr>
              <w:t xml:space="preserve"> </w:t>
            </w:r>
            <w:r>
              <w:rPr>
                <w:rFonts w:cs="Arial"/>
                <w:szCs w:val="22"/>
              </w:rPr>
              <w:t>/</w:t>
            </w:r>
            <w:r w:rsidR="00CB6D54">
              <w:rPr>
                <w:rFonts w:cs="Arial"/>
                <w:szCs w:val="22"/>
              </w:rPr>
              <w:t xml:space="preserve"> </w:t>
            </w:r>
            <w:r w:rsidRPr="000E2104">
              <w:rPr>
                <w:rFonts w:cs="Arial"/>
                <w:szCs w:val="22"/>
              </w:rPr>
              <w:t>Astroviruses: 4 days</w:t>
            </w:r>
            <w:r>
              <w:rPr>
                <w:rFonts w:cs="Arial"/>
                <w:szCs w:val="22"/>
              </w:rPr>
              <w:t xml:space="preserve"> </w:t>
            </w:r>
            <w:r w:rsidRPr="000E2104">
              <w:rPr>
                <w:rFonts w:cs="Arial"/>
                <w:szCs w:val="22"/>
              </w:rPr>
              <w:t>at 2-8 °C</w:t>
            </w:r>
            <w:r>
              <w:rPr>
                <w:rFonts w:cs="Arial"/>
                <w:szCs w:val="22"/>
              </w:rPr>
              <w:t xml:space="preserve"> </w:t>
            </w:r>
            <w:r w:rsidRPr="000E2104">
              <w:rPr>
                <w:rFonts w:cs="Arial"/>
                <w:szCs w:val="22"/>
              </w:rPr>
              <w:t>(</w:t>
            </w:r>
            <w:proofErr w:type="spellStart"/>
            <w:r w:rsidRPr="000E2104">
              <w:rPr>
                <w:rFonts w:cs="Arial"/>
                <w:szCs w:val="22"/>
              </w:rPr>
              <w:t>Serosep</w:t>
            </w:r>
            <w:proofErr w:type="spellEnd"/>
            <w:r w:rsidRPr="000E2104">
              <w:rPr>
                <w:rFonts w:cs="Arial"/>
                <w:szCs w:val="22"/>
              </w:rPr>
              <w:t xml:space="preserve"> </w:t>
            </w:r>
            <w:proofErr w:type="spellStart"/>
            <w:r w:rsidRPr="000E2104">
              <w:rPr>
                <w:rFonts w:cs="Arial"/>
                <w:szCs w:val="22"/>
              </w:rPr>
              <w:t>EntericBio</w:t>
            </w:r>
            <w:proofErr w:type="spellEnd"/>
            <w:r w:rsidRPr="000E2104">
              <w:rPr>
                <w:rFonts w:cs="Arial"/>
                <w:szCs w:val="22"/>
              </w:rPr>
              <w:t xml:space="preserve"> SMD 11)</w:t>
            </w:r>
          </w:p>
          <w:p w14:paraId="2B0547E7" w14:textId="77777777" w:rsidR="00BE5E12" w:rsidRPr="000E2104" w:rsidRDefault="00BE5E12" w:rsidP="004A4FEB">
            <w:pPr>
              <w:suppressAutoHyphens/>
              <w:autoSpaceDN w:val="0"/>
              <w:textAlignment w:val="baseline"/>
              <w:rPr>
                <w:rFonts w:cs="Arial"/>
                <w:szCs w:val="22"/>
              </w:rPr>
            </w:pPr>
          </w:p>
        </w:tc>
      </w:tr>
      <w:tr w:rsidR="00BE5E12" w:rsidRPr="000E2104" w14:paraId="77A0D270" w14:textId="77777777" w:rsidTr="004A4FEB">
        <w:trPr>
          <w:cantSplit/>
        </w:trPr>
        <w:tc>
          <w:tcPr>
            <w:tcW w:w="920" w:type="pct"/>
            <w:tcBorders>
              <w:top w:val="nil"/>
            </w:tcBorders>
          </w:tcPr>
          <w:p w14:paraId="2A407991" w14:textId="77777777" w:rsidR="00BE5E12" w:rsidRPr="000E2104" w:rsidRDefault="00BE5E12" w:rsidP="004A4FEB">
            <w:pPr>
              <w:suppressAutoHyphens/>
              <w:autoSpaceDN w:val="0"/>
              <w:textAlignment w:val="baseline"/>
              <w:rPr>
                <w:rFonts w:cs="Arial"/>
                <w:b/>
                <w:szCs w:val="22"/>
              </w:rPr>
            </w:pPr>
          </w:p>
        </w:tc>
        <w:tc>
          <w:tcPr>
            <w:tcW w:w="1081" w:type="pct"/>
            <w:tcBorders>
              <w:top w:val="nil"/>
            </w:tcBorders>
          </w:tcPr>
          <w:p w14:paraId="06848061" w14:textId="77777777" w:rsidR="00BE5E12" w:rsidRPr="000E2104" w:rsidRDefault="00BE5E12" w:rsidP="004A4FEB">
            <w:pPr>
              <w:suppressAutoHyphens/>
              <w:autoSpaceDN w:val="0"/>
              <w:textAlignment w:val="baseline"/>
              <w:rPr>
                <w:rFonts w:cs="Arial"/>
                <w:szCs w:val="22"/>
              </w:rPr>
            </w:pPr>
          </w:p>
        </w:tc>
        <w:tc>
          <w:tcPr>
            <w:tcW w:w="2999" w:type="pct"/>
          </w:tcPr>
          <w:p w14:paraId="243DAE68" w14:textId="77777777" w:rsidR="00BE5E12" w:rsidRPr="000E2104" w:rsidRDefault="00BE5E12" w:rsidP="004A4FEB">
            <w:pPr>
              <w:tabs>
                <w:tab w:val="left" w:pos="-720"/>
                <w:tab w:val="left" w:pos="0"/>
              </w:tabs>
              <w:suppressAutoHyphens/>
              <w:autoSpaceDN w:val="0"/>
              <w:textAlignment w:val="baseline"/>
              <w:rPr>
                <w:rFonts w:cs="Arial"/>
                <w:szCs w:val="22"/>
              </w:rPr>
            </w:pPr>
            <w:r w:rsidRPr="000E2104">
              <w:rPr>
                <w:rFonts w:cs="Arial"/>
                <w:spacing w:val="-3"/>
                <w:szCs w:val="22"/>
              </w:rPr>
              <w:t>Helico</w:t>
            </w:r>
            <w:r>
              <w:rPr>
                <w:rFonts w:cs="Arial"/>
                <w:spacing w:val="-3"/>
                <w:szCs w:val="22"/>
              </w:rPr>
              <w:t>bacter:</w:t>
            </w:r>
            <w:r w:rsidRPr="000E2104">
              <w:rPr>
                <w:rFonts w:cs="Arial"/>
                <w:spacing w:val="-3"/>
                <w:szCs w:val="22"/>
              </w:rPr>
              <w:t xml:space="preserve"> 48 hours</w:t>
            </w:r>
            <w:r>
              <w:rPr>
                <w:rFonts w:cs="Arial"/>
                <w:spacing w:val="-3"/>
                <w:szCs w:val="22"/>
              </w:rPr>
              <w:t xml:space="preserve"> at </w:t>
            </w:r>
            <w:r w:rsidRPr="000E2104">
              <w:rPr>
                <w:rFonts w:cs="Arial"/>
                <w:szCs w:val="22"/>
              </w:rPr>
              <w:t>2-8 °C</w:t>
            </w:r>
          </w:p>
          <w:p w14:paraId="6D5882DA"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w:t>
            </w:r>
            <w:proofErr w:type="spellStart"/>
            <w:r w:rsidRPr="000E2104">
              <w:rPr>
                <w:rFonts w:cs="Arial"/>
                <w:szCs w:val="22"/>
              </w:rPr>
              <w:t>Certest</w:t>
            </w:r>
            <w:proofErr w:type="spellEnd"/>
            <w:r w:rsidRPr="000E2104">
              <w:rPr>
                <w:rFonts w:cs="Arial"/>
                <w:szCs w:val="22"/>
              </w:rPr>
              <w:t xml:space="preserve"> H. pylori)</w:t>
            </w:r>
          </w:p>
        </w:tc>
      </w:tr>
      <w:tr w:rsidR="00BE5E12" w:rsidRPr="000E2104" w14:paraId="70A02DCF" w14:textId="77777777" w:rsidTr="004A4FEB">
        <w:trPr>
          <w:cantSplit/>
        </w:trPr>
        <w:tc>
          <w:tcPr>
            <w:tcW w:w="920" w:type="pct"/>
          </w:tcPr>
          <w:p w14:paraId="6FB60C98" w14:textId="77777777" w:rsidR="00BE5E12" w:rsidRPr="000E2104" w:rsidRDefault="00BE5E12" w:rsidP="004A4FEB">
            <w:pPr>
              <w:suppressAutoHyphens/>
              <w:autoSpaceDN w:val="0"/>
              <w:textAlignment w:val="baseline"/>
              <w:rPr>
                <w:rFonts w:cs="Arial"/>
                <w:b/>
                <w:szCs w:val="22"/>
              </w:rPr>
            </w:pPr>
            <w:r w:rsidRPr="000E2104">
              <w:rPr>
                <w:rFonts w:cs="Arial"/>
                <w:b/>
                <w:szCs w:val="22"/>
              </w:rPr>
              <w:t>Fluid</w:t>
            </w:r>
          </w:p>
        </w:tc>
        <w:tc>
          <w:tcPr>
            <w:tcW w:w="1081" w:type="pct"/>
          </w:tcPr>
          <w:p w14:paraId="360E1170" w14:textId="77777777" w:rsidR="00BE5E12" w:rsidRPr="000E2104" w:rsidRDefault="00BE5E12" w:rsidP="004A4FEB">
            <w:pPr>
              <w:suppressAutoHyphens/>
              <w:autoSpaceDN w:val="0"/>
              <w:textAlignment w:val="baseline"/>
              <w:rPr>
                <w:rFonts w:cs="Arial"/>
                <w:szCs w:val="22"/>
              </w:rPr>
            </w:pPr>
            <w:r w:rsidRPr="000E2104">
              <w:rPr>
                <w:rFonts w:cs="Arial"/>
                <w:szCs w:val="22"/>
              </w:rPr>
              <w:t>Universal</w:t>
            </w:r>
          </w:p>
        </w:tc>
        <w:tc>
          <w:tcPr>
            <w:tcW w:w="2999" w:type="pct"/>
          </w:tcPr>
          <w:p w14:paraId="54BFD705"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Specimens should be transported and processed as soon as possible.</w:t>
            </w:r>
          </w:p>
          <w:p w14:paraId="5EA8B2C8"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If acute infection is suspected and the result may affect medical management, receive and process the sample within 4 hours. The result for microscopy should be made available within 2hr of the Gram stain</w:t>
            </w:r>
            <w:r>
              <w:rPr>
                <w:rFonts w:cs="Arial"/>
                <w:szCs w:val="22"/>
              </w:rPr>
              <w:t>.</w:t>
            </w:r>
            <w:r w:rsidRPr="000E2104">
              <w:rPr>
                <w:rFonts w:cs="Arial"/>
                <w:szCs w:val="22"/>
              </w:rPr>
              <w:t xml:space="preserve"> </w:t>
            </w:r>
          </w:p>
          <w:p w14:paraId="08DF85F1" w14:textId="77777777" w:rsidR="00BE5E12" w:rsidRDefault="00BE5E12" w:rsidP="004A4FEB">
            <w:pPr>
              <w:suppressAutoHyphens/>
              <w:autoSpaceDE w:val="0"/>
              <w:autoSpaceDN w:val="0"/>
              <w:textAlignment w:val="baseline"/>
              <w:rPr>
                <w:rFonts w:cs="Arial"/>
                <w:szCs w:val="22"/>
              </w:rPr>
            </w:pPr>
            <w:r w:rsidRPr="000E2104">
              <w:rPr>
                <w:rFonts w:cs="Arial"/>
                <w:szCs w:val="22"/>
              </w:rPr>
              <w:t>If processing is delayed, refrigeration at 2-8°C is preferable to storage at ambient temperature</w:t>
            </w:r>
            <w:r>
              <w:rPr>
                <w:rFonts w:cs="Arial"/>
                <w:szCs w:val="22"/>
              </w:rPr>
              <w:t>.</w:t>
            </w:r>
            <w:r w:rsidRPr="000E2104">
              <w:rPr>
                <w:rFonts w:cs="Arial"/>
                <w:szCs w:val="22"/>
              </w:rPr>
              <w:t xml:space="preserve"> </w:t>
            </w:r>
          </w:p>
          <w:p w14:paraId="02221585"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(SMI B26)</w:t>
            </w:r>
          </w:p>
        </w:tc>
      </w:tr>
      <w:tr w:rsidR="00BE5E12" w:rsidRPr="000E2104" w14:paraId="7615A9C5" w14:textId="77777777" w:rsidTr="004A4FEB">
        <w:tblPrEx>
          <w:tblLook w:val="04A0" w:firstRow="1" w:lastRow="0" w:firstColumn="1" w:lastColumn="0" w:noHBand="0" w:noVBand="1"/>
        </w:tblPrEx>
        <w:tc>
          <w:tcPr>
            <w:tcW w:w="920" w:type="pct"/>
          </w:tcPr>
          <w:p w14:paraId="4C0A5BA2" w14:textId="77777777" w:rsidR="00BE5E12" w:rsidRPr="000E2104" w:rsidRDefault="00BE5E12" w:rsidP="004A4FEB">
            <w:pPr>
              <w:suppressAutoHyphens/>
              <w:autoSpaceDN w:val="0"/>
              <w:textAlignment w:val="baseline"/>
              <w:rPr>
                <w:rFonts w:cs="Arial"/>
                <w:b/>
                <w:szCs w:val="22"/>
              </w:rPr>
            </w:pPr>
            <w:r w:rsidRPr="000E2104">
              <w:rPr>
                <w:rFonts w:cs="Arial"/>
                <w:b/>
                <w:szCs w:val="22"/>
              </w:rPr>
              <w:t>Mycology skin / hair / nail</w:t>
            </w:r>
          </w:p>
        </w:tc>
        <w:tc>
          <w:tcPr>
            <w:tcW w:w="1081" w:type="pct"/>
          </w:tcPr>
          <w:p w14:paraId="446A22F4" w14:textId="77777777" w:rsidR="00BE5E12" w:rsidRPr="000E2104" w:rsidRDefault="00BE5E12" w:rsidP="004A4FEB">
            <w:pPr>
              <w:suppressAutoHyphens/>
              <w:autoSpaceDN w:val="0"/>
              <w:textAlignment w:val="baseline"/>
              <w:rPr>
                <w:rFonts w:cs="Arial"/>
                <w:szCs w:val="22"/>
              </w:rPr>
            </w:pPr>
            <w:r>
              <w:rPr>
                <w:rFonts w:cs="Arial"/>
                <w:szCs w:val="22"/>
              </w:rPr>
              <w:t xml:space="preserve">CE marked leak-proof universal or </w:t>
            </w:r>
            <w:proofErr w:type="spellStart"/>
            <w:r>
              <w:rPr>
                <w:rFonts w:cs="Arial"/>
                <w:szCs w:val="22"/>
              </w:rPr>
              <w:t>Dermapak</w:t>
            </w:r>
            <w:proofErr w:type="spellEnd"/>
            <w:r>
              <w:rPr>
                <w:rFonts w:cs="Arial"/>
                <w:szCs w:val="22"/>
              </w:rPr>
              <w:t xml:space="preserve"> container</w:t>
            </w:r>
          </w:p>
        </w:tc>
        <w:tc>
          <w:tcPr>
            <w:tcW w:w="2999" w:type="pct"/>
          </w:tcPr>
          <w:p w14:paraId="36CBC0F5" w14:textId="77777777" w:rsidR="00BE5E12" w:rsidRDefault="00BE5E12" w:rsidP="004A4FEB">
            <w:pPr>
              <w:suppressAutoHyphens/>
              <w:autoSpaceDN w:val="0"/>
              <w:textAlignment w:val="baseline"/>
              <w:rPr>
                <w:rFonts w:cs="Arial"/>
                <w:szCs w:val="22"/>
              </w:rPr>
            </w:pPr>
            <w:r>
              <w:rPr>
                <w:rFonts w:cs="Arial"/>
                <w:szCs w:val="22"/>
              </w:rPr>
              <w:t>Specimens should be transported and processed as soon as possible.</w:t>
            </w:r>
          </w:p>
          <w:p w14:paraId="41B65A6F" w14:textId="77777777" w:rsidR="00BE5E12" w:rsidRDefault="00BE5E12" w:rsidP="004A4FEB">
            <w:pPr>
              <w:suppressAutoHyphens/>
              <w:autoSpaceDN w:val="0"/>
              <w:textAlignment w:val="baseline"/>
              <w:rPr>
                <w:rFonts w:cs="Arial"/>
                <w:szCs w:val="22"/>
              </w:rPr>
            </w:pPr>
            <w:r>
              <w:rPr>
                <w:rFonts w:cs="Arial"/>
                <w:szCs w:val="22"/>
              </w:rPr>
              <w:t>Specimens should be kept at room temperature and transported and processed as soon as possible although, provided the samples are kept dry, the fungus will remain viable for several months.</w:t>
            </w:r>
          </w:p>
          <w:p w14:paraId="0BB82F97" w14:textId="77777777" w:rsidR="00BE5E12" w:rsidRDefault="00BE5E12" w:rsidP="004A4FEB">
            <w:pPr>
              <w:suppressAutoHyphens/>
              <w:autoSpaceDN w:val="0"/>
              <w:textAlignment w:val="baseline"/>
              <w:rPr>
                <w:rFonts w:cs="Arial"/>
                <w:szCs w:val="22"/>
              </w:rPr>
            </w:pPr>
            <w:r>
              <w:rPr>
                <w:rFonts w:cs="Arial"/>
                <w:szCs w:val="22"/>
              </w:rPr>
              <w:t>Samples should be allowed to dry out and kept at room temperature.</w:t>
            </w:r>
          </w:p>
          <w:p w14:paraId="34067079" w14:textId="77777777" w:rsidR="00BE5E12" w:rsidRPr="000E2104" w:rsidRDefault="00BE5E12" w:rsidP="004A4FEB">
            <w:pPr>
              <w:suppressAutoHyphens/>
              <w:autoSpaceDN w:val="0"/>
              <w:textAlignment w:val="baseline"/>
              <w:rPr>
                <w:rFonts w:cs="Arial"/>
                <w:szCs w:val="22"/>
              </w:rPr>
            </w:pPr>
            <w:r>
              <w:rPr>
                <w:rFonts w:cs="Arial"/>
                <w:szCs w:val="22"/>
              </w:rPr>
              <w:t>(SMI B39)</w:t>
            </w:r>
          </w:p>
        </w:tc>
      </w:tr>
      <w:tr w:rsidR="00BE5E12" w:rsidRPr="000E2104" w14:paraId="2BF3225E" w14:textId="77777777" w:rsidTr="004A4FEB">
        <w:tblPrEx>
          <w:tblLook w:val="04A0" w:firstRow="1" w:lastRow="0" w:firstColumn="1" w:lastColumn="0" w:noHBand="0" w:noVBand="1"/>
        </w:tblPrEx>
        <w:trPr>
          <w:trHeight w:val="1410"/>
        </w:trPr>
        <w:tc>
          <w:tcPr>
            <w:tcW w:w="920" w:type="pct"/>
          </w:tcPr>
          <w:p w14:paraId="381EE646" w14:textId="77777777" w:rsidR="00BE5E12" w:rsidRPr="000E2104" w:rsidRDefault="00BE5E12" w:rsidP="004A4FEB">
            <w:pPr>
              <w:suppressAutoHyphens/>
              <w:autoSpaceDN w:val="0"/>
              <w:textAlignment w:val="baseline"/>
              <w:rPr>
                <w:rFonts w:cs="Arial"/>
                <w:b/>
                <w:szCs w:val="22"/>
              </w:rPr>
            </w:pPr>
            <w:r w:rsidRPr="000E2104">
              <w:rPr>
                <w:rFonts w:cs="Arial"/>
                <w:b/>
                <w:szCs w:val="22"/>
              </w:rPr>
              <w:t>NPA</w:t>
            </w:r>
          </w:p>
        </w:tc>
        <w:tc>
          <w:tcPr>
            <w:tcW w:w="1081" w:type="pct"/>
          </w:tcPr>
          <w:p w14:paraId="1474E113" w14:textId="77777777" w:rsidR="00BE5E12" w:rsidRPr="000E2104" w:rsidRDefault="00BE5E12" w:rsidP="004A4FEB">
            <w:pPr>
              <w:suppressAutoHyphens/>
              <w:autoSpaceDN w:val="0"/>
              <w:textAlignment w:val="baseline"/>
              <w:rPr>
                <w:rFonts w:cs="Arial"/>
                <w:szCs w:val="22"/>
              </w:rPr>
            </w:pPr>
            <w:r w:rsidRPr="000E2104">
              <w:rPr>
                <w:rFonts w:cs="Arial"/>
                <w:szCs w:val="22"/>
              </w:rPr>
              <w:t>Universal</w:t>
            </w:r>
          </w:p>
        </w:tc>
        <w:tc>
          <w:tcPr>
            <w:tcW w:w="2999" w:type="pct"/>
          </w:tcPr>
          <w:p w14:paraId="62EB60FB" w14:textId="77777777" w:rsidR="00BE5E12" w:rsidRPr="000E2104" w:rsidRDefault="00BE5E12" w:rsidP="004A4FEB">
            <w:pPr>
              <w:suppressAutoHyphens/>
              <w:autoSpaceDN w:val="0"/>
              <w:textAlignment w:val="baseline"/>
              <w:rPr>
                <w:rFonts w:cs="Arial"/>
                <w:szCs w:val="22"/>
              </w:rPr>
            </w:pPr>
            <w:r w:rsidRPr="000E2104">
              <w:rPr>
                <w:rFonts w:cs="Arial"/>
                <w:szCs w:val="22"/>
              </w:rPr>
              <w:t>Specimens should be transported and processed as soon as possible</w:t>
            </w:r>
            <w:r>
              <w:rPr>
                <w:rFonts w:cs="Arial"/>
                <w:szCs w:val="22"/>
              </w:rPr>
              <w:t>.</w:t>
            </w:r>
          </w:p>
          <w:p w14:paraId="7AF4572B" w14:textId="77777777" w:rsidR="00BE5E12" w:rsidRPr="000E2104" w:rsidRDefault="00BE5E12" w:rsidP="004A4FEB">
            <w:pPr>
              <w:suppressAutoHyphens/>
              <w:autoSpaceDN w:val="0"/>
              <w:textAlignment w:val="baseline"/>
              <w:rPr>
                <w:rFonts w:cs="Arial"/>
                <w:szCs w:val="22"/>
              </w:rPr>
            </w:pPr>
            <w:r w:rsidRPr="000E2104">
              <w:rPr>
                <w:rFonts w:cs="Arial"/>
                <w:szCs w:val="22"/>
              </w:rPr>
              <w:t>If processing is delayed, refrigeration at 2-8</w:t>
            </w:r>
            <w:r w:rsidRPr="000E2104">
              <w:rPr>
                <w:rFonts w:cs="Arial"/>
                <w:szCs w:val="22"/>
                <w:vertAlign w:val="superscript"/>
              </w:rPr>
              <w:t>˚</w:t>
            </w:r>
            <w:r w:rsidRPr="000E2104">
              <w:rPr>
                <w:rFonts w:cs="Arial"/>
                <w:szCs w:val="22"/>
              </w:rPr>
              <w:t>C is preferable to storage at ambient temperature</w:t>
            </w:r>
            <w:r>
              <w:rPr>
                <w:rFonts w:cs="Arial"/>
                <w:szCs w:val="22"/>
              </w:rPr>
              <w:t>.</w:t>
            </w:r>
          </w:p>
          <w:p w14:paraId="0AC11299" w14:textId="77777777" w:rsidR="00BE5E12" w:rsidRPr="000E2104" w:rsidRDefault="00BE5E12" w:rsidP="004A4FEB">
            <w:pPr>
              <w:suppressAutoHyphens/>
              <w:autoSpaceDN w:val="0"/>
              <w:textAlignment w:val="baseline"/>
              <w:rPr>
                <w:rFonts w:cs="Arial"/>
                <w:szCs w:val="22"/>
              </w:rPr>
            </w:pPr>
            <w:r w:rsidRPr="000E2104">
              <w:rPr>
                <w:rFonts w:cs="Arial"/>
                <w:szCs w:val="22"/>
              </w:rPr>
              <w:t>(SMI B9)</w:t>
            </w:r>
          </w:p>
        </w:tc>
      </w:tr>
      <w:tr w:rsidR="00BE5E12" w:rsidRPr="000E2104" w14:paraId="7D6C604E" w14:textId="77777777" w:rsidTr="004A4FEB">
        <w:tblPrEx>
          <w:tblLook w:val="04A0" w:firstRow="1" w:lastRow="0" w:firstColumn="1" w:lastColumn="0" w:noHBand="0" w:noVBand="1"/>
        </w:tblPrEx>
        <w:tc>
          <w:tcPr>
            <w:tcW w:w="920" w:type="pct"/>
          </w:tcPr>
          <w:p w14:paraId="297A3F20" w14:textId="77777777" w:rsidR="00BE5E12" w:rsidRPr="000E2104" w:rsidRDefault="00BE5E12" w:rsidP="004A4FEB">
            <w:pPr>
              <w:suppressAutoHyphens/>
              <w:autoSpaceDN w:val="0"/>
              <w:textAlignment w:val="baseline"/>
              <w:rPr>
                <w:rFonts w:cs="Arial"/>
                <w:b/>
                <w:szCs w:val="22"/>
              </w:rPr>
            </w:pPr>
            <w:r w:rsidRPr="000E2104">
              <w:rPr>
                <w:rFonts w:cs="Arial"/>
                <w:b/>
                <w:szCs w:val="22"/>
              </w:rPr>
              <w:t>Parasites</w:t>
            </w:r>
          </w:p>
        </w:tc>
        <w:tc>
          <w:tcPr>
            <w:tcW w:w="1081" w:type="pct"/>
          </w:tcPr>
          <w:p w14:paraId="51D47355" w14:textId="77777777" w:rsidR="00BE5E12" w:rsidRPr="000E2104" w:rsidRDefault="00BE5E12" w:rsidP="004A4FEB">
            <w:pPr>
              <w:suppressAutoHyphens/>
              <w:autoSpaceDN w:val="0"/>
              <w:textAlignment w:val="baseline"/>
              <w:rPr>
                <w:rFonts w:cs="Arial"/>
                <w:szCs w:val="22"/>
              </w:rPr>
            </w:pPr>
            <w:r w:rsidRPr="000E2104">
              <w:rPr>
                <w:rFonts w:cs="Arial"/>
                <w:szCs w:val="22"/>
              </w:rPr>
              <w:t xml:space="preserve"> Faecal container</w:t>
            </w:r>
          </w:p>
        </w:tc>
        <w:tc>
          <w:tcPr>
            <w:tcW w:w="2999" w:type="pct"/>
          </w:tcPr>
          <w:p w14:paraId="5E59735F" w14:textId="77777777" w:rsidR="00BE5E12" w:rsidRDefault="00BE5E12" w:rsidP="004A4FEB">
            <w:pPr>
              <w:suppressAutoHyphens/>
              <w:autoSpaceDE w:val="0"/>
              <w:autoSpaceDN w:val="0"/>
              <w:textAlignment w:val="baseline"/>
              <w:rPr>
                <w:rFonts w:cs="Arial"/>
                <w:szCs w:val="22"/>
              </w:rPr>
            </w:pPr>
            <w:r w:rsidRPr="000E2104">
              <w:rPr>
                <w:rFonts w:cs="Arial"/>
                <w:szCs w:val="22"/>
              </w:rPr>
              <w:t>Specimens should be transported and processed as soon as possible.</w:t>
            </w:r>
          </w:p>
          <w:p w14:paraId="28ABE824" w14:textId="77777777" w:rsidR="00BE5E12" w:rsidRDefault="00BE5E12" w:rsidP="004A4FEB">
            <w:pPr>
              <w:suppressAutoHyphens/>
              <w:autoSpaceDE w:val="0"/>
              <w:autoSpaceDN w:val="0"/>
              <w:textAlignment w:val="baseline"/>
              <w:rPr>
                <w:rFonts w:cs="Arial"/>
                <w:szCs w:val="22"/>
              </w:rPr>
            </w:pPr>
            <w:r>
              <w:rPr>
                <w:rFonts w:cs="Arial"/>
                <w:szCs w:val="22"/>
              </w:rPr>
              <w:t>(SMI B31)</w:t>
            </w:r>
          </w:p>
          <w:p w14:paraId="65F584BE" w14:textId="77777777" w:rsidR="00BE5E12" w:rsidRDefault="00BE5E12" w:rsidP="004A4FEB">
            <w:pPr>
              <w:suppressAutoHyphens/>
              <w:autoSpaceDE w:val="0"/>
              <w:autoSpaceDN w:val="0"/>
              <w:textAlignment w:val="baseline"/>
              <w:rPr>
                <w:rFonts w:cs="Arial"/>
                <w:szCs w:val="22"/>
              </w:rPr>
            </w:pPr>
          </w:p>
          <w:p w14:paraId="16F25ACC" w14:textId="77777777" w:rsidR="00BE5E12" w:rsidRPr="000E2104" w:rsidRDefault="00BE5E12" w:rsidP="004A4FEB">
            <w:pPr>
              <w:suppressAutoHyphens/>
              <w:autoSpaceDN w:val="0"/>
              <w:textAlignment w:val="baseline"/>
              <w:rPr>
                <w:rFonts w:cs="Arial"/>
                <w:szCs w:val="22"/>
              </w:rPr>
            </w:pPr>
            <w:r>
              <w:rPr>
                <w:rFonts w:cs="Arial"/>
                <w:szCs w:val="22"/>
              </w:rPr>
              <w:t>If prompt examination of stools cannot be carried out, the use of 10% formalin-water preservative is necessary to prevent deterioration of protozoan morphology, the hatching of first-stage hookworm larvae, and overgrowth of yeasts.</w:t>
            </w:r>
          </w:p>
          <w:p w14:paraId="6A91FB8E" w14:textId="77777777" w:rsidR="00BE5E12" w:rsidRPr="000E2104" w:rsidRDefault="00BE5E12" w:rsidP="004A4FEB">
            <w:pPr>
              <w:suppressAutoHyphens/>
              <w:autoSpaceDN w:val="0"/>
              <w:textAlignment w:val="baseline"/>
              <w:rPr>
                <w:rFonts w:cs="Arial"/>
                <w:szCs w:val="22"/>
              </w:rPr>
            </w:pPr>
            <w:r>
              <w:rPr>
                <w:rFonts w:cs="Arial"/>
                <w:szCs w:val="22"/>
              </w:rPr>
              <w:t>(SMI B31)</w:t>
            </w:r>
          </w:p>
        </w:tc>
      </w:tr>
      <w:tr w:rsidR="00BE5E12" w:rsidRPr="000E2104" w14:paraId="7F021E6C" w14:textId="77777777" w:rsidTr="004A4FEB">
        <w:trPr>
          <w:cantSplit/>
        </w:trPr>
        <w:tc>
          <w:tcPr>
            <w:tcW w:w="920" w:type="pct"/>
            <w:tcBorders>
              <w:bottom w:val="single" w:sz="4" w:space="0" w:color="auto"/>
            </w:tcBorders>
          </w:tcPr>
          <w:p w14:paraId="41B79BDA" w14:textId="77777777" w:rsidR="00BE5E12" w:rsidRPr="000E2104" w:rsidRDefault="00BE5E12" w:rsidP="004A4FEB">
            <w:pPr>
              <w:suppressAutoHyphens/>
              <w:autoSpaceDN w:val="0"/>
              <w:textAlignment w:val="baseline"/>
              <w:rPr>
                <w:rFonts w:cs="Arial"/>
                <w:b/>
                <w:szCs w:val="22"/>
              </w:rPr>
            </w:pPr>
            <w:r w:rsidRPr="000E2104">
              <w:rPr>
                <w:rFonts w:cs="Arial"/>
                <w:b/>
                <w:szCs w:val="22"/>
              </w:rPr>
              <w:t>Pus</w:t>
            </w:r>
          </w:p>
        </w:tc>
        <w:tc>
          <w:tcPr>
            <w:tcW w:w="1081" w:type="pct"/>
            <w:tcBorders>
              <w:bottom w:val="single" w:sz="4" w:space="0" w:color="auto"/>
            </w:tcBorders>
          </w:tcPr>
          <w:p w14:paraId="3BE2DC6D" w14:textId="77777777" w:rsidR="00BE5E12" w:rsidRPr="000E2104" w:rsidRDefault="00BE5E12" w:rsidP="004A4FEB">
            <w:pPr>
              <w:suppressAutoHyphens/>
              <w:autoSpaceDN w:val="0"/>
              <w:textAlignment w:val="baseline"/>
              <w:rPr>
                <w:rFonts w:cs="Arial"/>
                <w:szCs w:val="22"/>
              </w:rPr>
            </w:pPr>
            <w:r w:rsidRPr="000E2104">
              <w:rPr>
                <w:rFonts w:cs="Arial"/>
                <w:szCs w:val="22"/>
              </w:rPr>
              <w:t xml:space="preserve"> Universal</w:t>
            </w:r>
          </w:p>
        </w:tc>
        <w:tc>
          <w:tcPr>
            <w:tcW w:w="2999" w:type="pct"/>
          </w:tcPr>
          <w:p w14:paraId="092F2076" w14:textId="77777777" w:rsidR="00BE5E12" w:rsidRDefault="00BE5E12" w:rsidP="004A4FEB">
            <w:pPr>
              <w:suppressAutoHyphens/>
              <w:autoSpaceDE w:val="0"/>
              <w:autoSpaceDN w:val="0"/>
              <w:textAlignment w:val="baseline"/>
              <w:rPr>
                <w:rFonts w:cs="Arial"/>
                <w:szCs w:val="22"/>
              </w:rPr>
            </w:pPr>
            <w:r w:rsidRPr="000E2104">
              <w:rPr>
                <w:rFonts w:cs="Arial"/>
                <w:szCs w:val="22"/>
              </w:rPr>
              <w:t xml:space="preserve">Specimens should be transported and processed as soon as possible. </w:t>
            </w:r>
          </w:p>
          <w:p w14:paraId="6FFD00B1"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 xml:space="preserve">The volume of specimen influences the transport time that is acceptable. Large volumes of purulent material maintain the viability of anaerobes for longer. </w:t>
            </w:r>
          </w:p>
          <w:p w14:paraId="58107E7C"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 xml:space="preserve">The recovery of anaerobes in particular is compromised if the transport time is delayed. </w:t>
            </w:r>
          </w:p>
          <w:p w14:paraId="0BD14260"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If processing is delayed, refrigeration at 2-8°C is preferable to storage at ambient temperature.</w:t>
            </w:r>
          </w:p>
          <w:p w14:paraId="75EC22DB" w14:textId="77777777" w:rsidR="00BE5E12" w:rsidRPr="000E2104" w:rsidRDefault="00BE5E12" w:rsidP="004A4FEB">
            <w:pPr>
              <w:suppressAutoHyphens/>
              <w:autoSpaceDE w:val="0"/>
              <w:autoSpaceDN w:val="0"/>
              <w:textAlignment w:val="baseline"/>
              <w:rPr>
                <w:rFonts w:cs="Arial"/>
                <w:szCs w:val="22"/>
              </w:rPr>
            </w:pPr>
            <w:r>
              <w:rPr>
                <w:rFonts w:cs="Arial"/>
                <w:szCs w:val="22"/>
              </w:rPr>
              <w:t>(SMI B14)</w:t>
            </w:r>
          </w:p>
        </w:tc>
      </w:tr>
      <w:tr w:rsidR="00BE5E12" w:rsidRPr="000E2104" w14:paraId="7EDE4EC1" w14:textId="77777777" w:rsidTr="004A4FEB">
        <w:tblPrEx>
          <w:tblLook w:val="04A0" w:firstRow="1" w:lastRow="0" w:firstColumn="1" w:lastColumn="0" w:noHBand="0" w:noVBand="1"/>
        </w:tblPrEx>
        <w:trPr>
          <w:trHeight w:val="673"/>
        </w:trPr>
        <w:tc>
          <w:tcPr>
            <w:tcW w:w="920" w:type="pct"/>
            <w:tcBorders>
              <w:bottom w:val="nil"/>
            </w:tcBorders>
          </w:tcPr>
          <w:p w14:paraId="0F56009C" w14:textId="77777777" w:rsidR="00BE5E12" w:rsidRPr="000E2104" w:rsidRDefault="00BE5E12" w:rsidP="004A4FEB">
            <w:pPr>
              <w:suppressAutoHyphens/>
              <w:autoSpaceDN w:val="0"/>
              <w:textAlignment w:val="baseline"/>
              <w:rPr>
                <w:rFonts w:cs="Arial"/>
                <w:b/>
                <w:szCs w:val="22"/>
              </w:rPr>
            </w:pPr>
            <w:r w:rsidRPr="000E2104">
              <w:rPr>
                <w:rFonts w:cs="Arial"/>
                <w:b/>
                <w:szCs w:val="22"/>
              </w:rPr>
              <w:t>Serum</w:t>
            </w:r>
          </w:p>
        </w:tc>
        <w:tc>
          <w:tcPr>
            <w:tcW w:w="1081" w:type="pct"/>
            <w:tcBorders>
              <w:bottom w:val="nil"/>
            </w:tcBorders>
          </w:tcPr>
          <w:p w14:paraId="71621F62" w14:textId="77777777" w:rsidR="00BE5E12" w:rsidRPr="000E2104" w:rsidRDefault="00BE5E12" w:rsidP="004A4FEB">
            <w:pPr>
              <w:suppressAutoHyphens/>
              <w:autoSpaceDN w:val="0"/>
              <w:textAlignment w:val="baseline"/>
              <w:rPr>
                <w:rFonts w:cs="Arial"/>
                <w:szCs w:val="22"/>
              </w:rPr>
            </w:pPr>
            <w:r w:rsidRPr="000E2104">
              <w:rPr>
                <w:rFonts w:cs="Arial"/>
                <w:szCs w:val="22"/>
              </w:rPr>
              <w:t>Greiner red top serum tubes</w:t>
            </w:r>
          </w:p>
        </w:tc>
        <w:tc>
          <w:tcPr>
            <w:tcW w:w="2999" w:type="pct"/>
          </w:tcPr>
          <w:p w14:paraId="5C5AF414" w14:textId="77777777" w:rsidR="00BE5E12" w:rsidRPr="000E2104" w:rsidRDefault="00BE5E12" w:rsidP="004A4FEB">
            <w:pPr>
              <w:tabs>
                <w:tab w:val="left" w:pos="176"/>
                <w:tab w:val="left" w:pos="495"/>
              </w:tabs>
              <w:autoSpaceDN w:val="0"/>
              <w:jc w:val="both"/>
              <w:rPr>
                <w:rFonts w:cs="Arial"/>
                <w:szCs w:val="22"/>
              </w:rPr>
            </w:pPr>
            <w:r w:rsidRPr="000E2104">
              <w:rPr>
                <w:rFonts w:cs="Arial"/>
                <w:szCs w:val="22"/>
              </w:rPr>
              <w:t>Parvo IgG &amp; IgM for 3 days</w:t>
            </w:r>
            <w:r>
              <w:rPr>
                <w:rFonts w:cs="Arial"/>
                <w:szCs w:val="22"/>
              </w:rPr>
              <w:t xml:space="preserve"> </w:t>
            </w:r>
            <w:r w:rsidRPr="000E2104">
              <w:rPr>
                <w:rFonts w:cs="Arial"/>
                <w:szCs w:val="22"/>
              </w:rPr>
              <w:t>at 2-8</w:t>
            </w:r>
            <w:r w:rsidRPr="000E2104">
              <w:rPr>
                <w:rFonts w:cs="Arial"/>
                <w:szCs w:val="22"/>
                <w:vertAlign w:val="superscript"/>
              </w:rPr>
              <w:t>˚</w:t>
            </w:r>
            <w:r w:rsidRPr="000E2104">
              <w:rPr>
                <w:rFonts w:cs="Arial"/>
                <w:szCs w:val="22"/>
              </w:rPr>
              <w:t>C</w:t>
            </w:r>
          </w:p>
          <w:p w14:paraId="28527850" w14:textId="71339C51" w:rsidR="00BE5E12" w:rsidRPr="000E2104" w:rsidRDefault="00BE5E12" w:rsidP="004A4FEB">
            <w:pPr>
              <w:suppressAutoHyphens/>
              <w:autoSpaceDN w:val="0"/>
              <w:textAlignment w:val="baseline"/>
              <w:rPr>
                <w:rFonts w:cs="Arial"/>
                <w:szCs w:val="22"/>
              </w:rPr>
            </w:pPr>
            <w:r>
              <w:rPr>
                <w:rFonts w:cs="Arial"/>
                <w:szCs w:val="22"/>
              </w:rPr>
              <w:t xml:space="preserve">(Liaison </w:t>
            </w:r>
            <w:proofErr w:type="spellStart"/>
            <w:r>
              <w:rPr>
                <w:rFonts w:cs="Arial"/>
                <w:szCs w:val="22"/>
              </w:rPr>
              <w:t>Biotrin</w:t>
            </w:r>
            <w:proofErr w:type="spellEnd"/>
            <w:r>
              <w:rPr>
                <w:rFonts w:cs="Arial"/>
                <w:szCs w:val="22"/>
              </w:rPr>
              <w:t xml:space="preserve"> Parvovirus B19 IgG</w:t>
            </w:r>
            <w:r w:rsidR="00CB6D54">
              <w:rPr>
                <w:rFonts w:cs="Arial"/>
                <w:szCs w:val="22"/>
              </w:rPr>
              <w:t xml:space="preserve"> </w:t>
            </w:r>
            <w:r>
              <w:rPr>
                <w:rFonts w:cs="Arial"/>
                <w:szCs w:val="22"/>
              </w:rPr>
              <w:t>/</w:t>
            </w:r>
            <w:r w:rsidR="00CB6D54">
              <w:rPr>
                <w:rFonts w:cs="Arial"/>
                <w:szCs w:val="22"/>
              </w:rPr>
              <w:t xml:space="preserve"> </w:t>
            </w:r>
            <w:r>
              <w:rPr>
                <w:rFonts w:cs="Arial"/>
                <w:szCs w:val="22"/>
              </w:rPr>
              <w:t>IgM Plus Ref: 311540 /</w:t>
            </w:r>
            <w:r w:rsidR="00CB6D54">
              <w:rPr>
                <w:rFonts w:cs="Arial"/>
                <w:szCs w:val="22"/>
              </w:rPr>
              <w:t xml:space="preserve"> </w:t>
            </w:r>
            <w:r>
              <w:rPr>
                <w:rFonts w:cs="Arial"/>
                <w:szCs w:val="22"/>
              </w:rPr>
              <w:t>311560)</w:t>
            </w:r>
          </w:p>
        </w:tc>
      </w:tr>
      <w:tr w:rsidR="00BE5E12" w:rsidRPr="000E2104" w14:paraId="4D1348D9" w14:textId="77777777" w:rsidTr="004A4FEB">
        <w:tblPrEx>
          <w:tblLook w:val="04A0" w:firstRow="1" w:lastRow="0" w:firstColumn="1" w:lastColumn="0" w:noHBand="0" w:noVBand="1"/>
        </w:tblPrEx>
        <w:trPr>
          <w:trHeight w:val="703"/>
        </w:trPr>
        <w:tc>
          <w:tcPr>
            <w:tcW w:w="920" w:type="pct"/>
            <w:tcBorders>
              <w:top w:val="nil"/>
              <w:bottom w:val="nil"/>
            </w:tcBorders>
          </w:tcPr>
          <w:p w14:paraId="31803D12"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1FB3B83A" w14:textId="77777777" w:rsidR="00BE5E12" w:rsidRPr="000E2104" w:rsidRDefault="00BE5E12" w:rsidP="004A4FEB">
            <w:pPr>
              <w:suppressAutoHyphens/>
              <w:autoSpaceDN w:val="0"/>
              <w:textAlignment w:val="baseline"/>
              <w:rPr>
                <w:rFonts w:cs="Arial"/>
                <w:szCs w:val="22"/>
              </w:rPr>
            </w:pPr>
          </w:p>
        </w:tc>
        <w:tc>
          <w:tcPr>
            <w:tcW w:w="2999" w:type="pct"/>
          </w:tcPr>
          <w:p w14:paraId="4CAF56FF" w14:textId="77777777" w:rsidR="00BE5E12" w:rsidRDefault="00BE5E12" w:rsidP="004A4FEB">
            <w:pPr>
              <w:tabs>
                <w:tab w:val="left" w:pos="176"/>
                <w:tab w:val="left" w:pos="495"/>
              </w:tabs>
              <w:autoSpaceDN w:val="0"/>
              <w:jc w:val="both"/>
              <w:rPr>
                <w:rFonts w:cs="Arial"/>
                <w:szCs w:val="22"/>
              </w:rPr>
            </w:pPr>
            <w:r w:rsidRPr="000E2104">
              <w:rPr>
                <w:rFonts w:cs="Arial"/>
                <w:szCs w:val="22"/>
              </w:rPr>
              <w:t>Anti-HBs</w:t>
            </w:r>
            <w:r>
              <w:rPr>
                <w:rFonts w:cs="Arial"/>
                <w:szCs w:val="22"/>
              </w:rPr>
              <w:t xml:space="preserve"> / </w:t>
            </w:r>
            <w:proofErr w:type="spellStart"/>
            <w:r w:rsidRPr="000E2104">
              <w:rPr>
                <w:rFonts w:cs="Arial"/>
                <w:szCs w:val="22"/>
              </w:rPr>
              <w:t>HBeAG</w:t>
            </w:r>
            <w:proofErr w:type="spellEnd"/>
            <w:r>
              <w:rPr>
                <w:rFonts w:cs="Arial"/>
                <w:szCs w:val="22"/>
              </w:rPr>
              <w:t xml:space="preserve"> / </w:t>
            </w:r>
            <w:r w:rsidRPr="000E2104">
              <w:rPr>
                <w:rFonts w:cs="Arial"/>
                <w:szCs w:val="22"/>
              </w:rPr>
              <w:t>HBsAg</w:t>
            </w:r>
            <w:r>
              <w:rPr>
                <w:rFonts w:cs="Arial"/>
                <w:szCs w:val="22"/>
              </w:rPr>
              <w:t xml:space="preserve"> / </w:t>
            </w:r>
            <w:r w:rsidRPr="000E2104">
              <w:rPr>
                <w:rFonts w:cs="Arial"/>
                <w:szCs w:val="22"/>
              </w:rPr>
              <w:t>Syphilis</w:t>
            </w:r>
            <w:r>
              <w:rPr>
                <w:rFonts w:cs="Arial"/>
                <w:szCs w:val="22"/>
              </w:rPr>
              <w:t xml:space="preserve"> / </w:t>
            </w:r>
            <w:proofErr w:type="spellStart"/>
            <w:r w:rsidRPr="000E2104">
              <w:rPr>
                <w:rFonts w:cs="Arial"/>
                <w:szCs w:val="22"/>
              </w:rPr>
              <w:t>Toxo</w:t>
            </w:r>
            <w:proofErr w:type="spellEnd"/>
            <w:r w:rsidRPr="000E2104">
              <w:rPr>
                <w:rFonts w:cs="Arial"/>
                <w:szCs w:val="22"/>
              </w:rPr>
              <w:t xml:space="preserve"> IgG &amp; IgM</w:t>
            </w:r>
            <w:r>
              <w:rPr>
                <w:rFonts w:cs="Arial"/>
                <w:szCs w:val="22"/>
              </w:rPr>
              <w:t xml:space="preserve"> for</w:t>
            </w:r>
            <w:r w:rsidRPr="000E2104">
              <w:rPr>
                <w:rFonts w:cs="Arial"/>
                <w:szCs w:val="22"/>
              </w:rPr>
              <w:t xml:space="preserve"> 7 days at 2-8</w:t>
            </w:r>
            <w:r w:rsidRPr="000E2104">
              <w:rPr>
                <w:rFonts w:cs="Arial"/>
                <w:szCs w:val="22"/>
                <w:vertAlign w:val="superscript"/>
              </w:rPr>
              <w:t>˚</w:t>
            </w:r>
            <w:r w:rsidRPr="000E2104">
              <w:rPr>
                <w:rFonts w:cs="Arial"/>
                <w:szCs w:val="22"/>
              </w:rPr>
              <w:t>C</w:t>
            </w:r>
          </w:p>
          <w:p w14:paraId="7DA94AE0" w14:textId="77777777" w:rsidR="00BE5E12" w:rsidRDefault="00BE5E12" w:rsidP="004A4FEB">
            <w:pPr>
              <w:tabs>
                <w:tab w:val="left" w:pos="176"/>
                <w:tab w:val="left" w:pos="495"/>
              </w:tabs>
              <w:autoSpaceDN w:val="0"/>
              <w:jc w:val="both"/>
              <w:rPr>
                <w:rFonts w:cs="Arial"/>
                <w:szCs w:val="22"/>
              </w:rPr>
            </w:pPr>
            <w:r>
              <w:rPr>
                <w:rFonts w:cs="Arial"/>
                <w:szCs w:val="22"/>
              </w:rPr>
              <w:t>(Liaison XL Murex Anti-HBs Ref: 311220)</w:t>
            </w:r>
            <w:r w:rsidRPr="000E2104">
              <w:rPr>
                <w:rFonts w:cs="Arial"/>
                <w:szCs w:val="22"/>
              </w:rPr>
              <w:t xml:space="preserve">, </w:t>
            </w:r>
          </w:p>
          <w:p w14:paraId="62AA7633" w14:textId="77777777" w:rsidR="00BE5E12" w:rsidRDefault="00BE5E12" w:rsidP="004A4FEB">
            <w:pPr>
              <w:tabs>
                <w:tab w:val="left" w:pos="176"/>
                <w:tab w:val="left" w:pos="495"/>
              </w:tabs>
              <w:autoSpaceDN w:val="0"/>
              <w:jc w:val="both"/>
              <w:rPr>
                <w:rFonts w:cs="Arial"/>
                <w:szCs w:val="22"/>
              </w:rPr>
            </w:pPr>
            <w:r>
              <w:rPr>
                <w:rFonts w:cs="Arial"/>
                <w:szCs w:val="22"/>
              </w:rPr>
              <w:t xml:space="preserve">(Liaison </w:t>
            </w:r>
            <w:proofErr w:type="spellStart"/>
            <w:r>
              <w:rPr>
                <w:rFonts w:cs="Arial"/>
                <w:szCs w:val="22"/>
              </w:rPr>
              <w:t>HBeAg</w:t>
            </w:r>
            <w:proofErr w:type="spellEnd"/>
            <w:r>
              <w:rPr>
                <w:rFonts w:cs="Arial"/>
                <w:szCs w:val="22"/>
              </w:rPr>
              <w:t xml:space="preserve"> Ref: 310150)</w:t>
            </w:r>
            <w:r w:rsidRPr="000E2104">
              <w:rPr>
                <w:rFonts w:cs="Arial"/>
                <w:szCs w:val="22"/>
              </w:rPr>
              <w:t xml:space="preserve">, </w:t>
            </w:r>
          </w:p>
          <w:p w14:paraId="40856210" w14:textId="77777777" w:rsidR="00BE5E12" w:rsidRPr="000E2104" w:rsidRDefault="00BE5E12" w:rsidP="004A4FEB">
            <w:pPr>
              <w:tabs>
                <w:tab w:val="left" w:pos="176"/>
                <w:tab w:val="left" w:pos="495"/>
              </w:tabs>
              <w:autoSpaceDN w:val="0"/>
              <w:jc w:val="both"/>
              <w:rPr>
                <w:rFonts w:cs="Arial"/>
                <w:szCs w:val="22"/>
              </w:rPr>
            </w:pPr>
            <w:r>
              <w:rPr>
                <w:rFonts w:cs="Arial"/>
                <w:szCs w:val="22"/>
              </w:rPr>
              <w:t>(Liaison XL Murex HBsAg Ref: 317250)</w:t>
            </w:r>
            <w:r w:rsidRPr="000E2104">
              <w:rPr>
                <w:rFonts w:cs="Arial"/>
                <w:szCs w:val="22"/>
              </w:rPr>
              <w:t>,</w:t>
            </w:r>
          </w:p>
          <w:p w14:paraId="580FC9FE" w14:textId="77777777" w:rsidR="00BE5E12" w:rsidRDefault="00BE5E12" w:rsidP="004A4FEB">
            <w:pPr>
              <w:tabs>
                <w:tab w:val="left" w:pos="176"/>
                <w:tab w:val="left" w:pos="495"/>
              </w:tabs>
              <w:autoSpaceDN w:val="0"/>
              <w:jc w:val="both"/>
              <w:rPr>
                <w:rFonts w:cs="Arial"/>
                <w:szCs w:val="22"/>
              </w:rPr>
            </w:pPr>
            <w:r>
              <w:rPr>
                <w:rFonts w:cs="Arial"/>
                <w:szCs w:val="22"/>
              </w:rPr>
              <w:t>(Liaison Treponema Screen Ref: 310840)</w:t>
            </w:r>
            <w:r w:rsidRPr="000E2104">
              <w:rPr>
                <w:rFonts w:cs="Arial"/>
                <w:szCs w:val="22"/>
              </w:rPr>
              <w:t xml:space="preserve">, </w:t>
            </w:r>
          </w:p>
          <w:p w14:paraId="70C4E85E" w14:textId="0D38B01A" w:rsidR="00BE5E12" w:rsidRPr="000E2104" w:rsidRDefault="00BE5E12" w:rsidP="004A4FEB">
            <w:pPr>
              <w:tabs>
                <w:tab w:val="left" w:pos="176"/>
                <w:tab w:val="left" w:pos="495"/>
              </w:tabs>
              <w:autoSpaceDN w:val="0"/>
              <w:jc w:val="both"/>
              <w:rPr>
                <w:rFonts w:cs="Arial"/>
                <w:szCs w:val="22"/>
              </w:rPr>
            </w:pPr>
            <w:r>
              <w:rPr>
                <w:rFonts w:cs="Arial"/>
                <w:szCs w:val="22"/>
              </w:rPr>
              <w:t xml:space="preserve">(Liaison </w:t>
            </w:r>
            <w:proofErr w:type="spellStart"/>
            <w:r>
              <w:rPr>
                <w:rFonts w:cs="Arial"/>
                <w:szCs w:val="22"/>
              </w:rPr>
              <w:t>Toxo</w:t>
            </w:r>
            <w:proofErr w:type="spellEnd"/>
            <w:r>
              <w:rPr>
                <w:rFonts w:cs="Arial"/>
                <w:szCs w:val="22"/>
              </w:rPr>
              <w:t xml:space="preserve"> IgG</w:t>
            </w:r>
            <w:r w:rsidR="00CB6D54">
              <w:rPr>
                <w:rFonts w:cs="Arial"/>
                <w:szCs w:val="22"/>
              </w:rPr>
              <w:t xml:space="preserve"> </w:t>
            </w:r>
            <w:r>
              <w:rPr>
                <w:rFonts w:cs="Arial"/>
                <w:szCs w:val="22"/>
              </w:rPr>
              <w:t>/</w:t>
            </w:r>
            <w:r w:rsidR="00CB6D54">
              <w:rPr>
                <w:rFonts w:cs="Arial"/>
                <w:szCs w:val="22"/>
              </w:rPr>
              <w:t xml:space="preserve"> </w:t>
            </w:r>
            <w:r>
              <w:rPr>
                <w:rFonts w:cs="Arial"/>
                <w:szCs w:val="22"/>
              </w:rPr>
              <w:t>IgM Ref: 310780/310710)</w:t>
            </w:r>
          </w:p>
        </w:tc>
      </w:tr>
      <w:tr w:rsidR="00BE5E12" w:rsidRPr="000E2104" w14:paraId="4189A158" w14:textId="77777777" w:rsidTr="004A4FEB">
        <w:tblPrEx>
          <w:tblLook w:val="04A0" w:firstRow="1" w:lastRow="0" w:firstColumn="1" w:lastColumn="0" w:noHBand="0" w:noVBand="1"/>
        </w:tblPrEx>
        <w:trPr>
          <w:trHeight w:val="965"/>
        </w:trPr>
        <w:tc>
          <w:tcPr>
            <w:tcW w:w="920" w:type="pct"/>
            <w:tcBorders>
              <w:top w:val="nil"/>
              <w:bottom w:val="nil"/>
            </w:tcBorders>
          </w:tcPr>
          <w:p w14:paraId="77DE797B"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2CE75CEB" w14:textId="77777777" w:rsidR="00BE5E12" w:rsidRPr="000E2104" w:rsidRDefault="00BE5E12" w:rsidP="004A4FEB">
            <w:pPr>
              <w:suppressAutoHyphens/>
              <w:autoSpaceDN w:val="0"/>
              <w:textAlignment w:val="baseline"/>
              <w:rPr>
                <w:rFonts w:cs="Arial"/>
                <w:szCs w:val="22"/>
              </w:rPr>
            </w:pPr>
          </w:p>
        </w:tc>
        <w:tc>
          <w:tcPr>
            <w:tcW w:w="2999" w:type="pct"/>
          </w:tcPr>
          <w:p w14:paraId="42E47950" w14:textId="50174C48" w:rsidR="00BE5E12" w:rsidRDefault="00BE5E12" w:rsidP="004A4FEB">
            <w:pPr>
              <w:tabs>
                <w:tab w:val="left" w:pos="176"/>
                <w:tab w:val="left" w:pos="495"/>
              </w:tabs>
              <w:autoSpaceDN w:val="0"/>
              <w:jc w:val="both"/>
              <w:rPr>
                <w:rFonts w:cs="Arial"/>
                <w:szCs w:val="22"/>
              </w:rPr>
            </w:pPr>
            <w:r w:rsidRPr="000E2104">
              <w:rPr>
                <w:rFonts w:cs="Arial"/>
                <w:szCs w:val="22"/>
              </w:rPr>
              <w:t>Borrelia IgG</w:t>
            </w:r>
            <w:r>
              <w:rPr>
                <w:rFonts w:cs="Arial"/>
                <w:szCs w:val="22"/>
              </w:rPr>
              <w:t xml:space="preserve"> / </w:t>
            </w:r>
            <w:r w:rsidRPr="000E2104">
              <w:rPr>
                <w:rFonts w:cs="Arial"/>
                <w:szCs w:val="22"/>
              </w:rPr>
              <w:t>Anti-</w:t>
            </w:r>
            <w:proofErr w:type="spellStart"/>
            <w:r w:rsidRPr="000E2104">
              <w:rPr>
                <w:rFonts w:cs="Arial"/>
                <w:szCs w:val="22"/>
              </w:rPr>
              <w:t>HBc</w:t>
            </w:r>
            <w:proofErr w:type="spellEnd"/>
            <w:r>
              <w:rPr>
                <w:rFonts w:cs="Arial"/>
                <w:szCs w:val="22"/>
              </w:rPr>
              <w:t xml:space="preserve"> /</w:t>
            </w:r>
            <w:r w:rsidRPr="000E2104">
              <w:rPr>
                <w:rFonts w:cs="Arial"/>
                <w:szCs w:val="22"/>
              </w:rPr>
              <w:t xml:space="preserve"> Anti-</w:t>
            </w:r>
            <w:proofErr w:type="spellStart"/>
            <w:r w:rsidRPr="000E2104">
              <w:rPr>
                <w:rFonts w:cs="Arial"/>
                <w:szCs w:val="22"/>
              </w:rPr>
              <w:t>HBe</w:t>
            </w:r>
            <w:proofErr w:type="spellEnd"/>
            <w:r>
              <w:rPr>
                <w:rFonts w:cs="Arial"/>
                <w:szCs w:val="22"/>
              </w:rPr>
              <w:t xml:space="preserve"> /</w:t>
            </w:r>
            <w:r w:rsidRPr="000E2104">
              <w:rPr>
                <w:rFonts w:cs="Arial"/>
                <w:szCs w:val="22"/>
              </w:rPr>
              <w:t xml:space="preserve"> Anti-HCV</w:t>
            </w:r>
            <w:r>
              <w:rPr>
                <w:rFonts w:cs="Arial"/>
                <w:szCs w:val="22"/>
              </w:rPr>
              <w:t xml:space="preserve"> / </w:t>
            </w:r>
            <w:r w:rsidRPr="000E2104">
              <w:rPr>
                <w:rFonts w:cs="Arial"/>
                <w:szCs w:val="22"/>
              </w:rPr>
              <w:t>EBV-VCA IgM</w:t>
            </w:r>
            <w:r>
              <w:rPr>
                <w:rFonts w:cs="Arial"/>
                <w:szCs w:val="22"/>
              </w:rPr>
              <w:t xml:space="preserve"> / </w:t>
            </w:r>
            <w:r w:rsidRPr="000E2104">
              <w:rPr>
                <w:rFonts w:cs="Arial"/>
                <w:szCs w:val="22"/>
              </w:rPr>
              <w:t>HAV IgG &amp; IgM</w:t>
            </w:r>
            <w:r>
              <w:rPr>
                <w:rFonts w:cs="Arial"/>
                <w:szCs w:val="22"/>
              </w:rPr>
              <w:t xml:space="preserve"> /</w:t>
            </w:r>
            <w:r w:rsidRPr="000E2104">
              <w:rPr>
                <w:rFonts w:cs="Arial"/>
                <w:szCs w:val="22"/>
              </w:rPr>
              <w:t xml:space="preserve"> </w:t>
            </w:r>
            <w:proofErr w:type="spellStart"/>
            <w:r w:rsidRPr="000E2104">
              <w:rPr>
                <w:rFonts w:cs="Arial"/>
                <w:szCs w:val="22"/>
              </w:rPr>
              <w:t>HBc</w:t>
            </w:r>
            <w:proofErr w:type="spellEnd"/>
            <w:r>
              <w:rPr>
                <w:rFonts w:cs="Arial"/>
                <w:szCs w:val="22"/>
              </w:rPr>
              <w:t xml:space="preserve"> </w:t>
            </w:r>
            <w:r w:rsidRPr="000E2104">
              <w:rPr>
                <w:rFonts w:cs="Arial"/>
                <w:szCs w:val="22"/>
              </w:rPr>
              <w:t>IgM</w:t>
            </w:r>
            <w:r>
              <w:rPr>
                <w:rFonts w:cs="Arial"/>
                <w:szCs w:val="22"/>
              </w:rPr>
              <w:t xml:space="preserve"> /</w:t>
            </w:r>
            <w:r w:rsidRPr="000E2104">
              <w:rPr>
                <w:rFonts w:cs="Arial"/>
                <w:szCs w:val="22"/>
              </w:rPr>
              <w:t xml:space="preserve"> HBsAg </w:t>
            </w:r>
            <w:proofErr w:type="spellStart"/>
            <w:r w:rsidRPr="000E2104">
              <w:rPr>
                <w:rFonts w:cs="Arial"/>
                <w:szCs w:val="22"/>
              </w:rPr>
              <w:t>neut</w:t>
            </w:r>
            <w:proofErr w:type="spellEnd"/>
            <w:r>
              <w:rPr>
                <w:rFonts w:cs="Arial"/>
                <w:szCs w:val="22"/>
              </w:rPr>
              <w:t xml:space="preserve"> /</w:t>
            </w:r>
            <w:r w:rsidRPr="000E2104">
              <w:rPr>
                <w:rFonts w:cs="Arial"/>
                <w:szCs w:val="22"/>
              </w:rPr>
              <w:t xml:space="preserve"> HIV Ag</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Ab</w:t>
            </w:r>
            <w:r>
              <w:rPr>
                <w:rFonts w:cs="Arial"/>
                <w:szCs w:val="22"/>
              </w:rPr>
              <w:t xml:space="preserve"> /</w:t>
            </w:r>
            <w:r w:rsidRPr="000E2104">
              <w:rPr>
                <w:rFonts w:cs="Arial"/>
                <w:szCs w:val="22"/>
              </w:rPr>
              <w:t xml:space="preserve"> HTLV I</w:t>
            </w:r>
            <w:r w:rsidR="00CB6D54">
              <w:rPr>
                <w:rFonts w:cs="Arial"/>
                <w:szCs w:val="22"/>
              </w:rPr>
              <w:t xml:space="preserve"> </w:t>
            </w:r>
            <w:r w:rsidRPr="000E2104">
              <w:rPr>
                <w:rFonts w:cs="Arial"/>
                <w:szCs w:val="22"/>
              </w:rPr>
              <w:t>/</w:t>
            </w:r>
            <w:r w:rsidR="00CB6D54">
              <w:rPr>
                <w:rFonts w:cs="Arial"/>
                <w:szCs w:val="22"/>
              </w:rPr>
              <w:t xml:space="preserve"> </w:t>
            </w:r>
            <w:r w:rsidRPr="000E2104">
              <w:rPr>
                <w:rFonts w:cs="Arial"/>
                <w:szCs w:val="22"/>
              </w:rPr>
              <w:t>II</w:t>
            </w:r>
            <w:r>
              <w:rPr>
                <w:rFonts w:cs="Arial"/>
                <w:szCs w:val="22"/>
              </w:rPr>
              <w:t xml:space="preserve"> /</w:t>
            </w:r>
            <w:r w:rsidRPr="000E2104">
              <w:rPr>
                <w:rFonts w:cs="Arial"/>
                <w:szCs w:val="22"/>
              </w:rPr>
              <w:t xml:space="preserve"> Rubella IgM</w:t>
            </w:r>
            <w:r>
              <w:rPr>
                <w:rFonts w:cs="Arial"/>
                <w:szCs w:val="22"/>
              </w:rPr>
              <w:t xml:space="preserve"> /</w:t>
            </w:r>
            <w:r w:rsidRPr="000E2104">
              <w:rPr>
                <w:rFonts w:cs="Arial"/>
                <w:szCs w:val="22"/>
              </w:rPr>
              <w:t xml:space="preserve"> VZV IgG </w:t>
            </w:r>
            <w:r>
              <w:rPr>
                <w:rFonts w:cs="Arial"/>
                <w:szCs w:val="22"/>
              </w:rPr>
              <w:t xml:space="preserve">for </w:t>
            </w:r>
            <w:r w:rsidRPr="000E2104">
              <w:rPr>
                <w:rFonts w:cs="Arial"/>
                <w:szCs w:val="22"/>
              </w:rPr>
              <w:t>7 days at 2-8</w:t>
            </w:r>
            <w:r w:rsidRPr="000E2104">
              <w:rPr>
                <w:rFonts w:cs="Arial"/>
                <w:szCs w:val="22"/>
                <w:vertAlign w:val="superscript"/>
              </w:rPr>
              <w:t>˚</w:t>
            </w:r>
            <w:r w:rsidRPr="000E2104">
              <w:rPr>
                <w:rFonts w:cs="Arial"/>
                <w:szCs w:val="22"/>
              </w:rPr>
              <w:t>C</w:t>
            </w:r>
          </w:p>
          <w:p w14:paraId="520ED903" w14:textId="77777777" w:rsidR="00BE5E12" w:rsidRDefault="00BE5E12" w:rsidP="004A4FEB">
            <w:pPr>
              <w:tabs>
                <w:tab w:val="left" w:pos="176"/>
                <w:tab w:val="left" w:pos="495"/>
              </w:tabs>
              <w:autoSpaceDN w:val="0"/>
              <w:jc w:val="both"/>
              <w:rPr>
                <w:rFonts w:cs="Arial"/>
                <w:szCs w:val="22"/>
              </w:rPr>
            </w:pPr>
            <w:r>
              <w:rPr>
                <w:rFonts w:cs="Arial"/>
                <w:szCs w:val="22"/>
              </w:rPr>
              <w:t>(Liaison Borrelia IgG Ref: 310880),</w:t>
            </w:r>
          </w:p>
          <w:p w14:paraId="1EA837F6" w14:textId="77777777" w:rsidR="00BE5E12" w:rsidRDefault="00BE5E12" w:rsidP="004A4FEB">
            <w:pPr>
              <w:tabs>
                <w:tab w:val="left" w:pos="176"/>
                <w:tab w:val="left" w:pos="495"/>
              </w:tabs>
              <w:autoSpaceDN w:val="0"/>
              <w:jc w:val="both"/>
              <w:rPr>
                <w:rFonts w:cs="Arial"/>
                <w:szCs w:val="22"/>
              </w:rPr>
            </w:pPr>
            <w:r>
              <w:rPr>
                <w:rFonts w:cs="Arial"/>
                <w:szCs w:val="22"/>
              </w:rPr>
              <w:t>(Liaison Anti-</w:t>
            </w:r>
            <w:proofErr w:type="spellStart"/>
            <w:r>
              <w:rPr>
                <w:rFonts w:cs="Arial"/>
                <w:szCs w:val="22"/>
              </w:rPr>
              <w:t>HBc</w:t>
            </w:r>
            <w:proofErr w:type="spellEnd"/>
            <w:r>
              <w:rPr>
                <w:rFonts w:cs="Arial"/>
                <w:szCs w:val="22"/>
              </w:rPr>
              <w:t xml:space="preserve"> Ref: 310130),</w:t>
            </w:r>
          </w:p>
          <w:p w14:paraId="3677931D" w14:textId="77777777" w:rsidR="00BE5E12" w:rsidRDefault="00BE5E12" w:rsidP="004A4FEB">
            <w:pPr>
              <w:tabs>
                <w:tab w:val="left" w:pos="176"/>
                <w:tab w:val="left" w:pos="495"/>
              </w:tabs>
              <w:autoSpaceDN w:val="0"/>
              <w:jc w:val="both"/>
              <w:rPr>
                <w:rFonts w:cs="Arial"/>
                <w:szCs w:val="22"/>
              </w:rPr>
            </w:pPr>
            <w:r>
              <w:rPr>
                <w:rFonts w:cs="Arial"/>
                <w:szCs w:val="22"/>
              </w:rPr>
              <w:t>(Liaison Anti-</w:t>
            </w:r>
            <w:proofErr w:type="spellStart"/>
            <w:r>
              <w:rPr>
                <w:rFonts w:cs="Arial"/>
                <w:szCs w:val="22"/>
              </w:rPr>
              <w:t>HBe</w:t>
            </w:r>
            <w:proofErr w:type="spellEnd"/>
            <w:r>
              <w:rPr>
                <w:rFonts w:cs="Arial"/>
                <w:szCs w:val="22"/>
              </w:rPr>
              <w:t xml:space="preserve"> Ref: 310160),</w:t>
            </w:r>
          </w:p>
          <w:p w14:paraId="24538299" w14:textId="77777777" w:rsidR="00BE5E12" w:rsidRDefault="00BE5E12" w:rsidP="004A4FEB">
            <w:pPr>
              <w:tabs>
                <w:tab w:val="left" w:pos="176"/>
                <w:tab w:val="left" w:pos="495"/>
              </w:tabs>
              <w:autoSpaceDN w:val="0"/>
              <w:jc w:val="both"/>
              <w:rPr>
                <w:rFonts w:cs="Arial"/>
                <w:szCs w:val="22"/>
              </w:rPr>
            </w:pPr>
            <w:r>
              <w:rPr>
                <w:rFonts w:cs="Arial"/>
                <w:szCs w:val="22"/>
              </w:rPr>
              <w:t>(Liaison XL Murex HCV Ab Ref: 310240),</w:t>
            </w:r>
          </w:p>
          <w:p w14:paraId="32C5F0DD" w14:textId="77777777" w:rsidR="00BE5E12" w:rsidRDefault="00BE5E12" w:rsidP="004A4FEB">
            <w:pPr>
              <w:tabs>
                <w:tab w:val="left" w:pos="176"/>
                <w:tab w:val="left" w:pos="495"/>
              </w:tabs>
              <w:autoSpaceDN w:val="0"/>
              <w:jc w:val="both"/>
              <w:rPr>
                <w:rFonts w:cs="Arial"/>
                <w:szCs w:val="22"/>
              </w:rPr>
            </w:pPr>
            <w:r>
              <w:rPr>
                <w:rFonts w:cs="Arial"/>
                <w:szCs w:val="22"/>
              </w:rPr>
              <w:t>(Liaison EBV IgM Ref: 310500),</w:t>
            </w:r>
          </w:p>
          <w:p w14:paraId="6EB61A7C" w14:textId="77777777" w:rsidR="00BE5E12" w:rsidRDefault="00BE5E12" w:rsidP="004A4FEB">
            <w:pPr>
              <w:tabs>
                <w:tab w:val="left" w:pos="176"/>
                <w:tab w:val="left" w:pos="495"/>
              </w:tabs>
              <w:autoSpaceDN w:val="0"/>
              <w:jc w:val="both"/>
              <w:rPr>
                <w:rFonts w:cs="Arial"/>
                <w:szCs w:val="22"/>
              </w:rPr>
            </w:pPr>
            <w:r>
              <w:rPr>
                <w:rFonts w:cs="Arial"/>
                <w:szCs w:val="22"/>
              </w:rPr>
              <w:t>(Liaison HAV IgM Ref: 310180),</w:t>
            </w:r>
          </w:p>
          <w:p w14:paraId="5B22FCD5" w14:textId="77777777" w:rsidR="00BE5E12" w:rsidRDefault="00BE5E12" w:rsidP="004A4FEB">
            <w:pPr>
              <w:tabs>
                <w:tab w:val="left" w:pos="176"/>
                <w:tab w:val="left" w:pos="495"/>
              </w:tabs>
              <w:autoSpaceDN w:val="0"/>
              <w:jc w:val="both"/>
              <w:rPr>
                <w:rFonts w:cs="Arial"/>
                <w:szCs w:val="22"/>
              </w:rPr>
            </w:pPr>
            <w:r>
              <w:rPr>
                <w:rFonts w:cs="Arial"/>
                <w:szCs w:val="22"/>
              </w:rPr>
              <w:t>(Liaison Anti-HAV Ref: 310170),</w:t>
            </w:r>
          </w:p>
          <w:p w14:paraId="684A65E5" w14:textId="77777777" w:rsidR="00BE5E12" w:rsidRDefault="00BE5E12" w:rsidP="004A4FEB">
            <w:pPr>
              <w:tabs>
                <w:tab w:val="left" w:pos="176"/>
                <w:tab w:val="left" w:pos="495"/>
              </w:tabs>
              <w:autoSpaceDN w:val="0"/>
              <w:jc w:val="both"/>
              <w:rPr>
                <w:rFonts w:cs="Arial"/>
                <w:szCs w:val="22"/>
              </w:rPr>
            </w:pPr>
            <w:r>
              <w:rPr>
                <w:rFonts w:cs="Arial"/>
                <w:szCs w:val="22"/>
              </w:rPr>
              <w:t xml:space="preserve">(Liaison </w:t>
            </w:r>
            <w:proofErr w:type="spellStart"/>
            <w:r>
              <w:rPr>
                <w:rFonts w:cs="Arial"/>
                <w:szCs w:val="22"/>
              </w:rPr>
              <w:t>HBc</w:t>
            </w:r>
            <w:proofErr w:type="spellEnd"/>
            <w:r>
              <w:rPr>
                <w:rFonts w:cs="Arial"/>
                <w:szCs w:val="22"/>
              </w:rPr>
              <w:t xml:space="preserve"> IgM Ref: 310140),</w:t>
            </w:r>
          </w:p>
          <w:p w14:paraId="0933FF53" w14:textId="77777777" w:rsidR="00BE5E12" w:rsidRDefault="00BE5E12" w:rsidP="004A4FEB">
            <w:pPr>
              <w:tabs>
                <w:tab w:val="left" w:pos="176"/>
                <w:tab w:val="left" w:pos="495"/>
              </w:tabs>
              <w:autoSpaceDN w:val="0"/>
              <w:jc w:val="both"/>
              <w:rPr>
                <w:rFonts w:cs="Arial"/>
                <w:szCs w:val="22"/>
              </w:rPr>
            </w:pPr>
            <w:r>
              <w:rPr>
                <w:rFonts w:cs="Arial"/>
                <w:szCs w:val="22"/>
              </w:rPr>
              <w:t>(Liaison XL Murex HBsAg Ref: 317250),</w:t>
            </w:r>
          </w:p>
          <w:p w14:paraId="2AD6D3AB" w14:textId="77777777" w:rsidR="00BE5E12" w:rsidRDefault="00BE5E12" w:rsidP="004A4FEB">
            <w:pPr>
              <w:tabs>
                <w:tab w:val="left" w:pos="176"/>
                <w:tab w:val="left" w:pos="495"/>
              </w:tabs>
              <w:autoSpaceDN w:val="0"/>
              <w:jc w:val="both"/>
              <w:rPr>
                <w:rFonts w:cs="Arial"/>
                <w:szCs w:val="22"/>
              </w:rPr>
            </w:pPr>
            <w:r>
              <w:rPr>
                <w:rFonts w:cs="Arial"/>
                <w:szCs w:val="22"/>
              </w:rPr>
              <w:t>(Liaison XL Murex HIV Ab / Ag Ref: 310260),</w:t>
            </w:r>
          </w:p>
          <w:p w14:paraId="0E8309A9" w14:textId="4183E73A" w:rsidR="00BE5E12" w:rsidRDefault="00BE5E12" w:rsidP="004A4FEB">
            <w:pPr>
              <w:tabs>
                <w:tab w:val="left" w:pos="176"/>
                <w:tab w:val="left" w:pos="495"/>
              </w:tabs>
              <w:autoSpaceDN w:val="0"/>
              <w:jc w:val="both"/>
              <w:rPr>
                <w:rFonts w:cs="Arial"/>
                <w:szCs w:val="22"/>
              </w:rPr>
            </w:pPr>
            <w:r>
              <w:rPr>
                <w:rFonts w:cs="Arial"/>
                <w:szCs w:val="22"/>
              </w:rPr>
              <w:t xml:space="preserve">(Liaison XL Murex </w:t>
            </w:r>
            <w:proofErr w:type="spellStart"/>
            <w:r>
              <w:rPr>
                <w:rFonts w:cs="Arial"/>
                <w:szCs w:val="22"/>
              </w:rPr>
              <w:t>recHTLV</w:t>
            </w:r>
            <w:proofErr w:type="spellEnd"/>
            <w:r>
              <w:rPr>
                <w:rFonts w:cs="Arial"/>
                <w:szCs w:val="22"/>
              </w:rPr>
              <w:t>-I</w:t>
            </w:r>
            <w:r w:rsidR="00CB6D54">
              <w:rPr>
                <w:rFonts w:cs="Arial"/>
                <w:szCs w:val="22"/>
              </w:rPr>
              <w:t xml:space="preserve"> </w:t>
            </w:r>
            <w:r>
              <w:rPr>
                <w:rFonts w:cs="Arial"/>
                <w:szCs w:val="22"/>
              </w:rPr>
              <w:t>/</w:t>
            </w:r>
            <w:r w:rsidR="00CB6D54">
              <w:rPr>
                <w:rFonts w:cs="Arial"/>
                <w:szCs w:val="22"/>
              </w:rPr>
              <w:t xml:space="preserve"> </w:t>
            </w:r>
            <w:r>
              <w:rPr>
                <w:rFonts w:cs="Arial"/>
                <w:szCs w:val="22"/>
              </w:rPr>
              <w:t>II Ref: 310270),</w:t>
            </w:r>
          </w:p>
          <w:p w14:paraId="54165742" w14:textId="77777777" w:rsidR="00BE5E12" w:rsidRDefault="00BE5E12" w:rsidP="004A4FEB">
            <w:pPr>
              <w:tabs>
                <w:tab w:val="left" w:pos="176"/>
                <w:tab w:val="left" w:pos="495"/>
              </w:tabs>
              <w:autoSpaceDN w:val="0"/>
              <w:jc w:val="both"/>
              <w:rPr>
                <w:rFonts w:cs="Arial"/>
                <w:szCs w:val="22"/>
              </w:rPr>
            </w:pPr>
            <w:r>
              <w:rPr>
                <w:rFonts w:cs="Arial"/>
                <w:szCs w:val="22"/>
              </w:rPr>
              <w:t>(Liaison Rubella IgM Ref: 310730),</w:t>
            </w:r>
          </w:p>
          <w:p w14:paraId="781E6806" w14:textId="77777777" w:rsidR="00BE5E12" w:rsidRPr="000E2104" w:rsidRDefault="00BE5E12" w:rsidP="004A4FEB">
            <w:pPr>
              <w:tabs>
                <w:tab w:val="left" w:pos="176"/>
                <w:tab w:val="left" w:pos="495"/>
              </w:tabs>
              <w:autoSpaceDN w:val="0"/>
              <w:jc w:val="both"/>
              <w:rPr>
                <w:rFonts w:cs="Arial"/>
                <w:szCs w:val="22"/>
              </w:rPr>
            </w:pPr>
            <w:r>
              <w:rPr>
                <w:rFonts w:cs="Arial"/>
                <w:szCs w:val="22"/>
              </w:rPr>
              <w:t>(Liaison VZV IgG Ref: 310850)</w:t>
            </w:r>
          </w:p>
        </w:tc>
      </w:tr>
      <w:tr w:rsidR="00BE5E12" w:rsidRPr="000E2104" w14:paraId="7F45CA67" w14:textId="77777777" w:rsidTr="004A4FEB">
        <w:tblPrEx>
          <w:tblLook w:val="04A0" w:firstRow="1" w:lastRow="0" w:firstColumn="1" w:lastColumn="0" w:noHBand="0" w:noVBand="1"/>
        </w:tblPrEx>
        <w:trPr>
          <w:trHeight w:val="412"/>
        </w:trPr>
        <w:tc>
          <w:tcPr>
            <w:tcW w:w="920" w:type="pct"/>
            <w:tcBorders>
              <w:top w:val="nil"/>
              <w:bottom w:val="nil"/>
            </w:tcBorders>
          </w:tcPr>
          <w:p w14:paraId="57FF8DDA"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01F1B8B8" w14:textId="77777777" w:rsidR="00BE5E12" w:rsidRPr="000E2104" w:rsidRDefault="00BE5E12" w:rsidP="004A4FEB">
            <w:pPr>
              <w:suppressAutoHyphens/>
              <w:autoSpaceDN w:val="0"/>
              <w:textAlignment w:val="baseline"/>
              <w:rPr>
                <w:rFonts w:cs="Arial"/>
                <w:szCs w:val="22"/>
              </w:rPr>
            </w:pPr>
          </w:p>
        </w:tc>
        <w:tc>
          <w:tcPr>
            <w:tcW w:w="2999" w:type="pct"/>
          </w:tcPr>
          <w:p w14:paraId="31481A20" w14:textId="77777777" w:rsidR="00BE5E12" w:rsidRDefault="00BE5E12" w:rsidP="004A4FEB">
            <w:pPr>
              <w:tabs>
                <w:tab w:val="left" w:pos="176"/>
                <w:tab w:val="left" w:pos="495"/>
              </w:tabs>
              <w:autoSpaceDN w:val="0"/>
              <w:jc w:val="both"/>
              <w:rPr>
                <w:rFonts w:cs="Arial"/>
                <w:szCs w:val="22"/>
              </w:rPr>
            </w:pPr>
            <w:r w:rsidRPr="000E2104">
              <w:rPr>
                <w:rFonts w:cs="Arial"/>
                <w:szCs w:val="22"/>
              </w:rPr>
              <w:t>CMV IgG &amp; IgM</w:t>
            </w:r>
            <w:r>
              <w:rPr>
                <w:rFonts w:cs="Arial"/>
                <w:szCs w:val="22"/>
              </w:rPr>
              <w:t xml:space="preserve"> /</w:t>
            </w:r>
            <w:r w:rsidRPr="000E2104">
              <w:rPr>
                <w:rFonts w:cs="Arial"/>
                <w:szCs w:val="22"/>
              </w:rPr>
              <w:t xml:space="preserve"> EBNA-IgG</w:t>
            </w:r>
            <w:r>
              <w:rPr>
                <w:rFonts w:cs="Arial"/>
                <w:szCs w:val="22"/>
              </w:rPr>
              <w:t xml:space="preserve"> / </w:t>
            </w:r>
            <w:r w:rsidRPr="000E2104">
              <w:rPr>
                <w:rFonts w:cs="Arial"/>
                <w:szCs w:val="22"/>
              </w:rPr>
              <w:t xml:space="preserve">EBV-VCA IgG </w:t>
            </w:r>
            <w:r>
              <w:rPr>
                <w:rFonts w:cs="Arial"/>
                <w:szCs w:val="22"/>
              </w:rPr>
              <w:t>for</w:t>
            </w:r>
            <w:r w:rsidRPr="000E2104">
              <w:rPr>
                <w:rFonts w:cs="Arial"/>
                <w:szCs w:val="22"/>
              </w:rPr>
              <w:t xml:space="preserve"> 7 days at 2-8</w:t>
            </w:r>
            <w:r w:rsidRPr="000E2104">
              <w:rPr>
                <w:rFonts w:cs="Arial"/>
                <w:szCs w:val="22"/>
                <w:vertAlign w:val="superscript"/>
              </w:rPr>
              <w:t>˚</w:t>
            </w:r>
            <w:r w:rsidRPr="000E2104">
              <w:rPr>
                <w:rFonts w:cs="Arial"/>
                <w:szCs w:val="22"/>
              </w:rPr>
              <w:t>C</w:t>
            </w:r>
          </w:p>
          <w:p w14:paraId="361F08B5" w14:textId="77777777" w:rsidR="00BE5E12" w:rsidRDefault="00BE5E12" w:rsidP="004A4FEB">
            <w:pPr>
              <w:tabs>
                <w:tab w:val="left" w:pos="176"/>
                <w:tab w:val="left" w:pos="495"/>
              </w:tabs>
              <w:autoSpaceDN w:val="0"/>
              <w:jc w:val="both"/>
              <w:rPr>
                <w:rFonts w:cs="Arial"/>
                <w:szCs w:val="22"/>
              </w:rPr>
            </w:pPr>
            <w:r>
              <w:rPr>
                <w:rFonts w:cs="Arial"/>
                <w:szCs w:val="22"/>
              </w:rPr>
              <w:t>(Liaison CMV IgG II Ref: 310745),</w:t>
            </w:r>
          </w:p>
          <w:p w14:paraId="5F9DD262" w14:textId="77777777" w:rsidR="00BE5E12" w:rsidRDefault="00BE5E12" w:rsidP="004A4FEB">
            <w:pPr>
              <w:tabs>
                <w:tab w:val="left" w:pos="176"/>
                <w:tab w:val="left" w:pos="495"/>
              </w:tabs>
              <w:autoSpaceDN w:val="0"/>
              <w:jc w:val="both"/>
              <w:rPr>
                <w:rFonts w:cs="Arial"/>
                <w:szCs w:val="22"/>
              </w:rPr>
            </w:pPr>
            <w:r>
              <w:rPr>
                <w:rFonts w:cs="Arial"/>
                <w:szCs w:val="22"/>
              </w:rPr>
              <w:t>(Liaison CMV IgM II Ref: 310755),</w:t>
            </w:r>
          </w:p>
          <w:p w14:paraId="449CD025" w14:textId="77777777" w:rsidR="00BE5E12" w:rsidRDefault="00BE5E12" w:rsidP="004A4FEB">
            <w:pPr>
              <w:tabs>
                <w:tab w:val="left" w:pos="176"/>
                <w:tab w:val="left" w:pos="495"/>
              </w:tabs>
              <w:autoSpaceDN w:val="0"/>
              <w:jc w:val="both"/>
              <w:rPr>
                <w:rFonts w:cs="Arial"/>
                <w:szCs w:val="22"/>
              </w:rPr>
            </w:pPr>
            <w:r>
              <w:rPr>
                <w:rFonts w:cs="Arial"/>
                <w:szCs w:val="22"/>
              </w:rPr>
              <w:t>(Liaison EBNA IgG Ref: 310520)</w:t>
            </w:r>
          </w:p>
          <w:p w14:paraId="4EE9ED6A" w14:textId="77777777" w:rsidR="00BE5E12" w:rsidRPr="000E2104" w:rsidRDefault="00BE5E12" w:rsidP="004A4FEB">
            <w:pPr>
              <w:tabs>
                <w:tab w:val="left" w:pos="176"/>
                <w:tab w:val="left" w:pos="495"/>
              </w:tabs>
              <w:autoSpaceDN w:val="0"/>
              <w:jc w:val="both"/>
              <w:rPr>
                <w:rFonts w:cs="Arial"/>
                <w:szCs w:val="22"/>
              </w:rPr>
            </w:pPr>
          </w:p>
        </w:tc>
      </w:tr>
      <w:tr w:rsidR="00BE5E12" w:rsidRPr="000E2104" w14:paraId="4ADBAC0F" w14:textId="77777777" w:rsidTr="004A4FEB">
        <w:tblPrEx>
          <w:tblLook w:val="04A0" w:firstRow="1" w:lastRow="0" w:firstColumn="1" w:lastColumn="0" w:noHBand="0" w:noVBand="1"/>
        </w:tblPrEx>
        <w:trPr>
          <w:trHeight w:val="558"/>
        </w:trPr>
        <w:tc>
          <w:tcPr>
            <w:tcW w:w="920" w:type="pct"/>
            <w:tcBorders>
              <w:top w:val="nil"/>
              <w:bottom w:val="nil"/>
            </w:tcBorders>
          </w:tcPr>
          <w:p w14:paraId="3372DBE3"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586A60B7" w14:textId="77777777" w:rsidR="00BE5E12" w:rsidRPr="000E2104" w:rsidRDefault="00BE5E12" w:rsidP="004A4FEB">
            <w:pPr>
              <w:suppressAutoHyphens/>
              <w:autoSpaceDN w:val="0"/>
              <w:textAlignment w:val="baseline"/>
              <w:rPr>
                <w:rFonts w:cs="Arial"/>
                <w:szCs w:val="22"/>
              </w:rPr>
            </w:pPr>
          </w:p>
        </w:tc>
        <w:tc>
          <w:tcPr>
            <w:tcW w:w="2999" w:type="pct"/>
          </w:tcPr>
          <w:p w14:paraId="040D30BD" w14:textId="77777777" w:rsidR="00BE5E12" w:rsidRDefault="00BE5E12" w:rsidP="004A4FEB">
            <w:pPr>
              <w:tabs>
                <w:tab w:val="left" w:pos="176"/>
                <w:tab w:val="left" w:pos="495"/>
              </w:tabs>
              <w:autoSpaceDN w:val="0"/>
              <w:jc w:val="both"/>
              <w:rPr>
                <w:rFonts w:cs="Arial"/>
                <w:szCs w:val="22"/>
              </w:rPr>
            </w:pPr>
            <w:r w:rsidRPr="000E2104">
              <w:rPr>
                <w:rFonts w:cs="Arial"/>
                <w:szCs w:val="22"/>
              </w:rPr>
              <w:t xml:space="preserve">Mycoplasma IgM </w:t>
            </w:r>
            <w:r>
              <w:rPr>
                <w:rFonts w:cs="Arial"/>
                <w:szCs w:val="22"/>
              </w:rPr>
              <w:t>for</w:t>
            </w:r>
            <w:r w:rsidRPr="000E2104">
              <w:rPr>
                <w:rFonts w:cs="Arial"/>
                <w:szCs w:val="22"/>
              </w:rPr>
              <w:t xml:space="preserve"> 8 days at 2-8</w:t>
            </w:r>
            <w:r w:rsidRPr="000E2104">
              <w:rPr>
                <w:rFonts w:cs="Arial"/>
                <w:szCs w:val="22"/>
                <w:vertAlign w:val="superscript"/>
              </w:rPr>
              <w:t>˚</w:t>
            </w:r>
            <w:r w:rsidRPr="000E2104">
              <w:rPr>
                <w:rFonts w:cs="Arial"/>
                <w:szCs w:val="22"/>
              </w:rPr>
              <w:t>C</w:t>
            </w:r>
          </w:p>
          <w:p w14:paraId="0913777D" w14:textId="77777777" w:rsidR="00BE5E12" w:rsidRPr="000E2104" w:rsidRDefault="00BE5E12" w:rsidP="004A4FEB">
            <w:pPr>
              <w:tabs>
                <w:tab w:val="left" w:pos="176"/>
                <w:tab w:val="left" w:pos="495"/>
              </w:tabs>
              <w:autoSpaceDN w:val="0"/>
              <w:jc w:val="both"/>
              <w:rPr>
                <w:rFonts w:cs="Arial"/>
                <w:szCs w:val="22"/>
              </w:rPr>
            </w:pPr>
            <w:r>
              <w:rPr>
                <w:rFonts w:cs="Arial"/>
                <w:szCs w:val="22"/>
              </w:rPr>
              <w:t>(Liaison Mycoplasma pneumoniae IgM Ref: 317030)</w:t>
            </w:r>
          </w:p>
        </w:tc>
      </w:tr>
      <w:tr w:rsidR="00BE5E12" w:rsidRPr="000E2104" w14:paraId="4A5D6464" w14:textId="77777777" w:rsidTr="004A4FEB">
        <w:tblPrEx>
          <w:tblLook w:val="04A0" w:firstRow="1" w:lastRow="0" w:firstColumn="1" w:lastColumn="0" w:noHBand="0" w:noVBand="1"/>
        </w:tblPrEx>
        <w:trPr>
          <w:trHeight w:val="552"/>
        </w:trPr>
        <w:tc>
          <w:tcPr>
            <w:tcW w:w="920" w:type="pct"/>
            <w:tcBorders>
              <w:top w:val="nil"/>
              <w:bottom w:val="nil"/>
            </w:tcBorders>
          </w:tcPr>
          <w:p w14:paraId="68649762"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761085EE" w14:textId="77777777" w:rsidR="00BE5E12" w:rsidRPr="000E2104" w:rsidRDefault="00BE5E12" w:rsidP="004A4FEB">
            <w:pPr>
              <w:suppressAutoHyphens/>
              <w:autoSpaceDN w:val="0"/>
              <w:textAlignment w:val="baseline"/>
              <w:rPr>
                <w:rFonts w:cs="Arial"/>
                <w:szCs w:val="22"/>
              </w:rPr>
            </w:pPr>
          </w:p>
        </w:tc>
        <w:tc>
          <w:tcPr>
            <w:tcW w:w="2999" w:type="pct"/>
          </w:tcPr>
          <w:p w14:paraId="72EEFAE9" w14:textId="77777777" w:rsidR="00BE5E12" w:rsidRDefault="00BE5E12" w:rsidP="004A4FEB">
            <w:pPr>
              <w:tabs>
                <w:tab w:val="left" w:pos="176"/>
                <w:tab w:val="left" w:pos="495"/>
              </w:tabs>
              <w:autoSpaceDN w:val="0"/>
              <w:jc w:val="both"/>
              <w:rPr>
                <w:rFonts w:cs="Arial"/>
                <w:szCs w:val="22"/>
              </w:rPr>
            </w:pPr>
            <w:r w:rsidRPr="000E2104">
              <w:rPr>
                <w:rFonts w:cs="Arial"/>
                <w:szCs w:val="22"/>
              </w:rPr>
              <w:t xml:space="preserve">Rubella IgG </w:t>
            </w:r>
            <w:r>
              <w:rPr>
                <w:rFonts w:cs="Arial"/>
                <w:szCs w:val="22"/>
              </w:rPr>
              <w:t>for</w:t>
            </w:r>
            <w:r w:rsidRPr="000E2104">
              <w:rPr>
                <w:rFonts w:cs="Arial"/>
                <w:szCs w:val="22"/>
              </w:rPr>
              <w:t xml:space="preserve"> 8 days at 2-8</w:t>
            </w:r>
            <w:r w:rsidRPr="000E2104">
              <w:rPr>
                <w:rFonts w:cs="Arial"/>
                <w:szCs w:val="22"/>
                <w:vertAlign w:val="superscript"/>
              </w:rPr>
              <w:t>˚</w:t>
            </w:r>
            <w:r w:rsidRPr="000E2104">
              <w:rPr>
                <w:rFonts w:cs="Arial"/>
                <w:szCs w:val="22"/>
              </w:rPr>
              <w:t>C</w:t>
            </w:r>
          </w:p>
          <w:p w14:paraId="551CBBCC" w14:textId="77777777" w:rsidR="00BE5E12" w:rsidRPr="000E2104" w:rsidRDefault="00BE5E12" w:rsidP="004A4FEB">
            <w:pPr>
              <w:tabs>
                <w:tab w:val="left" w:pos="176"/>
                <w:tab w:val="left" w:pos="495"/>
              </w:tabs>
              <w:autoSpaceDN w:val="0"/>
              <w:jc w:val="both"/>
              <w:rPr>
                <w:rFonts w:cs="Arial"/>
                <w:szCs w:val="22"/>
              </w:rPr>
            </w:pPr>
            <w:r>
              <w:rPr>
                <w:rFonts w:cs="Arial"/>
                <w:szCs w:val="22"/>
              </w:rPr>
              <w:t>(Liaison Rubella IgG II Ref: 317260)</w:t>
            </w:r>
          </w:p>
        </w:tc>
      </w:tr>
      <w:tr w:rsidR="00BE5E12" w:rsidRPr="000E2104" w14:paraId="44983DA4" w14:textId="77777777" w:rsidTr="004A4FEB">
        <w:tblPrEx>
          <w:tblLook w:val="04A0" w:firstRow="1" w:lastRow="0" w:firstColumn="1" w:lastColumn="0" w:noHBand="0" w:noVBand="1"/>
        </w:tblPrEx>
        <w:trPr>
          <w:trHeight w:val="559"/>
        </w:trPr>
        <w:tc>
          <w:tcPr>
            <w:tcW w:w="920" w:type="pct"/>
            <w:tcBorders>
              <w:top w:val="nil"/>
              <w:bottom w:val="nil"/>
            </w:tcBorders>
          </w:tcPr>
          <w:p w14:paraId="7BE11DA7"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063B7AE5" w14:textId="77777777" w:rsidR="00BE5E12" w:rsidRPr="000E2104" w:rsidRDefault="00BE5E12" w:rsidP="004A4FEB">
            <w:pPr>
              <w:suppressAutoHyphens/>
              <w:autoSpaceDN w:val="0"/>
              <w:textAlignment w:val="baseline"/>
              <w:rPr>
                <w:rFonts w:cs="Arial"/>
                <w:szCs w:val="22"/>
              </w:rPr>
            </w:pPr>
          </w:p>
        </w:tc>
        <w:tc>
          <w:tcPr>
            <w:tcW w:w="2999" w:type="pct"/>
          </w:tcPr>
          <w:p w14:paraId="32E653F9" w14:textId="77777777" w:rsidR="00BE5E12" w:rsidRDefault="00BE5E12" w:rsidP="004A4FEB">
            <w:pPr>
              <w:tabs>
                <w:tab w:val="left" w:pos="176"/>
                <w:tab w:val="left" w:pos="495"/>
              </w:tabs>
              <w:autoSpaceDN w:val="0"/>
              <w:jc w:val="both"/>
              <w:rPr>
                <w:rFonts w:cs="Arial"/>
                <w:szCs w:val="22"/>
              </w:rPr>
            </w:pPr>
            <w:r w:rsidRPr="000E2104">
              <w:rPr>
                <w:rFonts w:cs="Arial"/>
                <w:szCs w:val="22"/>
              </w:rPr>
              <w:t>Measles IgG</w:t>
            </w:r>
            <w:r>
              <w:rPr>
                <w:rFonts w:cs="Arial"/>
                <w:szCs w:val="22"/>
              </w:rPr>
              <w:t xml:space="preserve"> /</w:t>
            </w:r>
            <w:r w:rsidRPr="000E2104">
              <w:rPr>
                <w:rFonts w:cs="Arial"/>
                <w:szCs w:val="22"/>
              </w:rPr>
              <w:t xml:space="preserve"> Mumps IgG </w:t>
            </w:r>
            <w:r>
              <w:rPr>
                <w:rFonts w:cs="Arial"/>
                <w:szCs w:val="22"/>
              </w:rPr>
              <w:t xml:space="preserve">for </w:t>
            </w:r>
            <w:r w:rsidRPr="000E2104">
              <w:rPr>
                <w:rFonts w:cs="Arial"/>
                <w:szCs w:val="22"/>
              </w:rPr>
              <w:t>9 days at 2-8</w:t>
            </w:r>
            <w:r w:rsidRPr="000E2104">
              <w:rPr>
                <w:rFonts w:cs="Arial"/>
                <w:szCs w:val="22"/>
                <w:vertAlign w:val="superscript"/>
              </w:rPr>
              <w:t>˚</w:t>
            </w:r>
            <w:r w:rsidRPr="000E2104">
              <w:rPr>
                <w:rFonts w:cs="Arial"/>
                <w:szCs w:val="22"/>
              </w:rPr>
              <w:t>C</w:t>
            </w:r>
          </w:p>
          <w:p w14:paraId="49303473" w14:textId="77777777" w:rsidR="00BE5E12" w:rsidRDefault="00BE5E12" w:rsidP="004A4FEB">
            <w:pPr>
              <w:tabs>
                <w:tab w:val="left" w:pos="176"/>
                <w:tab w:val="left" w:pos="495"/>
              </w:tabs>
              <w:autoSpaceDN w:val="0"/>
              <w:jc w:val="both"/>
              <w:rPr>
                <w:rFonts w:cs="Arial"/>
                <w:szCs w:val="22"/>
              </w:rPr>
            </w:pPr>
            <w:r>
              <w:rPr>
                <w:rFonts w:cs="Arial"/>
                <w:szCs w:val="22"/>
              </w:rPr>
              <w:t>(Liaison Measles IgG Ref: 318810),</w:t>
            </w:r>
          </w:p>
          <w:p w14:paraId="5958F412" w14:textId="77777777" w:rsidR="00BE5E12" w:rsidRPr="000E2104" w:rsidRDefault="00BE5E12" w:rsidP="004A4FEB">
            <w:pPr>
              <w:tabs>
                <w:tab w:val="left" w:pos="176"/>
                <w:tab w:val="left" w:pos="495"/>
              </w:tabs>
              <w:autoSpaceDN w:val="0"/>
              <w:jc w:val="both"/>
              <w:rPr>
                <w:rFonts w:cs="Arial"/>
                <w:szCs w:val="22"/>
              </w:rPr>
            </w:pPr>
            <w:r>
              <w:rPr>
                <w:rFonts w:cs="Arial"/>
                <w:szCs w:val="22"/>
              </w:rPr>
              <w:t>(Liaison Mumps IgG Ref: 318840)</w:t>
            </w:r>
          </w:p>
        </w:tc>
      </w:tr>
      <w:tr w:rsidR="00BE5E12" w:rsidRPr="000E2104" w14:paraId="336A3D3F" w14:textId="77777777" w:rsidTr="004A4FEB">
        <w:tblPrEx>
          <w:tblLook w:val="04A0" w:firstRow="1" w:lastRow="0" w:firstColumn="1" w:lastColumn="0" w:noHBand="0" w:noVBand="1"/>
        </w:tblPrEx>
        <w:trPr>
          <w:trHeight w:val="850"/>
        </w:trPr>
        <w:tc>
          <w:tcPr>
            <w:tcW w:w="920" w:type="pct"/>
            <w:tcBorders>
              <w:top w:val="nil"/>
              <w:bottom w:val="nil"/>
            </w:tcBorders>
          </w:tcPr>
          <w:p w14:paraId="1F819406" w14:textId="77777777" w:rsidR="00BE5E12" w:rsidRPr="000E2104" w:rsidRDefault="00BE5E12" w:rsidP="004A4FEB">
            <w:pPr>
              <w:suppressAutoHyphens/>
              <w:autoSpaceDN w:val="0"/>
              <w:textAlignment w:val="baseline"/>
              <w:rPr>
                <w:rFonts w:cs="Arial"/>
                <w:b/>
                <w:szCs w:val="22"/>
              </w:rPr>
            </w:pPr>
          </w:p>
        </w:tc>
        <w:tc>
          <w:tcPr>
            <w:tcW w:w="1081" w:type="pct"/>
            <w:tcBorders>
              <w:top w:val="nil"/>
              <w:bottom w:val="nil"/>
            </w:tcBorders>
          </w:tcPr>
          <w:p w14:paraId="49185CAE" w14:textId="77777777" w:rsidR="00BE5E12" w:rsidRPr="000E2104" w:rsidRDefault="00BE5E12" w:rsidP="004A4FEB">
            <w:pPr>
              <w:suppressAutoHyphens/>
              <w:autoSpaceDN w:val="0"/>
              <w:textAlignment w:val="baseline"/>
              <w:rPr>
                <w:rFonts w:cs="Arial"/>
                <w:szCs w:val="22"/>
              </w:rPr>
            </w:pPr>
          </w:p>
        </w:tc>
        <w:tc>
          <w:tcPr>
            <w:tcW w:w="2999" w:type="pct"/>
          </w:tcPr>
          <w:p w14:paraId="46A86962" w14:textId="77777777" w:rsidR="00BE5E12" w:rsidRDefault="00BE5E12" w:rsidP="004A4FEB">
            <w:pPr>
              <w:tabs>
                <w:tab w:val="left" w:pos="176"/>
                <w:tab w:val="left" w:pos="495"/>
              </w:tabs>
              <w:autoSpaceDN w:val="0"/>
              <w:jc w:val="both"/>
              <w:rPr>
                <w:rFonts w:cs="Arial"/>
                <w:szCs w:val="22"/>
              </w:rPr>
            </w:pPr>
            <w:r w:rsidRPr="000E2104">
              <w:rPr>
                <w:rFonts w:cs="Arial"/>
                <w:szCs w:val="22"/>
              </w:rPr>
              <w:t>Cryptococcus - Non-haemolyzed serum. Plasma, whole blood and CSF specimens are acceptable.</w:t>
            </w:r>
            <w:r>
              <w:rPr>
                <w:rFonts w:cs="Arial"/>
                <w:szCs w:val="22"/>
              </w:rPr>
              <w:t xml:space="preserve"> </w:t>
            </w:r>
            <w:r w:rsidRPr="000E2104">
              <w:rPr>
                <w:rFonts w:cs="Arial"/>
                <w:szCs w:val="22"/>
              </w:rPr>
              <w:t>Refrigeration at 2-8</w:t>
            </w:r>
            <w:r w:rsidRPr="000E2104">
              <w:rPr>
                <w:rFonts w:cs="Arial"/>
                <w:szCs w:val="22"/>
                <w:vertAlign w:val="superscript"/>
              </w:rPr>
              <w:t>˚</w:t>
            </w:r>
            <w:r w:rsidRPr="000E2104">
              <w:rPr>
                <w:rFonts w:cs="Arial"/>
                <w:szCs w:val="22"/>
              </w:rPr>
              <w:t>C</w:t>
            </w:r>
            <w:r>
              <w:rPr>
                <w:rFonts w:cs="Arial"/>
                <w:szCs w:val="22"/>
              </w:rPr>
              <w:t xml:space="preserve"> for up to 72 hours.</w:t>
            </w:r>
          </w:p>
          <w:p w14:paraId="45DFBD34" w14:textId="77777777" w:rsidR="00BE5E12" w:rsidRPr="000E2104" w:rsidRDefault="00BE5E12" w:rsidP="004A4FEB">
            <w:pPr>
              <w:tabs>
                <w:tab w:val="left" w:pos="176"/>
                <w:tab w:val="left" w:pos="495"/>
              </w:tabs>
              <w:autoSpaceDN w:val="0"/>
              <w:jc w:val="both"/>
              <w:rPr>
                <w:rFonts w:cs="Arial"/>
                <w:szCs w:val="22"/>
              </w:rPr>
            </w:pPr>
            <w:r>
              <w:rPr>
                <w:rFonts w:cs="Arial"/>
                <w:szCs w:val="22"/>
              </w:rPr>
              <w:t>(</w:t>
            </w:r>
            <w:proofErr w:type="spellStart"/>
            <w:r>
              <w:rPr>
                <w:rFonts w:cs="Arial"/>
                <w:szCs w:val="22"/>
              </w:rPr>
              <w:t>Immy</w:t>
            </w:r>
            <w:proofErr w:type="spellEnd"/>
            <w:r>
              <w:rPr>
                <w:rFonts w:cs="Arial"/>
                <w:szCs w:val="22"/>
              </w:rPr>
              <w:t xml:space="preserve"> </w:t>
            </w:r>
            <w:proofErr w:type="spellStart"/>
            <w:r>
              <w:rPr>
                <w:rFonts w:cs="Arial"/>
                <w:szCs w:val="22"/>
              </w:rPr>
              <w:t>CrAg</w:t>
            </w:r>
            <w:proofErr w:type="spellEnd"/>
            <w:r>
              <w:rPr>
                <w:rFonts w:cs="Arial"/>
                <w:szCs w:val="22"/>
              </w:rPr>
              <w:t xml:space="preserve"> LFA Ref: CR2003)</w:t>
            </w:r>
            <w:r w:rsidRPr="000E2104">
              <w:rPr>
                <w:rFonts w:cs="Arial"/>
                <w:szCs w:val="22"/>
              </w:rPr>
              <w:t xml:space="preserve">  </w:t>
            </w:r>
          </w:p>
        </w:tc>
      </w:tr>
      <w:tr w:rsidR="00BE5E12" w:rsidRPr="000E2104" w14:paraId="2013BFB6" w14:textId="77777777" w:rsidTr="004A4FEB">
        <w:tblPrEx>
          <w:tblLook w:val="04A0" w:firstRow="1" w:lastRow="0" w:firstColumn="1" w:lastColumn="0" w:noHBand="0" w:noVBand="1"/>
        </w:tblPrEx>
        <w:trPr>
          <w:trHeight w:val="559"/>
        </w:trPr>
        <w:tc>
          <w:tcPr>
            <w:tcW w:w="920" w:type="pct"/>
            <w:tcBorders>
              <w:top w:val="nil"/>
            </w:tcBorders>
          </w:tcPr>
          <w:p w14:paraId="0DBC6D0F" w14:textId="77777777" w:rsidR="00BE5E12" w:rsidRPr="000E2104" w:rsidRDefault="00BE5E12" w:rsidP="004A4FEB">
            <w:pPr>
              <w:suppressAutoHyphens/>
              <w:autoSpaceDN w:val="0"/>
              <w:textAlignment w:val="baseline"/>
              <w:rPr>
                <w:rFonts w:cs="Arial"/>
                <w:b/>
                <w:szCs w:val="22"/>
              </w:rPr>
            </w:pPr>
          </w:p>
        </w:tc>
        <w:tc>
          <w:tcPr>
            <w:tcW w:w="1081" w:type="pct"/>
            <w:tcBorders>
              <w:top w:val="nil"/>
            </w:tcBorders>
          </w:tcPr>
          <w:p w14:paraId="10B0A3C1" w14:textId="77777777" w:rsidR="00BE5E12" w:rsidRPr="000E2104" w:rsidRDefault="00BE5E12" w:rsidP="004A4FEB">
            <w:pPr>
              <w:suppressAutoHyphens/>
              <w:autoSpaceDN w:val="0"/>
              <w:textAlignment w:val="baseline"/>
              <w:rPr>
                <w:rFonts w:cs="Arial"/>
                <w:szCs w:val="22"/>
              </w:rPr>
            </w:pPr>
          </w:p>
        </w:tc>
        <w:tc>
          <w:tcPr>
            <w:tcW w:w="2999" w:type="pct"/>
          </w:tcPr>
          <w:p w14:paraId="6386EBA4" w14:textId="77777777" w:rsidR="00BE5E12" w:rsidRDefault="00BE5E12" w:rsidP="004A4FEB">
            <w:pPr>
              <w:suppressAutoHyphens/>
              <w:autoSpaceDN w:val="0"/>
              <w:textAlignment w:val="baseline"/>
              <w:rPr>
                <w:rFonts w:cs="Arial"/>
                <w:szCs w:val="22"/>
              </w:rPr>
            </w:pPr>
            <w:r w:rsidRPr="000E2104">
              <w:rPr>
                <w:rFonts w:cs="Arial"/>
                <w:szCs w:val="22"/>
              </w:rPr>
              <w:t xml:space="preserve">Hepatitis C viral load – </w:t>
            </w:r>
            <w:r>
              <w:rPr>
                <w:rFonts w:cs="Arial"/>
                <w:szCs w:val="22"/>
              </w:rPr>
              <w:t xml:space="preserve">specimens should be transported and processed </w:t>
            </w:r>
            <w:r w:rsidRPr="000E2104">
              <w:rPr>
                <w:rFonts w:cs="Arial"/>
                <w:szCs w:val="22"/>
              </w:rPr>
              <w:t>as soon as possible</w:t>
            </w:r>
            <w:r>
              <w:rPr>
                <w:rFonts w:cs="Arial"/>
                <w:szCs w:val="22"/>
              </w:rPr>
              <w:t xml:space="preserve">. If processing is delayed, refrigeration at </w:t>
            </w:r>
            <w:r w:rsidRPr="000E2104">
              <w:rPr>
                <w:rFonts w:cs="Arial"/>
                <w:szCs w:val="22"/>
              </w:rPr>
              <w:t>2-8</w:t>
            </w:r>
            <w:r w:rsidRPr="000E2104">
              <w:rPr>
                <w:rFonts w:cs="Arial"/>
                <w:szCs w:val="22"/>
                <w:vertAlign w:val="superscript"/>
              </w:rPr>
              <w:t>˚</w:t>
            </w:r>
            <w:r w:rsidRPr="000E2104">
              <w:rPr>
                <w:rFonts w:cs="Arial"/>
                <w:szCs w:val="22"/>
              </w:rPr>
              <w:t xml:space="preserve">C </w:t>
            </w:r>
            <w:r>
              <w:rPr>
                <w:rFonts w:cs="Arial"/>
                <w:szCs w:val="22"/>
              </w:rPr>
              <w:t>is preferable to storage at ambient temperature.</w:t>
            </w:r>
          </w:p>
          <w:p w14:paraId="4A0AEC30" w14:textId="77777777" w:rsidR="00BE5E12" w:rsidRPr="000E2104" w:rsidRDefault="00BE5E12" w:rsidP="004A4FEB">
            <w:pPr>
              <w:suppressAutoHyphens/>
              <w:autoSpaceDN w:val="0"/>
              <w:textAlignment w:val="baseline"/>
              <w:rPr>
                <w:rFonts w:cs="Arial"/>
                <w:szCs w:val="22"/>
              </w:rPr>
            </w:pPr>
            <w:r>
              <w:rPr>
                <w:rFonts w:cs="Arial"/>
                <w:szCs w:val="22"/>
              </w:rPr>
              <w:t>(SMI V5)</w:t>
            </w:r>
          </w:p>
        </w:tc>
      </w:tr>
      <w:tr w:rsidR="00BE5E12" w:rsidRPr="000E2104" w14:paraId="7B5F35FE" w14:textId="77777777" w:rsidTr="004A4FEB">
        <w:tblPrEx>
          <w:tblLook w:val="04A0" w:firstRow="1" w:lastRow="0" w:firstColumn="1" w:lastColumn="0" w:noHBand="0" w:noVBand="1"/>
        </w:tblPrEx>
        <w:tc>
          <w:tcPr>
            <w:tcW w:w="920" w:type="pct"/>
          </w:tcPr>
          <w:p w14:paraId="30AE6D87" w14:textId="77777777" w:rsidR="00BE5E12" w:rsidRPr="000E2104" w:rsidRDefault="00BE5E12" w:rsidP="004A4FEB">
            <w:pPr>
              <w:suppressAutoHyphens/>
              <w:autoSpaceDN w:val="0"/>
              <w:textAlignment w:val="baseline"/>
              <w:rPr>
                <w:rFonts w:cs="Arial"/>
                <w:b/>
                <w:szCs w:val="22"/>
              </w:rPr>
            </w:pPr>
            <w:r w:rsidRPr="000E2104">
              <w:rPr>
                <w:rFonts w:cs="Arial"/>
                <w:b/>
                <w:szCs w:val="22"/>
              </w:rPr>
              <w:t>Sputum / Bronchial alveolar lavage</w:t>
            </w:r>
          </w:p>
        </w:tc>
        <w:tc>
          <w:tcPr>
            <w:tcW w:w="1081" w:type="pct"/>
          </w:tcPr>
          <w:p w14:paraId="2EACA7AA" w14:textId="77777777" w:rsidR="00BE5E12" w:rsidRPr="000E2104" w:rsidRDefault="00BE5E12" w:rsidP="004A4FEB">
            <w:pPr>
              <w:suppressAutoHyphens/>
              <w:autoSpaceDN w:val="0"/>
              <w:textAlignment w:val="baseline"/>
              <w:rPr>
                <w:rFonts w:cs="Arial"/>
                <w:szCs w:val="22"/>
              </w:rPr>
            </w:pPr>
            <w:r w:rsidRPr="000E2104">
              <w:rPr>
                <w:rFonts w:cs="Arial"/>
                <w:szCs w:val="22"/>
              </w:rPr>
              <w:t>Universal</w:t>
            </w:r>
          </w:p>
        </w:tc>
        <w:tc>
          <w:tcPr>
            <w:tcW w:w="2999" w:type="pct"/>
          </w:tcPr>
          <w:p w14:paraId="30A8F382" w14:textId="77777777" w:rsidR="00BE5E12" w:rsidRDefault="00BE5E12" w:rsidP="004A4FEB">
            <w:pPr>
              <w:suppressAutoHyphens/>
              <w:autoSpaceDN w:val="0"/>
              <w:textAlignment w:val="baseline"/>
              <w:rPr>
                <w:rFonts w:cs="Arial"/>
                <w:szCs w:val="22"/>
              </w:rPr>
            </w:pPr>
            <w:r w:rsidRPr="000E2104">
              <w:rPr>
                <w:rFonts w:cs="Arial"/>
                <w:szCs w:val="22"/>
              </w:rPr>
              <w:t>BAL and sputum should be processed promptly to give the best opportunity to culture pathogenic organisms and reduce the risk of overgrowth with contaminants.</w:t>
            </w:r>
          </w:p>
          <w:p w14:paraId="5C929865" w14:textId="77777777" w:rsidR="00BE5E12" w:rsidRPr="000E2104" w:rsidRDefault="00BE5E12" w:rsidP="004A4FEB">
            <w:pPr>
              <w:suppressAutoHyphens/>
              <w:autoSpaceDN w:val="0"/>
              <w:textAlignment w:val="baseline"/>
              <w:rPr>
                <w:rFonts w:cs="Arial"/>
                <w:szCs w:val="22"/>
              </w:rPr>
            </w:pPr>
            <w:r>
              <w:rPr>
                <w:rFonts w:cs="Arial"/>
                <w:szCs w:val="22"/>
              </w:rPr>
              <w:t xml:space="preserve">If processing has to be delayed up to 24 hours, refrigeration </w:t>
            </w:r>
            <w:r w:rsidRPr="000E2104">
              <w:rPr>
                <w:rFonts w:cs="Arial"/>
                <w:szCs w:val="22"/>
              </w:rPr>
              <w:t>at 2-8</w:t>
            </w:r>
            <w:r w:rsidRPr="000E2104">
              <w:rPr>
                <w:rFonts w:cs="Arial"/>
                <w:szCs w:val="22"/>
                <w:vertAlign w:val="superscript"/>
              </w:rPr>
              <w:t>˚</w:t>
            </w:r>
            <w:r w:rsidRPr="000E2104">
              <w:rPr>
                <w:rFonts w:cs="Arial"/>
                <w:szCs w:val="22"/>
              </w:rPr>
              <w:t>C</w:t>
            </w:r>
            <w:r>
              <w:rPr>
                <w:rFonts w:cs="Arial"/>
                <w:szCs w:val="22"/>
              </w:rPr>
              <w:t xml:space="preserve"> is preferable to storage at ambient temperature.</w:t>
            </w:r>
          </w:p>
          <w:p w14:paraId="6C5E5E94" w14:textId="4ACBB2EE" w:rsidR="00BE5E12" w:rsidRPr="000E2104" w:rsidRDefault="00B66EE3" w:rsidP="004A4FEB">
            <w:pPr>
              <w:suppressAutoHyphens/>
              <w:autoSpaceDN w:val="0"/>
              <w:textAlignment w:val="baseline"/>
              <w:rPr>
                <w:rFonts w:cs="Arial"/>
                <w:szCs w:val="22"/>
              </w:rPr>
            </w:pPr>
            <w:r w:rsidRPr="000E2104">
              <w:rPr>
                <w:rFonts w:cs="Arial"/>
                <w:szCs w:val="22"/>
              </w:rPr>
              <w:t xml:space="preserve"> </w:t>
            </w:r>
            <w:r w:rsidR="00BE5E12" w:rsidRPr="000E2104">
              <w:rPr>
                <w:rFonts w:cs="Arial"/>
                <w:szCs w:val="22"/>
              </w:rPr>
              <w:t xml:space="preserve">(SMI B57) </w:t>
            </w:r>
          </w:p>
        </w:tc>
      </w:tr>
      <w:tr w:rsidR="00BE5E12" w:rsidRPr="000E2104" w14:paraId="12A86A92" w14:textId="77777777" w:rsidTr="004A4FEB">
        <w:tblPrEx>
          <w:tblLook w:val="04A0" w:firstRow="1" w:lastRow="0" w:firstColumn="1" w:lastColumn="0" w:noHBand="0" w:noVBand="1"/>
        </w:tblPrEx>
        <w:trPr>
          <w:trHeight w:val="1416"/>
        </w:trPr>
        <w:tc>
          <w:tcPr>
            <w:tcW w:w="920" w:type="pct"/>
          </w:tcPr>
          <w:p w14:paraId="0EA75693" w14:textId="77777777" w:rsidR="00BE5E12" w:rsidRPr="000E2104" w:rsidRDefault="00BE5E12" w:rsidP="004A4FEB">
            <w:pPr>
              <w:suppressAutoHyphens/>
              <w:autoSpaceDN w:val="0"/>
              <w:textAlignment w:val="baseline"/>
              <w:rPr>
                <w:rFonts w:cs="Arial"/>
                <w:b/>
                <w:szCs w:val="22"/>
              </w:rPr>
            </w:pPr>
            <w:r w:rsidRPr="000E2104">
              <w:rPr>
                <w:rFonts w:cs="Arial"/>
                <w:b/>
                <w:szCs w:val="22"/>
              </w:rPr>
              <w:t xml:space="preserve">Wound / respiratory </w:t>
            </w:r>
            <w:r>
              <w:rPr>
                <w:rFonts w:cs="Arial"/>
                <w:b/>
                <w:szCs w:val="22"/>
              </w:rPr>
              <w:t>S</w:t>
            </w:r>
            <w:r w:rsidRPr="000E2104">
              <w:rPr>
                <w:rFonts w:cs="Arial"/>
                <w:b/>
                <w:szCs w:val="22"/>
              </w:rPr>
              <w:t>wab</w:t>
            </w:r>
          </w:p>
        </w:tc>
        <w:tc>
          <w:tcPr>
            <w:tcW w:w="1081" w:type="pct"/>
          </w:tcPr>
          <w:p w14:paraId="44B0FE46" w14:textId="77777777" w:rsidR="00BE5E12" w:rsidRDefault="00BE5E12" w:rsidP="004A4FEB">
            <w:pPr>
              <w:suppressAutoHyphens/>
              <w:autoSpaceDN w:val="0"/>
              <w:textAlignment w:val="baseline"/>
              <w:rPr>
                <w:rFonts w:cs="Arial"/>
                <w:szCs w:val="22"/>
              </w:rPr>
            </w:pPr>
            <w:r w:rsidRPr="000E2104">
              <w:rPr>
                <w:rFonts w:cs="Arial"/>
                <w:szCs w:val="22"/>
              </w:rPr>
              <w:t xml:space="preserve">Medical </w:t>
            </w:r>
            <w:r>
              <w:rPr>
                <w:rFonts w:cs="Arial"/>
                <w:szCs w:val="22"/>
              </w:rPr>
              <w:t>W</w:t>
            </w:r>
            <w:r w:rsidRPr="000E2104">
              <w:rPr>
                <w:rFonts w:cs="Arial"/>
                <w:szCs w:val="22"/>
              </w:rPr>
              <w:t>ire</w:t>
            </w:r>
            <w:r>
              <w:rPr>
                <w:rFonts w:cs="Arial"/>
                <w:szCs w:val="22"/>
              </w:rPr>
              <w:t xml:space="preserve"> </w:t>
            </w:r>
            <w:proofErr w:type="spellStart"/>
            <w:r w:rsidRPr="000E2104">
              <w:rPr>
                <w:rFonts w:cs="Arial"/>
                <w:szCs w:val="22"/>
              </w:rPr>
              <w:t>Transwab</w:t>
            </w:r>
            <w:proofErr w:type="spellEnd"/>
            <w:r w:rsidRPr="000E2104">
              <w:rPr>
                <w:rFonts w:cs="Arial"/>
                <w:szCs w:val="22"/>
              </w:rPr>
              <w:t>®</w:t>
            </w:r>
            <w:r>
              <w:rPr>
                <w:rFonts w:cs="Arial"/>
                <w:szCs w:val="22"/>
              </w:rPr>
              <w:t xml:space="preserve"> </w:t>
            </w:r>
          </w:p>
          <w:p w14:paraId="55179819" w14:textId="77777777" w:rsidR="00BE5E12" w:rsidRPr="000E2104" w:rsidRDefault="00BE5E12" w:rsidP="004A4FEB">
            <w:pPr>
              <w:suppressAutoHyphens/>
              <w:autoSpaceDN w:val="0"/>
              <w:textAlignment w:val="baseline"/>
              <w:rPr>
                <w:rFonts w:cs="Arial"/>
                <w:szCs w:val="22"/>
              </w:rPr>
            </w:pPr>
            <w:r>
              <w:rPr>
                <w:rFonts w:cs="Arial"/>
                <w:szCs w:val="22"/>
              </w:rPr>
              <w:t>(CLSI M40-A2 compliant)</w:t>
            </w:r>
          </w:p>
        </w:tc>
        <w:tc>
          <w:tcPr>
            <w:tcW w:w="2999" w:type="pct"/>
          </w:tcPr>
          <w:p w14:paraId="0532DAAA"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 xml:space="preserve">Specimens should be transported and processed as soon as possible. </w:t>
            </w:r>
          </w:p>
          <w:p w14:paraId="0AFB6E99" w14:textId="77777777" w:rsidR="00BE5E12" w:rsidRDefault="00BE5E12" w:rsidP="004A4FEB">
            <w:pPr>
              <w:suppressAutoHyphens/>
              <w:autoSpaceDN w:val="0"/>
              <w:textAlignment w:val="baseline"/>
              <w:rPr>
                <w:rFonts w:cs="Arial"/>
                <w:szCs w:val="22"/>
              </w:rPr>
            </w:pPr>
            <w:r w:rsidRPr="000E2104">
              <w:rPr>
                <w:rFonts w:cs="Arial"/>
                <w:szCs w:val="22"/>
              </w:rPr>
              <w:t>If processing is delayed, refrigeration at 2-8°C is preferable to storage at ambient temperature.</w:t>
            </w:r>
          </w:p>
          <w:p w14:paraId="6ACE97F4" w14:textId="77777777" w:rsidR="00BE5E12" w:rsidRPr="000E2104" w:rsidRDefault="00BE5E12" w:rsidP="004A4FEB">
            <w:pPr>
              <w:suppressAutoHyphens/>
              <w:autoSpaceDN w:val="0"/>
              <w:textAlignment w:val="baseline"/>
              <w:rPr>
                <w:rFonts w:cs="Arial"/>
                <w:szCs w:val="22"/>
              </w:rPr>
            </w:pPr>
            <w:r w:rsidRPr="000E2104">
              <w:rPr>
                <w:rFonts w:cs="Arial"/>
                <w:szCs w:val="22"/>
              </w:rPr>
              <w:t>(SMI</w:t>
            </w:r>
            <w:r>
              <w:rPr>
                <w:rFonts w:cs="Arial"/>
                <w:szCs w:val="22"/>
              </w:rPr>
              <w:t xml:space="preserve"> B9, B11, B17</w:t>
            </w:r>
            <w:r w:rsidRPr="000E2104">
              <w:rPr>
                <w:rFonts w:cs="Arial"/>
                <w:szCs w:val="22"/>
              </w:rPr>
              <w:t>)</w:t>
            </w:r>
          </w:p>
        </w:tc>
      </w:tr>
      <w:tr w:rsidR="00BE5E12" w:rsidRPr="000E2104" w14:paraId="5927B2BD" w14:textId="77777777" w:rsidTr="004A4FEB">
        <w:tblPrEx>
          <w:tblLook w:val="04A0" w:firstRow="1" w:lastRow="0" w:firstColumn="1" w:lastColumn="0" w:noHBand="0" w:noVBand="1"/>
        </w:tblPrEx>
        <w:tc>
          <w:tcPr>
            <w:tcW w:w="920" w:type="pct"/>
          </w:tcPr>
          <w:p w14:paraId="620D317D" w14:textId="77777777" w:rsidR="00BE5E12" w:rsidRPr="000E2104" w:rsidRDefault="00BE5E12" w:rsidP="004A4FEB">
            <w:pPr>
              <w:suppressAutoHyphens/>
              <w:autoSpaceDN w:val="0"/>
              <w:textAlignment w:val="baseline"/>
              <w:rPr>
                <w:rFonts w:cs="Arial"/>
                <w:b/>
                <w:szCs w:val="22"/>
              </w:rPr>
            </w:pPr>
            <w:r w:rsidRPr="000E2104">
              <w:rPr>
                <w:rFonts w:cs="Arial"/>
                <w:b/>
                <w:szCs w:val="22"/>
              </w:rPr>
              <w:t xml:space="preserve">Genital </w:t>
            </w:r>
            <w:r>
              <w:rPr>
                <w:rFonts w:cs="Arial"/>
                <w:b/>
                <w:szCs w:val="22"/>
              </w:rPr>
              <w:t>S</w:t>
            </w:r>
            <w:r w:rsidRPr="000E2104">
              <w:rPr>
                <w:rFonts w:cs="Arial"/>
                <w:b/>
                <w:szCs w:val="22"/>
              </w:rPr>
              <w:t>wab (for culture)</w:t>
            </w:r>
          </w:p>
        </w:tc>
        <w:tc>
          <w:tcPr>
            <w:tcW w:w="1081" w:type="pct"/>
          </w:tcPr>
          <w:p w14:paraId="2F306912" w14:textId="77777777" w:rsidR="00BE5E12" w:rsidRDefault="00BE5E12" w:rsidP="004A4FEB">
            <w:pPr>
              <w:suppressAutoHyphens/>
              <w:autoSpaceDN w:val="0"/>
              <w:textAlignment w:val="baseline"/>
              <w:rPr>
                <w:rFonts w:cs="Arial"/>
                <w:szCs w:val="22"/>
              </w:rPr>
            </w:pPr>
            <w:r w:rsidRPr="000E2104">
              <w:rPr>
                <w:rFonts w:cs="Arial"/>
                <w:szCs w:val="22"/>
              </w:rPr>
              <w:t xml:space="preserve">Medical </w:t>
            </w:r>
            <w:r>
              <w:rPr>
                <w:rFonts w:cs="Arial"/>
                <w:szCs w:val="22"/>
              </w:rPr>
              <w:t>W</w:t>
            </w:r>
            <w:r w:rsidRPr="000E2104">
              <w:rPr>
                <w:rFonts w:cs="Arial"/>
                <w:szCs w:val="22"/>
              </w:rPr>
              <w:t>ire</w:t>
            </w:r>
            <w:r>
              <w:rPr>
                <w:rFonts w:cs="Arial"/>
                <w:szCs w:val="22"/>
              </w:rPr>
              <w:t xml:space="preserve"> </w:t>
            </w:r>
            <w:proofErr w:type="spellStart"/>
            <w:r w:rsidRPr="000E2104">
              <w:rPr>
                <w:rFonts w:cs="Arial"/>
                <w:szCs w:val="22"/>
              </w:rPr>
              <w:t>Transwab</w:t>
            </w:r>
            <w:proofErr w:type="spellEnd"/>
            <w:r w:rsidRPr="000E2104">
              <w:rPr>
                <w:rFonts w:cs="Arial"/>
                <w:szCs w:val="22"/>
              </w:rPr>
              <w:t>®</w:t>
            </w:r>
            <w:r>
              <w:rPr>
                <w:rFonts w:cs="Arial"/>
                <w:szCs w:val="22"/>
              </w:rPr>
              <w:t xml:space="preserve"> </w:t>
            </w:r>
          </w:p>
          <w:p w14:paraId="6F3B9727" w14:textId="77777777" w:rsidR="00BE5E12" w:rsidRPr="000E2104" w:rsidRDefault="00BE5E12" w:rsidP="004A4FEB">
            <w:pPr>
              <w:suppressAutoHyphens/>
              <w:autoSpaceDN w:val="0"/>
              <w:textAlignment w:val="baseline"/>
              <w:rPr>
                <w:rFonts w:cs="Arial"/>
                <w:szCs w:val="22"/>
              </w:rPr>
            </w:pPr>
            <w:r>
              <w:rPr>
                <w:rFonts w:cs="Arial"/>
                <w:szCs w:val="22"/>
              </w:rPr>
              <w:t>(CLSI M40-A2 compliant)</w:t>
            </w:r>
          </w:p>
        </w:tc>
        <w:tc>
          <w:tcPr>
            <w:tcW w:w="2999" w:type="pct"/>
          </w:tcPr>
          <w:p w14:paraId="5C22952C" w14:textId="77777777" w:rsidR="00BE5E12" w:rsidRDefault="00BE5E12" w:rsidP="004A4FEB">
            <w:pPr>
              <w:suppressAutoHyphens/>
              <w:autoSpaceDE w:val="0"/>
              <w:autoSpaceDN w:val="0"/>
              <w:textAlignment w:val="baseline"/>
              <w:rPr>
                <w:rFonts w:cs="Arial"/>
                <w:szCs w:val="22"/>
              </w:rPr>
            </w:pPr>
            <w:r w:rsidRPr="000E2104">
              <w:rPr>
                <w:rFonts w:cs="Arial"/>
                <w:szCs w:val="22"/>
              </w:rPr>
              <w:t>Specimens should be transported and processed as soon as possible</w:t>
            </w:r>
            <w:r>
              <w:rPr>
                <w:rFonts w:cs="Arial"/>
                <w:szCs w:val="22"/>
              </w:rPr>
              <w:t>.</w:t>
            </w:r>
          </w:p>
          <w:p w14:paraId="35C1A94E"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(SMI</w:t>
            </w:r>
            <w:r>
              <w:rPr>
                <w:rFonts w:cs="Arial"/>
                <w:szCs w:val="22"/>
              </w:rPr>
              <w:t xml:space="preserve"> S06</w:t>
            </w:r>
            <w:r w:rsidRPr="000E2104">
              <w:rPr>
                <w:rFonts w:cs="Arial"/>
                <w:szCs w:val="22"/>
              </w:rPr>
              <w:t xml:space="preserve">) </w:t>
            </w:r>
          </w:p>
          <w:p w14:paraId="6188D386" w14:textId="77777777" w:rsidR="00BE5E12" w:rsidRPr="000E2104" w:rsidRDefault="00BE5E12" w:rsidP="004A4FEB">
            <w:pPr>
              <w:suppressAutoHyphens/>
              <w:autoSpaceDN w:val="0"/>
              <w:textAlignment w:val="baseline"/>
              <w:rPr>
                <w:rFonts w:cs="Arial"/>
                <w:szCs w:val="22"/>
              </w:rPr>
            </w:pPr>
          </w:p>
        </w:tc>
      </w:tr>
      <w:tr w:rsidR="00BE5E12" w:rsidRPr="000E2104" w14:paraId="1D276A6D" w14:textId="77777777" w:rsidTr="004A4FEB">
        <w:tblPrEx>
          <w:tblLook w:val="04A0" w:firstRow="1" w:lastRow="0" w:firstColumn="1" w:lastColumn="0" w:noHBand="0" w:noVBand="1"/>
        </w:tblPrEx>
        <w:trPr>
          <w:trHeight w:val="1792"/>
        </w:trPr>
        <w:tc>
          <w:tcPr>
            <w:tcW w:w="920" w:type="pct"/>
          </w:tcPr>
          <w:p w14:paraId="6300EE8D" w14:textId="77777777" w:rsidR="00BE5E12" w:rsidRDefault="00BE5E12" w:rsidP="004A4FEB">
            <w:pPr>
              <w:suppressAutoHyphens/>
              <w:autoSpaceDN w:val="0"/>
              <w:textAlignment w:val="baseline"/>
              <w:rPr>
                <w:rFonts w:cs="Arial"/>
                <w:b/>
                <w:szCs w:val="22"/>
              </w:rPr>
            </w:pPr>
            <w:r w:rsidRPr="000E2104">
              <w:rPr>
                <w:rFonts w:cs="Arial"/>
                <w:b/>
                <w:szCs w:val="22"/>
              </w:rPr>
              <w:t xml:space="preserve">MRSA screen liquid </w:t>
            </w:r>
            <w:r>
              <w:rPr>
                <w:rFonts w:cs="Arial"/>
                <w:b/>
                <w:szCs w:val="22"/>
              </w:rPr>
              <w:t>S</w:t>
            </w:r>
            <w:r w:rsidRPr="000E2104">
              <w:rPr>
                <w:rFonts w:cs="Arial"/>
                <w:b/>
                <w:szCs w:val="22"/>
              </w:rPr>
              <w:t xml:space="preserve">wab </w:t>
            </w:r>
          </w:p>
          <w:p w14:paraId="35CC74A9" w14:textId="77777777" w:rsidR="00BE5E12" w:rsidRDefault="00BE5E12" w:rsidP="004A4FEB">
            <w:pPr>
              <w:suppressAutoHyphens/>
              <w:autoSpaceDN w:val="0"/>
              <w:textAlignment w:val="baseline"/>
              <w:rPr>
                <w:rFonts w:cs="Arial"/>
                <w:b/>
                <w:szCs w:val="22"/>
              </w:rPr>
            </w:pPr>
          </w:p>
          <w:p w14:paraId="7FA43E46" w14:textId="77777777" w:rsidR="00BE5E12" w:rsidRPr="000E2104" w:rsidRDefault="00BE5E12" w:rsidP="004A4FEB">
            <w:pPr>
              <w:suppressAutoHyphens/>
              <w:autoSpaceDN w:val="0"/>
              <w:textAlignment w:val="baseline"/>
              <w:rPr>
                <w:rFonts w:cs="Arial"/>
                <w:b/>
                <w:szCs w:val="22"/>
              </w:rPr>
            </w:pPr>
            <w:r w:rsidRPr="000E2104">
              <w:rPr>
                <w:rFonts w:cs="Arial"/>
                <w:b/>
                <w:szCs w:val="22"/>
              </w:rPr>
              <w:t xml:space="preserve">VRE / CRO / ESBL G40-A </w:t>
            </w:r>
            <w:proofErr w:type="spellStart"/>
            <w:r w:rsidRPr="000E2104">
              <w:rPr>
                <w:rFonts w:cs="Arial"/>
                <w:b/>
                <w:szCs w:val="22"/>
              </w:rPr>
              <w:t>transwab</w:t>
            </w:r>
            <w:proofErr w:type="spellEnd"/>
          </w:p>
        </w:tc>
        <w:tc>
          <w:tcPr>
            <w:tcW w:w="1081" w:type="pct"/>
          </w:tcPr>
          <w:p w14:paraId="5AF5FD30" w14:textId="77777777" w:rsidR="00BE5E12" w:rsidRDefault="00BE5E12" w:rsidP="004A4FEB">
            <w:pPr>
              <w:suppressAutoHyphens/>
              <w:autoSpaceDN w:val="0"/>
              <w:textAlignment w:val="baseline"/>
              <w:rPr>
                <w:rFonts w:cs="Arial"/>
                <w:szCs w:val="22"/>
              </w:rPr>
            </w:pPr>
            <w:r w:rsidRPr="000E2104">
              <w:rPr>
                <w:rFonts w:cs="Arial"/>
                <w:szCs w:val="22"/>
              </w:rPr>
              <w:t xml:space="preserve">Medical </w:t>
            </w:r>
            <w:r>
              <w:rPr>
                <w:rFonts w:cs="Arial"/>
                <w:szCs w:val="22"/>
              </w:rPr>
              <w:t>W</w:t>
            </w:r>
            <w:r w:rsidRPr="000E2104">
              <w:rPr>
                <w:rFonts w:cs="Arial"/>
                <w:szCs w:val="22"/>
              </w:rPr>
              <w:t>ire</w:t>
            </w:r>
          </w:p>
          <w:p w14:paraId="29FEFAB9" w14:textId="77777777" w:rsidR="00BE5E12" w:rsidRPr="000E2104" w:rsidRDefault="00BE5E12" w:rsidP="004A4FEB">
            <w:pPr>
              <w:suppressAutoHyphens/>
              <w:autoSpaceDN w:val="0"/>
              <w:textAlignment w:val="baseline"/>
              <w:rPr>
                <w:rFonts w:cs="Arial"/>
                <w:szCs w:val="22"/>
              </w:rPr>
            </w:pPr>
            <w:r>
              <w:rPr>
                <w:rFonts w:cs="Arial"/>
                <w:szCs w:val="22"/>
              </w:rPr>
              <w:t>(CLSI M40-A2 compliant)</w:t>
            </w:r>
          </w:p>
        </w:tc>
        <w:tc>
          <w:tcPr>
            <w:tcW w:w="2999" w:type="pct"/>
          </w:tcPr>
          <w:p w14:paraId="35E54E58" w14:textId="77777777" w:rsidR="00BE5E12" w:rsidRDefault="00BE5E12" w:rsidP="004A4FEB">
            <w:pPr>
              <w:suppressAutoHyphens/>
              <w:autoSpaceDE w:val="0"/>
              <w:autoSpaceDN w:val="0"/>
              <w:textAlignment w:val="baseline"/>
              <w:rPr>
                <w:rFonts w:cs="Arial"/>
                <w:szCs w:val="22"/>
              </w:rPr>
            </w:pPr>
            <w:r w:rsidRPr="000E2104">
              <w:rPr>
                <w:rFonts w:cs="Arial"/>
                <w:szCs w:val="22"/>
              </w:rPr>
              <w:t>Specimens should be transported and processed as soon as possible</w:t>
            </w:r>
            <w:r>
              <w:rPr>
                <w:rFonts w:cs="Arial"/>
                <w:szCs w:val="22"/>
              </w:rPr>
              <w:t>.</w:t>
            </w:r>
          </w:p>
          <w:p w14:paraId="38FB5638"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(SMI</w:t>
            </w:r>
            <w:r>
              <w:rPr>
                <w:rFonts w:cs="Arial"/>
                <w:szCs w:val="22"/>
              </w:rPr>
              <w:t xml:space="preserve"> B29</w:t>
            </w:r>
            <w:r w:rsidRPr="000E2104">
              <w:rPr>
                <w:rFonts w:cs="Arial"/>
                <w:szCs w:val="22"/>
              </w:rPr>
              <w:t xml:space="preserve">) </w:t>
            </w:r>
          </w:p>
        </w:tc>
      </w:tr>
      <w:tr w:rsidR="00BE5E12" w:rsidRPr="000E2104" w14:paraId="0E7CC77D" w14:textId="77777777" w:rsidTr="004A4FEB">
        <w:tblPrEx>
          <w:tblLook w:val="04A0" w:firstRow="1" w:lastRow="0" w:firstColumn="1" w:lastColumn="0" w:noHBand="0" w:noVBand="1"/>
        </w:tblPrEx>
        <w:tc>
          <w:tcPr>
            <w:tcW w:w="920" w:type="pct"/>
          </w:tcPr>
          <w:p w14:paraId="0C2AA766" w14:textId="77777777" w:rsidR="00BE5E12" w:rsidRPr="000E2104" w:rsidRDefault="00BE5E12" w:rsidP="004A4FEB">
            <w:pPr>
              <w:suppressAutoHyphens/>
              <w:autoSpaceDN w:val="0"/>
              <w:textAlignment w:val="baseline"/>
              <w:rPr>
                <w:rFonts w:cs="Arial"/>
                <w:b/>
                <w:szCs w:val="22"/>
              </w:rPr>
            </w:pPr>
            <w:r w:rsidRPr="000E2104">
              <w:rPr>
                <w:rFonts w:cs="Arial"/>
                <w:b/>
                <w:szCs w:val="22"/>
              </w:rPr>
              <w:t>Tissue</w:t>
            </w:r>
          </w:p>
        </w:tc>
        <w:tc>
          <w:tcPr>
            <w:tcW w:w="1081" w:type="pct"/>
          </w:tcPr>
          <w:p w14:paraId="5B64B8B0" w14:textId="77777777" w:rsidR="00BE5E12" w:rsidRPr="000E2104" w:rsidRDefault="00BE5E12" w:rsidP="004A4FEB">
            <w:pPr>
              <w:suppressAutoHyphens/>
              <w:autoSpaceDN w:val="0"/>
              <w:textAlignment w:val="baseline"/>
              <w:rPr>
                <w:rFonts w:cs="Arial"/>
                <w:szCs w:val="22"/>
              </w:rPr>
            </w:pPr>
            <w:r w:rsidRPr="000E2104">
              <w:rPr>
                <w:rFonts w:cs="Arial"/>
                <w:szCs w:val="22"/>
              </w:rPr>
              <w:t>Universal</w:t>
            </w:r>
          </w:p>
        </w:tc>
        <w:tc>
          <w:tcPr>
            <w:tcW w:w="2999" w:type="pct"/>
          </w:tcPr>
          <w:p w14:paraId="420E2076" w14:textId="77777777" w:rsidR="00BE5E12" w:rsidRDefault="00BE5E12" w:rsidP="004A4FEB">
            <w:pPr>
              <w:suppressAutoHyphens/>
              <w:autoSpaceDE w:val="0"/>
              <w:autoSpaceDN w:val="0"/>
              <w:textAlignment w:val="baseline"/>
              <w:rPr>
                <w:rFonts w:cs="Arial"/>
                <w:szCs w:val="22"/>
              </w:rPr>
            </w:pPr>
            <w:r w:rsidRPr="000E2104">
              <w:rPr>
                <w:rFonts w:cs="Arial"/>
                <w:szCs w:val="22"/>
              </w:rPr>
              <w:t xml:space="preserve">Specimens should be transported and processed as soon as possible. </w:t>
            </w:r>
          </w:p>
          <w:p w14:paraId="3300379E"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 xml:space="preserve">If processing is delayed, refrigeration </w:t>
            </w:r>
            <w:r w:rsidRPr="000E2104">
              <w:rPr>
                <w:rFonts w:cs="Arial"/>
                <w:color w:val="000000"/>
                <w:szCs w:val="22"/>
              </w:rPr>
              <w:t xml:space="preserve">at 2-8°C </w:t>
            </w:r>
            <w:r w:rsidRPr="000E2104">
              <w:rPr>
                <w:rFonts w:cs="Arial"/>
                <w:szCs w:val="22"/>
              </w:rPr>
              <w:t>is preferable to storage at ambient temperature</w:t>
            </w:r>
            <w:r>
              <w:rPr>
                <w:rFonts w:cs="Arial"/>
                <w:szCs w:val="22"/>
              </w:rPr>
              <w:t>.</w:t>
            </w:r>
          </w:p>
          <w:p w14:paraId="2A627FB1"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The volume of the specimen influences the transport time that is acceptable. Larger pieces of tissue maintain the viability of anaerobes for longer.</w:t>
            </w:r>
          </w:p>
          <w:p w14:paraId="1FC9743B" w14:textId="77777777" w:rsidR="00BE5E12" w:rsidRPr="00FC1443" w:rsidRDefault="00BE5E12" w:rsidP="004A4FEB">
            <w:pPr>
              <w:suppressAutoHyphens/>
              <w:autoSpaceDE w:val="0"/>
              <w:autoSpaceDN w:val="0"/>
              <w:textAlignment w:val="baseline"/>
              <w:rPr>
                <w:rFonts w:cs="Arial"/>
                <w:color w:val="000000"/>
                <w:szCs w:val="22"/>
              </w:rPr>
            </w:pPr>
            <w:r w:rsidRPr="000E2104">
              <w:rPr>
                <w:rFonts w:cs="Arial"/>
                <w:szCs w:val="22"/>
              </w:rPr>
              <w:t>(SMI B17)</w:t>
            </w:r>
          </w:p>
        </w:tc>
      </w:tr>
      <w:tr w:rsidR="00BE5E12" w:rsidRPr="000E2104" w14:paraId="4E3B1074" w14:textId="77777777" w:rsidTr="004A4FEB">
        <w:trPr>
          <w:cantSplit/>
        </w:trPr>
        <w:tc>
          <w:tcPr>
            <w:tcW w:w="920" w:type="pct"/>
          </w:tcPr>
          <w:p w14:paraId="63FDC7E5" w14:textId="77777777" w:rsidR="00BE5E12" w:rsidRPr="000E2104" w:rsidRDefault="00BE5E12" w:rsidP="004A4FEB">
            <w:pPr>
              <w:suppressAutoHyphens/>
              <w:autoSpaceDN w:val="0"/>
              <w:textAlignment w:val="baseline"/>
              <w:rPr>
                <w:rFonts w:cs="Arial"/>
                <w:b/>
                <w:szCs w:val="22"/>
              </w:rPr>
            </w:pPr>
            <w:r w:rsidRPr="000E2104">
              <w:rPr>
                <w:rFonts w:cs="Arial"/>
                <w:b/>
                <w:szCs w:val="22"/>
              </w:rPr>
              <w:t xml:space="preserve">Urine (for culture) </w:t>
            </w:r>
          </w:p>
        </w:tc>
        <w:tc>
          <w:tcPr>
            <w:tcW w:w="1081" w:type="pct"/>
          </w:tcPr>
          <w:p w14:paraId="19EA92F5" w14:textId="77777777" w:rsidR="00BE5E12" w:rsidRPr="000E2104" w:rsidRDefault="00BE5E12" w:rsidP="004A4FEB">
            <w:pPr>
              <w:suppressAutoHyphens/>
              <w:autoSpaceDN w:val="0"/>
              <w:textAlignment w:val="baseline"/>
              <w:rPr>
                <w:rFonts w:cs="Arial"/>
                <w:szCs w:val="22"/>
              </w:rPr>
            </w:pPr>
            <w:r w:rsidRPr="000E2104">
              <w:rPr>
                <w:rFonts w:cs="Arial"/>
                <w:szCs w:val="22"/>
              </w:rPr>
              <w:t>Boric container</w:t>
            </w:r>
          </w:p>
        </w:tc>
        <w:tc>
          <w:tcPr>
            <w:tcW w:w="2999" w:type="pct"/>
          </w:tcPr>
          <w:p w14:paraId="571470A8" w14:textId="77777777" w:rsidR="00BE5E12" w:rsidRDefault="00BE5E12" w:rsidP="004A4FEB">
            <w:pPr>
              <w:suppressAutoHyphens/>
              <w:autoSpaceDN w:val="0"/>
              <w:textAlignment w:val="baseline"/>
              <w:rPr>
                <w:rFonts w:cs="Arial"/>
                <w:szCs w:val="22"/>
              </w:rPr>
            </w:pPr>
            <w:r>
              <w:rPr>
                <w:rFonts w:cs="Arial"/>
                <w:szCs w:val="22"/>
              </w:rPr>
              <w:t>Specimens should be transported and processed within 4hr if possible, unless boric acid preservative is used.</w:t>
            </w:r>
          </w:p>
          <w:p w14:paraId="4632CAF3" w14:textId="77777777" w:rsidR="00BE5E12" w:rsidRDefault="00BE5E12" w:rsidP="004A4FEB">
            <w:pPr>
              <w:suppressAutoHyphens/>
              <w:autoSpaceDN w:val="0"/>
              <w:textAlignment w:val="baseline"/>
              <w:rPr>
                <w:rFonts w:cs="Arial"/>
                <w:szCs w:val="22"/>
              </w:rPr>
            </w:pPr>
            <w:r>
              <w:rPr>
                <w:rFonts w:cs="Arial"/>
                <w:szCs w:val="22"/>
              </w:rPr>
              <w:t xml:space="preserve">If processing is delayed for up to 48hr, refrigeration at </w:t>
            </w:r>
            <w:r w:rsidRPr="000E2104">
              <w:rPr>
                <w:rFonts w:cs="Arial"/>
                <w:szCs w:val="22"/>
              </w:rPr>
              <w:t>2-8°C</w:t>
            </w:r>
            <w:r>
              <w:rPr>
                <w:rFonts w:cs="Arial"/>
                <w:szCs w:val="22"/>
              </w:rPr>
              <w:t xml:space="preserve"> is essential. Alternatively, the specimen may be collected in a CE marked leak proof container with boric acid preservative.</w:t>
            </w:r>
          </w:p>
          <w:p w14:paraId="25A0B807" w14:textId="77777777" w:rsidR="00BE5E12" w:rsidRDefault="00BE5E12" w:rsidP="004A4FEB">
            <w:pPr>
              <w:suppressAutoHyphens/>
              <w:autoSpaceDN w:val="0"/>
              <w:textAlignment w:val="baseline"/>
              <w:rPr>
                <w:rFonts w:cs="Arial"/>
                <w:szCs w:val="22"/>
              </w:rPr>
            </w:pPr>
            <w:r>
              <w:rPr>
                <w:rFonts w:cs="Arial"/>
                <w:szCs w:val="22"/>
              </w:rPr>
              <w:t>This increases the maximum permissible time for transport to the laboratory to up to 96hr.</w:t>
            </w:r>
          </w:p>
          <w:p w14:paraId="21C09FAA" w14:textId="77777777" w:rsidR="00BE5E12" w:rsidRDefault="00BE5E12" w:rsidP="004A4FEB">
            <w:pPr>
              <w:suppressAutoHyphens/>
              <w:autoSpaceDN w:val="0"/>
              <w:textAlignment w:val="baseline"/>
              <w:rPr>
                <w:rFonts w:cs="Arial"/>
                <w:szCs w:val="22"/>
              </w:rPr>
            </w:pPr>
            <w:r>
              <w:rPr>
                <w:rFonts w:cs="Arial"/>
                <w:szCs w:val="22"/>
              </w:rPr>
              <w:t>It should be noted that boric acid may be inhibitory to some organisms and may inhibit tests for leucocyte esterase.</w:t>
            </w:r>
          </w:p>
          <w:p w14:paraId="75B9FC4B" w14:textId="77777777" w:rsidR="00BE5E12" w:rsidRPr="004C4927" w:rsidRDefault="00BE5E12" w:rsidP="004A4FEB">
            <w:pPr>
              <w:suppressAutoHyphens/>
              <w:autoSpaceDN w:val="0"/>
              <w:textAlignment w:val="baseline"/>
              <w:rPr>
                <w:rFonts w:cs="Arial"/>
                <w:szCs w:val="22"/>
              </w:rPr>
            </w:pPr>
            <w:r>
              <w:rPr>
                <w:rFonts w:cs="Arial"/>
                <w:b/>
                <w:szCs w:val="22"/>
              </w:rPr>
              <w:t xml:space="preserve">Note: </w:t>
            </w:r>
            <w:r>
              <w:rPr>
                <w:rFonts w:cs="Arial"/>
                <w:szCs w:val="22"/>
              </w:rPr>
              <w:t>It is essential to follow the manufacturer’s instructions on sample volume in boric acid containers.</w:t>
            </w:r>
          </w:p>
          <w:p w14:paraId="7B10CAA5" w14:textId="77777777" w:rsidR="00BE5E12" w:rsidRPr="000E2104" w:rsidRDefault="00BE5E12" w:rsidP="004A4FEB">
            <w:pPr>
              <w:suppressAutoHyphens/>
              <w:autoSpaceDN w:val="0"/>
              <w:textAlignment w:val="baseline"/>
              <w:rPr>
                <w:rFonts w:cs="Arial"/>
                <w:szCs w:val="22"/>
              </w:rPr>
            </w:pPr>
            <w:r>
              <w:rPr>
                <w:rFonts w:cs="Arial"/>
                <w:szCs w:val="22"/>
              </w:rPr>
              <w:t>(SMI B41)</w:t>
            </w:r>
          </w:p>
        </w:tc>
      </w:tr>
      <w:tr w:rsidR="00BE5E12" w:rsidRPr="000E2104" w14:paraId="27B76C90" w14:textId="77777777" w:rsidTr="00515958">
        <w:trPr>
          <w:cantSplit/>
          <w:trHeight w:val="1693"/>
        </w:trPr>
        <w:tc>
          <w:tcPr>
            <w:tcW w:w="920" w:type="pct"/>
            <w:tcBorders>
              <w:bottom w:val="nil"/>
            </w:tcBorders>
          </w:tcPr>
          <w:p w14:paraId="4AF31D5D" w14:textId="7E94089D" w:rsidR="00BE5E12" w:rsidRPr="000E2104" w:rsidRDefault="00BE5E12" w:rsidP="004A4FEB">
            <w:pPr>
              <w:suppressAutoHyphens/>
              <w:autoSpaceDN w:val="0"/>
              <w:textAlignment w:val="baseline"/>
              <w:rPr>
                <w:rFonts w:cs="Arial"/>
                <w:b/>
                <w:szCs w:val="22"/>
              </w:rPr>
            </w:pPr>
            <w:r w:rsidRPr="000E2104">
              <w:rPr>
                <w:rFonts w:cs="Arial"/>
                <w:b/>
                <w:szCs w:val="22"/>
              </w:rPr>
              <w:t>Urine (for CMV PCR)</w:t>
            </w:r>
          </w:p>
        </w:tc>
        <w:tc>
          <w:tcPr>
            <w:tcW w:w="1081" w:type="pct"/>
            <w:tcBorders>
              <w:bottom w:val="nil"/>
            </w:tcBorders>
          </w:tcPr>
          <w:p w14:paraId="6BBA4FD9" w14:textId="77777777" w:rsidR="00BE5E12" w:rsidRPr="000E2104" w:rsidRDefault="00BE5E12" w:rsidP="004A4FEB">
            <w:pPr>
              <w:suppressAutoHyphens/>
              <w:autoSpaceDN w:val="0"/>
              <w:textAlignment w:val="baseline"/>
              <w:rPr>
                <w:rFonts w:cs="Arial"/>
                <w:szCs w:val="22"/>
              </w:rPr>
            </w:pPr>
            <w:r w:rsidRPr="000E2104">
              <w:rPr>
                <w:rFonts w:cs="Arial"/>
                <w:szCs w:val="22"/>
              </w:rPr>
              <w:t>Universal</w:t>
            </w:r>
          </w:p>
        </w:tc>
        <w:tc>
          <w:tcPr>
            <w:tcW w:w="2999" w:type="pct"/>
            <w:tcBorders>
              <w:bottom w:val="nil"/>
            </w:tcBorders>
          </w:tcPr>
          <w:p w14:paraId="65963A94" w14:textId="77777777" w:rsidR="00BE5E12" w:rsidRDefault="00BE5E12" w:rsidP="004A4FEB">
            <w:pPr>
              <w:suppressAutoHyphens/>
              <w:autoSpaceDN w:val="0"/>
              <w:textAlignment w:val="baseline"/>
              <w:rPr>
                <w:rFonts w:cs="Arial"/>
                <w:szCs w:val="22"/>
              </w:rPr>
            </w:pPr>
            <w:r w:rsidRPr="000E2104">
              <w:rPr>
                <w:rFonts w:cs="Arial"/>
                <w:szCs w:val="22"/>
              </w:rPr>
              <w:t>Room temp (16-26</w:t>
            </w:r>
            <w:r w:rsidRPr="000E2104">
              <w:rPr>
                <w:rFonts w:cs="Arial"/>
                <w:szCs w:val="22"/>
                <w:vertAlign w:val="superscript"/>
              </w:rPr>
              <w:t>˚</w:t>
            </w:r>
            <w:r w:rsidRPr="000E2104">
              <w:rPr>
                <w:rFonts w:cs="Arial"/>
                <w:szCs w:val="22"/>
              </w:rPr>
              <w:t>C) or 2-8</w:t>
            </w:r>
            <w:r w:rsidRPr="000E2104">
              <w:rPr>
                <w:rFonts w:cs="Arial"/>
                <w:szCs w:val="22"/>
                <w:vertAlign w:val="superscript"/>
              </w:rPr>
              <w:t xml:space="preserve"> ˚</w:t>
            </w:r>
            <w:r w:rsidRPr="000E2104">
              <w:rPr>
                <w:rFonts w:cs="Arial"/>
                <w:szCs w:val="22"/>
              </w:rPr>
              <w:t xml:space="preserve">C for 4 hours maximum. </w:t>
            </w:r>
          </w:p>
          <w:p w14:paraId="4F523E9E" w14:textId="77777777" w:rsidR="00BE5E12" w:rsidRPr="000E2104" w:rsidRDefault="00BE5E12" w:rsidP="004A4FEB">
            <w:pPr>
              <w:suppressAutoHyphens/>
              <w:autoSpaceDN w:val="0"/>
              <w:textAlignment w:val="baseline"/>
              <w:rPr>
                <w:rFonts w:cs="Arial"/>
                <w:szCs w:val="22"/>
              </w:rPr>
            </w:pPr>
            <w:r w:rsidRPr="000E2104">
              <w:rPr>
                <w:rFonts w:cs="Arial"/>
                <w:szCs w:val="22"/>
              </w:rPr>
              <w:t>If not, sample must be frozen at -20</w:t>
            </w:r>
            <w:r w:rsidRPr="000E2104">
              <w:rPr>
                <w:rFonts w:cs="Arial"/>
                <w:szCs w:val="22"/>
                <w:vertAlign w:val="superscript"/>
              </w:rPr>
              <w:t xml:space="preserve"> ˚</w:t>
            </w:r>
            <w:r w:rsidRPr="000E2104">
              <w:rPr>
                <w:rFonts w:cs="Arial"/>
                <w:szCs w:val="22"/>
              </w:rPr>
              <w:t>C ±10</w:t>
            </w:r>
            <w:r w:rsidRPr="000E2104">
              <w:rPr>
                <w:rFonts w:cs="Arial"/>
                <w:szCs w:val="22"/>
                <w:vertAlign w:val="superscript"/>
              </w:rPr>
              <w:t>o</w:t>
            </w:r>
            <w:r w:rsidRPr="000E2104">
              <w:rPr>
                <w:rFonts w:cs="Arial"/>
                <w:szCs w:val="22"/>
              </w:rPr>
              <w:t>C or -70</w:t>
            </w:r>
            <w:r w:rsidRPr="000E2104">
              <w:rPr>
                <w:rFonts w:cs="Arial"/>
                <w:szCs w:val="22"/>
                <w:vertAlign w:val="superscript"/>
              </w:rPr>
              <w:t>o</w:t>
            </w:r>
            <w:r w:rsidRPr="000E2104">
              <w:rPr>
                <w:rFonts w:cs="Arial"/>
                <w:szCs w:val="22"/>
              </w:rPr>
              <w:t>C ±15</w:t>
            </w:r>
            <w:r w:rsidRPr="000E2104">
              <w:rPr>
                <w:rFonts w:cs="Arial"/>
                <w:szCs w:val="22"/>
                <w:vertAlign w:val="superscript"/>
              </w:rPr>
              <w:t>o</w:t>
            </w:r>
            <w:r w:rsidRPr="000E2104">
              <w:rPr>
                <w:rFonts w:cs="Arial"/>
                <w:szCs w:val="22"/>
              </w:rPr>
              <w:t>C for 30 days max.</w:t>
            </w:r>
          </w:p>
          <w:p w14:paraId="21392118" w14:textId="77777777" w:rsidR="00BE5E12" w:rsidRPr="000E2104" w:rsidRDefault="00BE5E12" w:rsidP="004A4FEB">
            <w:pPr>
              <w:suppressAutoHyphens/>
              <w:autoSpaceDN w:val="0"/>
              <w:textAlignment w:val="baseline"/>
              <w:rPr>
                <w:rFonts w:cs="Arial"/>
                <w:szCs w:val="22"/>
              </w:rPr>
            </w:pPr>
            <w:r w:rsidRPr="000E2104">
              <w:rPr>
                <w:rFonts w:cs="Arial"/>
                <w:szCs w:val="22"/>
              </w:rPr>
              <w:t>(</w:t>
            </w:r>
            <w:proofErr w:type="spellStart"/>
            <w:r w:rsidRPr="000E2104">
              <w:rPr>
                <w:rFonts w:cs="Arial"/>
                <w:szCs w:val="22"/>
              </w:rPr>
              <w:t>ELITech</w:t>
            </w:r>
            <w:proofErr w:type="spellEnd"/>
            <w:r w:rsidRPr="000E2104">
              <w:rPr>
                <w:rFonts w:cs="Arial"/>
                <w:szCs w:val="22"/>
              </w:rPr>
              <w:t xml:space="preserve"> CMV </w:t>
            </w:r>
            <w:proofErr w:type="spellStart"/>
            <w:r w:rsidRPr="000E2104">
              <w:rPr>
                <w:rFonts w:cs="Arial"/>
                <w:szCs w:val="22"/>
              </w:rPr>
              <w:t>ELITe</w:t>
            </w:r>
            <w:proofErr w:type="spellEnd"/>
            <w:r w:rsidRPr="000E2104">
              <w:rPr>
                <w:rFonts w:cs="Arial"/>
                <w:szCs w:val="22"/>
              </w:rPr>
              <w:t xml:space="preserve"> MGB kit, </w:t>
            </w:r>
            <w:r>
              <w:rPr>
                <w:rFonts w:cs="Arial"/>
                <w:szCs w:val="22"/>
              </w:rPr>
              <w:t>R</w:t>
            </w:r>
            <w:r w:rsidRPr="000E2104">
              <w:rPr>
                <w:rFonts w:cs="Arial"/>
                <w:szCs w:val="22"/>
              </w:rPr>
              <w:t>ef:</w:t>
            </w:r>
            <w:r>
              <w:rPr>
                <w:rFonts w:cs="Arial"/>
                <w:szCs w:val="22"/>
              </w:rPr>
              <w:t xml:space="preserve"> </w:t>
            </w:r>
            <w:r w:rsidRPr="000E2104">
              <w:rPr>
                <w:rFonts w:cs="Arial"/>
                <w:szCs w:val="22"/>
              </w:rPr>
              <w:t>RTK015PLD)</w:t>
            </w:r>
          </w:p>
        </w:tc>
      </w:tr>
      <w:tr w:rsidR="007B266D" w:rsidRPr="000E2104" w14:paraId="056530C5" w14:textId="77777777" w:rsidTr="00515958">
        <w:trPr>
          <w:cantSplit/>
          <w:trHeight w:val="1004"/>
        </w:trPr>
        <w:tc>
          <w:tcPr>
            <w:tcW w:w="920" w:type="pct"/>
            <w:tcBorders>
              <w:top w:val="nil"/>
              <w:bottom w:val="single" w:sz="4" w:space="0" w:color="auto"/>
            </w:tcBorders>
          </w:tcPr>
          <w:p w14:paraId="11E7FAC8" w14:textId="1FFECE40" w:rsidR="007B266D" w:rsidRPr="000E2104" w:rsidRDefault="008A4F2A" w:rsidP="004A4FEB">
            <w:pPr>
              <w:suppressAutoHyphens/>
              <w:autoSpaceDN w:val="0"/>
              <w:textAlignment w:val="baseline"/>
              <w:rPr>
                <w:rFonts w:cs="Arial"/>
                <w:b/>
                <w:szCs w:val="22"/>
              </w:rPr>
            </w:pPr>
            <w:r>
              <w:rPr>
                <w:rFonts w:cs="Arial"/>
                <w:b/>
                <w:szCs w:val="22"/>
              </w:rPr>
              <w:t>Buccal / Saliva (for CMV PCR)</w:t>
            </w:r>
          </w:p>
        </w:tc>
        <w:tc>
          <w:tcPr>
            <w:tcW w:w="1081" w:type="pct"/>
            <w:tcBorders>
              <w:top w:val="nil"/>
            </w:tcBorders>
          </w:tcPr>
          <w:p w14:paraId="0B8C73B8" w14:textId="76C1A780" w:rsidR="007B266D" w:rsidRPr="000E2104" w:rsidRDefault="00F16CB6" w:rsidP="00A3361A">
            <w:pPr>
              <w:suppressAutoHyphens/>
              <w:autoSpaceDN w:val="0"/>
              <w:textAlignment w:val="baseline"/>
              <w:rPr>
                <w:rFonts w:cs="Arial"/>
                <w:szCs w:val="22"/>
              </w:rPr>
            </w:pPr>
            <w:r>
              <w:rPr>
                <w:rFonts w:cs="Arial"/>
                <w:szCs w:val="22"/>
              </w:rPr>
              <w:t>Dry Swab or VTM</w:t>
            </w:r>
          </w:p>
        </w:tc>
        <w:tc>
          <w:tcPr>
            <w:tcW w:w="2999" w:type="pct"/>
            <w:tcBorders>
              <w:top w:val="nil"/>
            </w:tcBorders>
          </w:tcPr>
          <w:p w14:paraId="2F9E683F" w14:textId="4332FC29" w:rsidR="008A4F2A" w:rsidRPr="000E2104" w:rsidRDefault="008A4F2A" w:rsidP="008A4F2A">
            <w:pPr>
              <w:suppressAutoHyphens/>
              <w:autoSpaceDN w:val="0"/>
              <w:textAlignment w:val="baseline"/>
              <w:rPr>
                <w:rFonts w:cs="Arial"/>
                <w:szCs w:val="22"/>
              </w:rPr>
            </w:pPr>
            <w:r>
              <w:rPr>
                <w:rFonts w:cs="Arial"/>
                <w:szCs w:val="22"/>
                <w:u w:val="single"/>
              </w:rPr>
              <w:t>Room temp (16-</w:t>
            </w:r>
            <w:r w:rsidRPr="000E2104">
              <w:rPr>
                <w:rFonts w:cs="Arial"/>
                <w:szCs w:val="22"/>
              </w:rPr>
              <w:t>26</w:t>
            </w:r>
            <w:r w:rsidRPr="000E2104">
              <w:rPr>
                <w:rFonts w:cs="Arial"/>
                <w:szCs w:val="22"/>
                <w:vertAlign w:val="superscript"/>
              </w:rPr>
              <w:t>˚</w:t>
            </w:r>
            <w:r w:rsidRPr="000E2104">
              <w:rPr>
                <w:rFonts w:cs="Arial"/>
                <w:szCs w:val="22"/>
              </w:rPr>
              <w:t xml:space="preserve">C) </w:t>
            </w:r>
            <w:r>
              <w:rPr>
                <w:rFonts w:cs="Arial"/>
                <w:szCs w:val="22"/>
              </w:rPr>
              <w:t xml:space="preserve">for 5 days maximum </w:t>
            </w:r>
            <w:r w:rsidRPr="000E2104">
              <w:rPr>
                <w:rFonts w:cs="Arial"/>
                <w:szCs w:val="22"/>
              </w:rPr>
              <w:t>or 2-8</w:t>
            </w:r>
            <w:r w:rsidRPr="000E2104">
              <w:rPr>
                <w:rFonts w:cs="Arial"/>
                <w:szCs w:val="22"/>
                <w:vertAlign w:val="superscript"/>
              </w:rPr>
              <w:t xml:space="preserve"> ˚</w:t>
            </w:r>
            <w:r w:rsidRPr="000E2104">
              <w:rPr>
                <w:rFonts w:cs="Arial"/>
                <w:szCs w:val="22"/>
              </w:rPr>
              <w:t xml:space="preserve">C for </w:t>
            </w:r>
            <w:r>
              <w:rPr>
                <w:rFonts w:cs="Arial"/>
                <w:szCs w:val="22"/>
              </w:rPr>
              <w:t xml:space="preserve">7 days </w:t>
            </w:r>
            <w:r w:rsidRPr="000E2104">
              <w:rPr>
                <w:rFonts w:cs="Arial"/>
                <w:szCs w:val="22"/>
              </w:rPr>
              <w:t>maximum. If not, sample must be frozen at -20</w:t>
            </w:r>
            <w:r w:rsidRPr="000E2104">
              <w:rPr>
                <w:rFonts w:cs="Arial"/>
                <w:szCs w:val="22"/>
                <w:vertAlign w:val="superscript"/>
              </w:rPr>
              <w:t xml:space="preserve"> ˚</w:t>
            </w:r>
            <w:r w:rsidRPr="000E2104">
              <w:rPr>
                <w:rFonts w:cs="Arial"/>
                <w:szCs w:val="22"/>
              </w:rPr>
              <w:t>C ±10</w:t>
            </w:r>
            <w:r w:rsidRPr="000E2104">
              <w:rPr>
                <w:rFonts w:cs="Arial"/>
                <w:szCs w:val="22"/>
                <w:vertAlign w:val="superscript"/>
              </w:rPr>
              <w:t>o</w:t>
            </w:r>
            <w:r w:rsidRPr="000E2104">
              <w:rPr>
                <w:rFonts w:cs="Arial"/>
                <w:szCs w:val="22"/>
              </w:rPr>
              <w:t>C or -70</w:t>
            </w:r>
            <w:r w:rsidRPr="000E2104">
              <w:rPr>
                <w:rFonts w:cs="Arial"/>
                <w:szCs w:val="22"/>
                <w:vertAlign w:val="superscript"/>
              </w:rPr>
              <w:t>o</w:t>
            </w:r>
            <w:r w:rsidRPr="000E2104">
              <w:rPr>
                <w:rFonts w:cs="Arial"/>
                <w:szCs w:val="22"/>
              </w:rPr>
              <w:t>C ±15</w:t>
            </w:r>
            <w:r w:rsidRPr="000E2104">
              <w:rPr>
                <w:rFonts w:cs="Arial"/>
                <w:szCs w:val="22"/>
                <w:vertAlign w:val="superscript"/>
              </w:rPr>
              <w:t>o</w:t>
            </w:r>
            <w:r w:rsidRPr="000E2104">
              <w:rPr>
                <w:rFonts w:cs="Arial"/>
                <w:szCs w:val="22"/>
              </w:rPr>
              <w:t>C for 30 days max.</w:t>
            </w:r>
          </w:p>
          <w:p w14:paraId="26402200" w14:textId="6B12175E" w:rsidR="007B266D" w:rsidRPr="000E2104" w:rsidRDefault="008A4F2A" w:rsidP="008A4F2A">
            <w:pPr>
              <w:suppressAutoHyphens/>
              <w:autoSpaceDN w:val="0"/>
              <w:textAlignment w:val="baseline"/>
              <w:rPr>
                <w:rFonts w:cs="Arial"/>
                <w:szCs w:val="22"/>
                <w:u w:val="single"/>
              </w:rPr>
            </w:pPr>
            <w:r w:rsidRPr="000E2104">
              <w:rPr>
                <w:rFonts w:cs="Arial"/>
                <w:szCs w:val="22"/>
              </w:rPr>
              <w:t>(</w:t>
            </w:r>
            <w:proofErr w:type="spellStart"/>
            <w:r w:rsidRPr="000E2104">
              <w:rPr>
                <w:rFonts w:cs="Arial"/>
                <w:szCs w:val="22"/>
              </w:rPr>
              <w:t>ELITech</w:t>
            </w:r>
            <w:proofErr w:type="spellEnd"/>
            <w:r w:rsidRPr="000E2104">
              <w:rPr>
                <w:rFonts w:cs="Arial"/>
                <w:szCs w:val="22"/>
              </w:rPr>
              <w:t xml:space="preserve"> CMV </w:t>
            </w:r>
            <w:proofErr w:type="spellStart"/>
            <w:r w:rsidRPr="000E2104">
              <w:rPr>
                <w:rFonts w:cs="Arial"/>
                <w:szCs w:val="22"/>
              </w:rPr>
              <w:t>ELITe</w:t>
            </w:r>
            <w:proofErr w:type="spellEnd"/>
            <w:r w:rsidRPr="000E2104">
              <w:rPr>
                <w:rFonts w:cs="Arial"/>
                <w:szCs w:val="22"/>
              </w:rPr>
              <w:t xml:space="preserve"> MGB kit, </w:t>
            </w:r>
            <w:r>
              <w:rPr>
                <w:rFonts w:cs="Arial"/>
                <w:szCs w:val="22"/>
              </w:rPr>
              <w:t>R</w:t>
            </w:r>
            <w:r w:rsidRPr="000E2104">
              <w:rPr>
                <w:rFonts w:cs="Arial"/>
                <w:szCs w:val="22"/>
              </w:rPr>
              <w:t>ef:</w:t>
            </w:r>
            <w:r>
              <w:rPr>
                <w:rFonts w:cs="Arial"/>
                <w:szCs w:val="22"/>
              </w:rPr>
              <w:t xml:space="preserve"> </w:t>
            </w:r>
            <w:r w:rsidRPr="000E2104">
              <w:rPr>
                <w:rFonts w:cs="Arial"/>
                <w:szCs w:val="22"/>
              </w:rPr>
              <w:t>RTK015PLD)</w:t>
            </w:r>
          </w:p>
        </w:tc>
      </w:tr>
      <w:tr w:rsidR="00BE5E12" w:rsidRPr="000E2104" w14:paraId="7CE87123" w14:textId="77777777" w:rsidTr="004A4FEB">
        <w:trPr>
          <w:cantSplit/>
        </w:trPr>
        <w:tc>
          <w:tcPr>
            <w:tcW w:w="920" w:type="pct"/>
            <w:tcBorders>
              <w:bottom w:val="single" w:sz="4" w:space="0" w:color="auto"/>
            </w:tcBorders>
          </w:tcPr>
          <w:p w14:paraId="42CC97CB" w14:textId="77777777" w:rsidR="00BE5E12" w:rsidRPr="000E2104" w:rsidRDefault="00BE5E12" w:rsidP="004A4FEB">
            <w:pPr>
              <w:suppressAutoHyphens/>
              <w:autoSpaceDN w:val="0"/>
              <w:textAlignment w:val="baseline"/>
              <w:rPr>
                <w:rFonts w:cs="Arial"/>
                <w:b/>
                <w:szCs w:val="22"/>
              </w:rPr>
            </w:pPr>
            <w:r w:rsidRPr="000E2104">
              <w:rPr>
                <w:rFonts w:cs="Arial"/>
                <w:b/>
                <w:szCs w:val="22"/>
              </w:rPr>
              <w:t>Viral transport media (all viral PCR)</w:t>
            </w:r>
          </w:p>
        </w:tc>
        <w:tc>
          <w:tcPr>
            <w:tcW w:w="1081" w:type="pct"/>
          </w:tcPr>
          <w:p w14:paraId="3DE82B86" w14:textId="77777777" w:rsidR="00BE5E12" w:rsidRDefault="00BE5E12" w:rsidP="004A4FEB">
            <w:pPr>
              <w:suppressAutoHyphens/>
              <w:autoSpaceDN w:val="0"/>
              <w:textAlignment w:val="baseline"/>
              <w:rPr>
                <w:rFonts w:cs="Arial"/>
                <w:szCs w:val="22"/>
              </w:rPr>
            </w:pPr>
            <w:r w:rsidRPr="000E2104">
              <w:rPr>
                <w:rFonts w:cs="Arial"/>
                <w:szCs w:val="22"/>
              </w:rPr>
              <w:t xml:space="preserve">Medical </w:t>
            </w:r>
            <w:r>
              <w:rPr>
                <w:rFonts w:cs="Arial"/>
                <w:szCs w:val="22"/>
              </w:rPr>
              <w:t>W</w:t>
            </w:r>
            <w:r w:rsidRPr="000E2104">
              <w:rPr>
                <w:rFonts w:cs="Arial"/>
                <w:szCs w:val="22"/>
              </w:rPr>
              <w:t>ire</w:t>
            </w:r>
          </w:p>
          <w:p w14:paraId="0EDA9949" w14:textId="77777777" w:rsidR="00BE5E12" w:rsidRPr="000E2104" w:rsidRDefault="00BE5E12" w:rsidP="004A4FEB">
            <w:pPr>
              <w:suppressAutoHyphens/>
              <w:autoSpaceDN w:val="0"/>
              <w:textAlignment w:val="baseline"/>
              <w:rPr>
                <w:rFonts w:cs="Arial"/>
                <w:szCs w:val="22"/>
              </w:rPr>
            </w:pPr>
            <w:proofErr w:type="spellStart"/>
            <w:r w:rsidRPr="000E2104">
              <w:rPr>
                <w:rFonts w:cs="Arial"/>
                <w:szCs w:val="22"/>
              </w:rPr>
              <w:t>Virocult</w:t>
            </w:r>
            <w:proofErr w:type="spellEnd"/>
            <w:r w:rsidRPr="000E2104">
              <w:rPr>
                <w:rFonts w:cs="Arial"/>
                <w:szCs w:val="22"/>
              </w:rPr>
              <w:t>®</w:t>
            </w:r>
          </w:p>
        </w:tc>
        <w:tc>
          <w:tcPr>
            <w:tcW w:w="2999" w:type="pct"/>
          </w:tcPr>
          <w:p w14:paraId="733744AE" w14:textId="77777777" w:rsidR="00BE5E12" w:rsidRPr="000E2104" w:rsidRDefault="00BE5E12" w:rsidP="004A4FEB">
            <w:pPr>
              <w:suppressAutoHyphens/>
              <w:autoSpaceDN w:val="0"/>
              <w:textAlignment w:val="baseline"/>
              <w:rPr>
                <w:rFonts w:cs="Arial"/>
                <w:szCs w:val="22"/>
              </w:rPr>
            </w:pPr>
            <w:r w:rsidRPr="000E2104">
              <w:rPr>
                <w:rFonts w:cs="Arial"/>
                <w:szCs w:val="22"/>
                <w:u w:val="single"/>
              </w:rPr>
              <w:t>For HSV / VZV</w:t>
            </w:r>
          </w:p>
          <w:p w14:paraId="2A52CC23" w14:textId="77777777" w:rsidR="00BE5E12" w:rsidRPr="000E2104" w:rsidRDefault="00BE5E12" w:rsidP="004A4FEB">
            <w:pPr>
              <w:suppressAutoHyphens/>
              <w:autoSpaceDN w:val="0"/>
              <w:textAlignment w:val="baseline"/>
              <w:rPr>
                <w:rFonts w:cs="Arial"/>
                <w:szCs w:val="22"/>
              </w:rPr>
            </w:pPr>
            <w:r w:rsidRPr="000E2104">
              <w:rPr>
                <w:rFonts w:cs="Arial"/>
                <w:szCs w:val="22"/>
              </w:rPr>
              <w:t>15-25</w:t>
            </w:r>
            <w:r w:rsidRPr="000E2104">
              <w:rPr>
                <w:rFonts w:cs="Arial"/>
                <w:szCs w:val="22"/>
                <w:vertAlign w:val="superscript"/>
              </w:rPr>
              <w:t>o</w:t>
            </w:r>
            <w:r w:rsidRPr="000E2104">
              <w:rPr>
                <w:rFonts w:cs="Arial"/>
                <w:szCs w:val="22"/>
              </w:rPr>
              <w:t>C for 4 days or 2-8</w:t>
            </w:r>
            <w:r w:rsidRPr="000E2104">
              <w:rPr>
                <w:rFonts w:cs="Arial"/>
                <w:szCs w:val="22"/>
                <w:vertAlign w:val="superscript"/>
              </w:rPr>
              <w:t>o</w:t>
            </w:r>
            <w:r w:rsidRPr="000E2104">
              <w:rPr>
                <w:rFonts w:cs="Arial"/>
                <w:szCs w:val="22"/>
              </w:rPr>
              <w:t>C for 14 days</w:t>
            </w:r>
          </w:p>
          <w:p w14:paraId="456E172F" w14:textId="77777777" w:rsidR="00BE5E12" w:rsidRPr="000E2104" w:rsidRDefault="00BE5E12" w:rsidP="004A4FEB">
            <w:pPr>
              <w:suppressAutoHyphens/>
              <w:autoSpaceDN w:val="0"/>
              <w:textAlignment w:val="baseline"/>
              <w:rPr>
                <w:rFonts w:cs="Arial"/>
                <w:szCs w:val="22"/>
              </w:rPr>
            </w:pPr>
            <w:r w:rsidRPr="000E2104">
              <w:rPr>
                <w:rFonts w:cs="Arial"/>
                <w:szCs w:val="22"/>
              </w:rPr>
              <w:t xml:space="preserve">(Abbott </w:t>
            </w:r>
            <w:proofErr w:type="spellStart"/>
            <w:r w:rsidRPr="000E2104">
              <w:rPr>
                <w:rFonts w:cs="Arial"/>
                <w:szCs w:val="22"/>
              </w:rPr>
              <w:t>Alinity</w:t>
            </w:r>
            <w:proofErr w:type="spellEnd"/>
            <w:r w:rsidRPr="000E2104">
              <w:rPr>
                <w:rFonts w:cs="Arial"/>
                <w:szCs w:val="22"/>
              </w:rPr>
              <w:t xml:space="preserve"> M IFU Ref: HSV 1&amp;2 / VZV 09N61-090)</w:t>
            </w:r>
          </w:p>
          <w:p w14:paraId="2B7C2FF5" w14:textId="77777777" w:rsidR="00BE5E12" w:rsidRPr="000E2104" w:rsidRDefault="00BE5E12" w:rsidP="004A4FEB">
            <w:pPr>
              <w:suppressAutoHyphens/>
              <w:autoSpaceDN w:val="0"/>
              <w:textAlignment w:val="baseline"/>
              <w:rPr>
                <w:rFonts w:cs="Arial"/>
                <w:szCs w:val="22"/>
              </w:rPr>
            </w:pPr>
          </w:p>
          <w:p w14:paraId="5648813A" w14:textId="7924E412" w:rsidR="00BE5E12" w:rsidRPr="0019764B" w:rsidRDefault="00BE5E12" w:rsidP="004A4FEB">
            <w:pPr>
              <w:suppressAutoHyphens/>
              <w:autoSpaceDN w:val="0"/>
              <w:textAlignment w:val="baseline"/>
              <w:rPr>
                <w:rFonts w:cs="Arial"/>
                <w:szCs w:val="22"/>
                <w:u w:val="single"/>
              </w:rPr>
            </w:pPr>
            <w:r w:rsidRPr="0019764B">
              <w:rPr>
                <w:rFonts w:cs="Arial"/>
                <w:szCs w:val="22"/>
                <w:u w:val="single"/>
              </w:rPr>
              <w:t xml:space="preserve">For </w:t>
            </w:r>
            <w:r>
              <w:rPr>
                <w:rFonts w:cs="Arial"/>
                <w:szCs w:val="22"/>
                <w:u w:val="single"/>
              </w:rPr>
              <w:t>R</w:t>
            </w:r>
            <w:r w:rsidRPr="0019764B">
              <w:rPr>
                <w:rFonts w:cs="Arial"/>
                <w:szCs w:val="22"/>
                <w:u w:val="single"/>
              </w:rPr>
              <w:t>espiratory (Flu A</w:t>
            </w:r>
            <w:r w:rsidR="00A8287B">
              <w:rPr>
                <w:rFonts w:cs="Arial"/>
                <w:szCs w:val="22"/>
                <w:u w:val="single"/>
              </w:rPr>
              <w:t xml:space="preserve"> </w:t>
            </w:r>
            <w:r w:rsidRPr="0019764B">
              <w:rPr>
                <w:rFonts w:cs="Arial"/>
                <w:szCs w:val="22"/>
                <w:u w:val="single"/>
              </w:rPr>
              <w:t>/</w:t>
            </w:r>
            <w:r w:rsidR="00A8287B">
              <w:rPr>
                <w:rFonts w:cs="Arial"/>
                <w:szCs w:val="22"/>
                <w:u w:val="single"/>
              </w:rPr>
              <w:t xml:space="preserve"> </w:t>
            </w:r>
            <w:r w:rsidRPr="0019764B">
              <w:rPr>
                <w:rFonts w:cs="Arial"/>
                <w:szCs w:val="22"/>
                <w:u w:val="single"/>
              </w:rPr>
              <w:t>B, RSV, SARS-CoV-2)</w:t>
            </w:r>
          </w:p>
          <w:p w14:paraId="369262E4" w14:textId="77777777" w:rsidR="00BE5E12" w:rsidRPr="000E2104" w:rsidRDefault="00BE5E12" w:rsidP="004A4FEB">
            <w:pPr>
              <w:suppressAutoHyphens/>
              <w:autoSpaceDN w:val="0"/>
              <w:textAlignment w:val="baseline"/>
              <w:rPr>
                <w:rFonts w:cs="Arial"/>
                <w:szCs w:val="22"/>
              </w:rPr>
            </w:pPr>
            <w:r w:rsidRPr="000E2104">
              <w:rPr>
                <w:rFonts w:cs="Arial"/>
                <w:szCs w:val="22"/>
              </w:rPr>
              <w:t>Room temperature for 2 days or 2-8</w:t>
            </w:r>
            <w:r w:rsidRPr="000E2104">
              <w:rPr>
                <w:rFonts w:cs="Arial"/>
                <w:szCs w:val="22"/>
                <w:vertAlign w:val="superscript"/>
              </w:rPr>
              <w:t>o</w:t>
            </w:r>
            <w:r w:rsidRPr="000E2104">
              <w:rPr>
                <w:rFonts w:cs="Arial"/>
                <w:szCs w:val="22"/>
              </w:rPr>
              <w:t>C for 7 days or -70</w:t>
            </w:r>
            <w:r w:rsidRPr="000E2104">
              <w:rPr>
                <w:rFonts w:cs="Arial"/>
                <w:szCs w:val="22"/>
                <w:vertAlign w:val="superscript"/>
              </w:rPr>
              <w:t>o</w:t>
            </w:r>
            <w:r w:rsidRPr="000E2104">
              <w:rPr>
                <w:rFonts w:cs="Arial"/>
                <w:szCs w:val="22"/>
              </w:rPr>
              <w:t>C or colder for 365 days</w:t>
            </w:r>
          </w:p>
          <w:p w14:paraId="28E88FFC" w14:textId="77777777" w:rsidR="00BE5E12" w:rsidRPr="000E2104" w:rsidRDefault="00BE5E12" w:rsidP="004A4FEB">
            <w:pPr>
              <w:suppressAutoHyphens/>
              <w:autoSpaceDN w:val="0"/>
              <w:textAlignment w:val="baseline"/>
              <w:rPr>
                <w:rFonts w:cs="Arial"/>
                <w:szCs w:val="22"/>
              </w:rPr>
            </w:pPr>
            <w:r w:rsidRPr="000E2104">
              <w:rPr>
                <w:rFonts w:cs="Arial"/>
                <w:szCs w:val="22"/>
              </w:rPr>
              <w:t xml:space="preserve">(Abbott </w:t>
            </w:r>
            <w:proofErr w:type="spellStart"/>
            <w:r w:rsidRPr="000E2104">
              <w:rPr>
                <w:rFonts w:cs="Arial"/>
                <w:szCs w:val="22"/>
              </w:rPr>
              <w:t>Alinity</w:t>
            </w:r>
            <w:proofErr w:type="spellEnd"/>
            <w:r w:rsidRPr="000E2104">
              <w:rPr>
                <w:rFonts w:cs="Arial"/>
                <w:szCs w:val="22"/>
              </w:rPr>
              <w:t xml:space="preserve"> M IFU Ref: Resp-4-Plex 09N79-090)</w:t>
            </w:r>
          </w:p>
        </w:tc>
      </w:tr>
      <w:tr w:rsidR="00BE5E12" w:rsidRPr="000E2104" w14:paraId="61A513AD" w14:textId="77777777" w:rsidTr="004A4FEB">
        <w:trPr>
          <w:cantSplit/>
          <w:trHeight w:val="2858"/>
        </w:trPr>
        <w:tc>
          <w:tcPr>
            <w:tcW w:w="920" w:type="pct"/>
            <w:tcBorders>
              <w:bottom w:val="nil"/>
            </w:tcBorders>
          </w:tcPr>
          <w:p w14:paraId="7C494D90" w14:textId="77777777" w:rsidR="00BE5E12" w:rsidRPr="000E2104" w:rsidRDefault="00BE5E12" w:rsidP="004A4FEB">
            <w:pPr>
              <w:suppressAutoHyphens/>
              <w:autoSpaceDN w:val="0"/>
              <w:textAlignment w:val="baseline"/>
              <w:rPr>
                <w:rFonts w:cs="Arial"/>
                <w:b/>
                <w:szCs w:val="22"/>
              </w:rPr>
            </w:pPr>
            <w:r w:rsidRPr="000E2104">
              <w:rPr>
                <w:rFonts w:cs="Arial"/>
                <w:b/>
                <w:szCs w:val="22"/>
              </w:rPr>
              <w:t xml:space="preserve">Chlamydia / N. gonorrhoea / MGEN / TV </w:t>
            </w:r>
          </w:p>
          <w:p w14:paraId="23318546" w14:textId="77777777" w:rsidR="00BE5E12" w:rsidRPr="000E2104" w:rsidRDefault="00BE5E12" w:rsidP="004A4FEB">
            <w:pPr>
              <w:suppressAutoHyphens/>
              <w:autoSpaceDN w:val="0"/>
              <w:textAlignment w:val="baseline"/>
              <w:rPr>
                <w:rFonts w:cs="Arial"/>
                <w:b/>
                <w:szCs w:val="22"/>
              </w:rPr>
            </w:pPr>
          </w:p>
          <w:p w14:paraId="3DD2A0ED" w14:textId="77777777" w:rsidR="00BE5E12" w:rsidRPr="000E2104" w:rsidRDefault="00BE5E12" w:rsidP="004A4FEB">
            <w:pPr>
              <w:suppressAutoHyphens/>
              <w:autoSpaceDN w:val="0"/>
              <w:textAlignment w:val="baseline"/>
              <w:rPr>
                <w:rFonts w:cs="Arial"/>
                <w:szCs w:val="22"/>
              </w:rPr>
            </w:pPr>
            <w:r w:rsidRPr="000E2104">
              <w:rPr>
                <w:rFonts w:cs="Arial"/>
                <w:szCs w:val="22"/>
              </w:rPr>
              <w:t>Urogenital swab</w:t>
            </w:r>
          </w:p>
          <w:p w14:paraId="54747D69" w14:textId="77777777" w:rsidR="00BE5E12" w:rsidRPr="000E2104" w:rsidRDefault="00BE5E12" w:rsidP="004A4FEB">
            <w:pPr>
              <w:suppressAutoHyphens/>
              <w:autoSpaceDN w:val="0"/>
              <w:textAlignment w:val="baseline"/>
              <w:rPr>
                <w:rFonts w:cs="Arial"/>
                <w:szCs w:val="22"/>
              </w:rPr>
            </w:pPr>
            <w:r w:rsidRPr="000E2104">
              <w:rPr>
                <w:rFonts w:cs="Arial"/>
                <w:szCs w:val="22"/>
              </w:rPr>
              <w:t>Extragenital (throat and rectal) swab specimens)</w:t>
            </w:r>
          </w:p>
          <w:p w14:paraId="13FC12C5" w14:textId="77777777" w:rsidR="00BE5E12" w:rsidRPr="000E2104" w:rsidRDefault="00BE5E12" w:rsidP="004A4FEB">
            <w:pPr>
              <w:suppressAutoHyphens/>
              <w:autoSpaceDN w:val="0"/>
              <w:textAlignment w:val="baseline"/>
              <w:rPr>
                <w:rFonts w:cs="Arial"/>
                <w:b/>
                <w:szCs w:val="22"/>
              </w:rPr>
            </w:pPr>
            <w:r w:rsidRPr="000E2104">
              <w:rPr>
                <w:rFonts w:cs="Arial"/>
                <w:szCs w:val="22"/>
              </w:rPr>
              <w:t>Urine</w:t>
            </w:r>
          </w:p>
        </w:tc>
        <w:tc>
          <w:tcPr>
            <w:tcW w:w="1081" w:type="pct"/>
          </w:tcPr>
          <w:p w14:paraId="4868B914" w14:textId="77777777" w:rsidR="00BE5E12" w:rsidRPr="000E2104" w:rsidRDefault="00BE5E12" w:rsidP="004A4FEB">
            <w:pPr>
              <w:suppressAutoHyphens/>
              <w:autoSpaceDN w:val="0"/>
              <w:textAlignment w:val="baseline"/>
              <w:rPr>
                <w:rFonts w:cs="Arial"/>
                <w:szCs w:val="22"/>
              </w:rPr>
            </w:pPr>
            <w:proofErr w:type="spellStart"/>
            <w:r w:rsidRPr="000E2104">
              <w:rPr>
                <w:rFonts w:cs="Arial"/>
                <w:szCs w:val="22"/>
              </w:rPr>
              <w:t>Alinity</w:t>
            </w:r>
            <w:proofErr w:type="spellEnd"/>
            <w:r w:rsidRPr="000E2104">
              <w:rPr>
                <w:rFonts w:cs="Arial"/>
                <w:szCs w:val="22"/>
              </w:rPr>
              <w:t>-M Multi-Collect specimen collection kit</w:t>
            </w:r>
          </w:p>
        </w:tc>
        <w:tc>
          <w:tcPr>
            <w:tcW w:w="2999" w:type="pct"/>
          </w:tcPr>
          <w:p w14:paraId="7490FFDE" w14:textId="77777777" w:rsidR="00BE5E12" w:rsidRDefault="00BE5E12" w:rsidP="004A4FEB">
            <w:pPr>
              <w:suppressAutoHyphens/>
              <w:autoSpaceDN w:val="0"/>
              <w:textAlignment w:val="baseline"/>
              <w:rPr>
                <w:rFonts w:cs="Arial"/>
                <w:szCs w:val="22"/>
              </w:rPr>
            </w:pPr>
            <w:r w:rsidRPr="000E2104">
              <w:rPr>
                <w:rFonts w:cs="Arial"/>
                <w:szCs w:val="22"/>
              </w:rPr>
              <w:t xml:space="preserve">2°C to 30°C </w:t>
            </w:r>
            <w:r>
              <w:rPr>
                <w:rFonts w:cs="Arial"/>
                <w:szCs w:val="22"/>
              </w:rPr>
              <w:t xml:space="preserve">for </w:t>
            </w:r>
            <w:r w:rsidRPr="000E2104">
              <w:rPr>
                <w:rFonts w:cs="Arial"/>
                <w:szCs w:val="22"/>
              </w:rPr>
              <w:t xml:space="preserve">up to 14 days maximum. </w:t>
            </w:r>
          </w:p>
          <w:p w14:paraId="79B4CC0D" w14:textId="77777777" w:rsidR="00BE5E12" w:rsidRPr="000E2104" w:rsidRDefault="00BE5E12" w:rsidP="004A4FEB">
            <w:pPr>
              <w:suppressAutoHyphens/>
              <w:autoSpaceDN w:val="0"/>
              <w:textAlignment w:val="baseline"/>
              <w:rPr>
                <w:rFonts w:cs="Arial"/>
                <w:szCs w:val="22"/>
              </w:rPr>
            </w:pPr>
            <w:r w:rsidRPr="000E2104">
              <w:rPr>
                <w:rFonts w:cs="Arial"/>
                <w:szCs w:val="22"/>
              </w:rPr>
              <w:t xml:space="preserve">(Abbott </w:t>
            </w:r>
            <w:proofErr w:type="spellStart"/>
            <w:r w:rsidRPr="000E2104">
              <w:rPr>
                <w:rFonts w:cs="Arial"/>
                <w:szCs w:val="22"/>
              </w:rPr>
              <w:t>Alinity</w:t>
            </w:r>
            <w:proofErr w:type="spellEnd"/>
            <w:r w:rsidRPr="000E2104">
              <w:rPr>
                <w:rFonts w:cs="Arial"/>
                <w:szCs w:val="22"/>
              </w:rPr>
              <w:t xml:space="preserve"> M IFU Ref: STI 09N17-091)</w:t>
            </w:r>
          </w:p>
          <w:p w14:paraId="2804F7D9"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 xml:space="preserve"> </w:t>
            </w:r>
          </w:p>
        </w:tc>
      </w:tr>
      <w:tr w:rsidR="00BE5E12" w:rsidRPr="000E2104" w14:paraId="49B11D8E" w14:textId="77777777" w:rsidTr="004A4FEB">
        <w:trPr>
          <w:cantSplit/>
          <w:trHeight w:val="1196"/>
        </w:trPr>
        <w:tc>
          <w:tcPr>
            <w:tcW w:w="920" w:type="pct"/>
            <w:tcBorders>
              <w:top w:val="nil"/>
            </w:tcBorders>
          </w:tcPr>
          <w:p w14:paraId="14F0B781" w14:textId="77777777" w:rsidR="00BE5E12" w:rsidRPr="000E2104" w:rsidRDefault="00BE5E12" w:rsidP="004A4FEB">
            <w:pPr>
              <w:suppressAutoHyphens/>
              <w:autoSpaceDN w:val="0"/>
              <w:textAlignment w:val="baseline"/>
              <w:rPr>
                <w:rFonts w:cs="Arial"/>
                <w:b/>
                <w:szCs w:val="22"/>
              </w:rPr>
            </w:pPr>
          </w:p>
        </w:tc>
        <w:tc>
          <w:tcPr>
            <w:tcW w:w="1081" w:type="pct"/>
          </w:tcPr>
          <w:p w14:paraId="71BC99AA" w14:textId="77777777" w:rsidR="00BE5E12" w:rsidRPr="000E2104" w:rsidRDefault="00BE5E12" w:rsidP="004A4FEB">
            <w:pPr>
              <w:suppressAutoHyphens/>
              <w:autoSpaceDN w:val="0"/>
              <w:textAlignment w:val="baseline"/>
              <w:rPr>
                <w:rFonts w:cs="Arial"/>
                <w:szCs w:val="22"/>
              </w:rPr>
            </w:pPr>
            <w:r w:rsidRPr="000E2104">
              <w:rPr>
                <w:rFonts w:cs="Arial"/>
                <w:szCs w:val="22"/>
              </w:rPr>
              <w:t>Urine samples that are still in the primary collection container</w:t>
            </w:r>
          </w:p>
        </w:tc>
        <w:tc>
          <w:tcPr>
            <w:tcW w:w="2999" w:type="pct"/>
          </w:tcPr>
          <w:p w14:paraId="6B600BBC" w14:textId="77777777" w:rsidR="00BE5E12" w:rsidRPr="000E2104" w:rsidRDefault="00BE5E12" w:rsidP="004A4FEB">
            <w:pPr>
              <w:suppressAutoHyphens/>
              <w:autoSpaceDE w:val="0"/>
              <w:autoSpaceDN w:val="0"/>
              <w:textAlignment w:val="baseline"/>
              <w:rPr>
                <w:rFonts w:cs="Arial"/>
                <w:szCs w:val="22"/>
              </w:rPr>
            </w:pPr>
            <w:r w:rsidRPr="000E2104">
              <w:rPr>
                <w:rFonts w:cs="Arial"/>
                <w:szCs w:val="22"/>
              </w:rPr>
              <w:t xml:space="preserve">Transfer the urine sample into the </w:t>
            </w:r>
            <w:proofErr w:type="spellStart"/>
            <w:r w:rsidRPr="000E2104">
              <w:rPr>
                <w:rFonts w:cs="Arial"/>
                <w:szCs w:val="22"/>
              </w:rPr>
              <w:t>Alinity</w:t>
            </w:r>
            <w:proofErr w:type="spellEnd"/>
            <w:r w:rsidRPr="000E2104">
              <w:rPr>
                <w:rFonts w:cs="Arial"/>
                <w:szCs w:val="22"/>
              </w:rPr>
              <w:t>-M multi-collect specimen tube</w:t>
            </w:r>
          </w:p>
          <w:p w14:paraId="5EAF2A99" w14:textId="77777777" w:rsidR="00BE5E12" w:rsidRDefault="00BE5E12" w:rsidP="004A4FEB">
            <w:pPr>
              <w:suppressAutoHyphens/>
              <w:autoSpaceDN w:val="0"/>
              <w:textAlignment w:val="baseline"/>
              <w:rPr>
                <w:rFonts w:cs="Arial"/>
                <w:szCs w:val="22"/>
              </w:rPr>
            </w:pPr>
            <w:r w:rsidRPr="000E2104">
              <w:rPr>
                <w:rFonts w:cs="Arial"/>
                <w:szCs w:val="22"/>
              </w:rPr>
              <w:t>Store at 2°C to 30°C</w:t>
            </w:r>
            <w:r>
              <w:rPr>
                <w:rFonts w:cs="Arial"/>
                <w:szCs w:val="22"/>
              </w:rPr>
              <w:t xml:space="preserve"> for </w:t>
            </w:r>
            <w:r w:rsidRPr="000E2104">
              <w:rPr>
                <w:rFonts w:cs="Arial"/>
                <w:szCs w:val="22"/>
              </w:rPr>
              <w:t xml:space="preserve">up to 14 days maximum. </w:t>
            </w:r>
          </w:p>
          <w:p w14:paraId="010220CE" w14:textId="77777777" w:rsidR="00BE5E12" w:rsidRPr="000E2104" w:rsidRDefault="00BE5E12" w:rsidP="004A4FEB">
            <w:pPr>
              <w:suppressAutoHyphens/>
              <w:autoSpaceDN w:val="0"/>
              <w:textAlignment w:val="baseline"/>
              <w:rPr>
                <w:rFonts w:cs="Arial"/>
                <w:szCs w:val="22"/>
              </w:rPr>
            </w:pPr>
            <w:r w:rsidRPr="000E2104">
              <w:rPr>
                <w:rFonts w:cs="Arial"/>
                <w:szCs w:val="22"/>
              </w:rPr>
              <w:t xml:space="preserve">(Abbott </w:t>
            </w:r>
            <w:proofErr w:type="spellStart"/>
            <w:r w:rsidRPr="000E2104">
              <w:rPr>
                <w:rFonts w:cs="Arial"/>
                <w:szCs w:val="22"/>
              </w:rPr>
              <w:t>Alinity</w:t>
            </w:r>
            <w:proofErr w:type="spellEnd"/>
            <w:r w:rsidRPr="000E2104">
              <w:rPr>
                <w:rFonts w:cs="Arial"/>
                <w:szCs w:val="22"/>
              </w:rPr>
              <w:t xml:space="preserve"> M IFU Ref: STI 09N17-091)</w:t>
            </w:r>
          </w:p>
        </w:tc>
      </w:tr>
    </w:tbl>
    <w:p w14:paraId="35065742" w14:textId="0A8303DF" w:rsidR="00C029F8" w:rsidRDefault="00C029F8" w:rsidP="00EA2F5B">
      <w:pPr>
        <w:rPr>
          <w:b/>
          <w:u w:val="single"/>
          <w:lang w:eastAsia="en-GB"/>
        </w:rPr>
      </w:pPr>
    </w:p>
    <w:p w14:paraId="4AB50282" w14:textId="317EE048" w:rsidR="00C029F8" w:rsidRDefault="00C029F8" w:rsidP="00C029F8">
      <w:pPr>
        <w:spacing w:line="240" w:lineRule="auto"/>
        <w:rPr>
          <w:b/>
          <w:u w:val="single"/>
          <w:lang w:eastAsia="en-GB"/>
        </w:rPr>
      </w:pPr>
      <w:r>
        <w:rPr>
          <w:b/>
          <w:u w:val="single"/>
          <w:lang w:eastAsia="en-GB"/>
        </w:rPr>
        <w:br w:type="page"/>
      </w:r>
    </w:p>
    <w:p w14:paraId="4F4E5225" w14:textId="77777777" w:rsidR="00403C50" w:rsidRDefault="002C423B" w:rsidP="001874DE">
      <w:pPr>
        <w:pStyle w:val="Heading1"/>
      </w:pPr>
      <w:bookmarkStart w:id="90" w:name="_Toc516235237"/>
      <w:bookmarkStart w:id="91" w:name="_Toc516235340"/>
      <w:bookmarkStart w:id="92" w:name="_Toc217043763"/>
      <w:r>
        <w:t>Collection of samples</w:t>
      </w:r>
      <w:r w:rsidR="00E66694">
        <w:t xml:space="preserve"> – routine bacteriology</w:t>
      </w:r>
      <w:bookmarkEnd w:id="90"/>
      <w:bookmarkEnd w:id="91"/>
      <w:bookmarkEnd w:id="92"/>
    </w:p>
    <w:p w14:paraId="0AB2471C" w14:textId="77777777" w:rsidR="00A252CD" w:rsidRDefault="002B0A7E" w:rsidP="00C029F8">
      <w:pPr>
        <w:pStyle w:val="Heading2"/>
        <w:numPr>
          <w:ilvl w:val="1"/>
          <w:numId w:val="63"/>
        </w:numPr>
      </w:pPr>
      <w:bookmarkStart w:id="93" w:name="_Toc516235238"/>
      <w:bookmarkStart w:id="94" w:name="_Toc516235341"/>
      <w:bookmarkStart w:id="95" w:name="_Toc217043764"/>
      <w:r>
        <w:t>Blood culture specimens</w:t>
      </w:r>
      <w:r w:rsidR="0012419A" w:rsidRPr="005835C5">
        <w:t>:</w:t>
      </w:r>
      <w:bookmarkEnd w:id="93"/>
      <w:bookmarkEnd w:id="94"/>
      <w:bookmarkEnd w:id="95"/>
    </w:p>
    <w:p w14:paraId="6D27F4C9" w14:textId="7A50644A" w:rsidR="005B3786" w:rsidRDefault="005B3786" w:rsidP="00515958">
      <w:pPr>
        <w:pStyle w:val="Heading3"/>
      </w:pPr>
      <w:r>
        <w:t>Specimen collection</w:t>
      </w:r>
      <w:r w:rsidR="009E419E">
        <w:t xml:space="preserve"> </w:t>
      </w:r>
      <w:r>
        <w:t xml:space="preserve">- </w:t>
      </w:r>
      <w:r w:rsidR="009E419E">
        <w:t>b</w:t>
      </w:r>
      <w:r>
        <w:t>lood cultures</w:t>
      </w:r>
    </w:p>
    <w:p w14:paraId="30E6BD4E" w14:textId="1F252ED9" w:rsidR="005B3786" w:rsidRDefault="005B3786" w:rsidP="005B3786">
      <w:r>
        <w:t xml:space="preserve">Collect specimens as soon as possible after the onset of clinical symptoms. Although blood can be sampled at any time, drawing blood at, or as soon as possible after a fever spike is optimal, except in endocarditis where timing is less important. Empirical treatment within the first hour has been shown to maximise the chances of survival. </w:t>
      </w:r>
    </w:p>
    <w:p w14:paraId="1EF91D99" w14:textId="77777777" w:rsidR="005B3786" w:rsidRDefault="005B3786" w:rsidP="005B3786">
      <w:r>
        <w:t xml:space="preserve">Please refer to </w:t>
      </w:r>
      <w:proofErr w:type="spellStart"/>
      <w:r>
        <w:t>Eolas</w:t>
      </w:r>
      <w:proofErr w:type="spellEnd"/>
      <w:r>
        <w:t xml:space="preserve"> Medical </w:t>
      </w:r>
      <w:r w:rsidRPr="00B514C8">
        <w:rPr>
          <w:noProof/>
          <w:lang w:eastAsia="en-GB"/>
        </w:rPr>
        <w:drawing>
          <wp:inline distT="0" distB="0" distL="0" distR="0" wp14:anchorId="74C8FC50" wp14:editId="5D847D33">
            <wp:extent cx="300962" cy="276225"/>
            <wp:effectExtent l="0" t="0" r="4445" b="0"/>
            <wp:docPr id="39" name="Picture 39" descr="Eolas Medical icon picture" title="Eolas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639" cy="287860"/>
                    </a:xfrm>
                    <a:prstGeom prst="rect">
                      <a:avLst/>
                    </a:prstGeom>
                  </pic:spPr>
                </pic:pic>
              </a:graphicData>
            </a:graphic>
          </wp:inline>
        </w:drawing>
      </w:r>
    </w:p>
    <w:p w14:paraId="55F13C44" w14:textId="77777777" w:rsidR="005B3786" w:rsidRDefault="005B3786" w:rsidP="005B3786"/>
    <w:p w14:paraId="22A1D3B2" w14:textId="7082F8CC" w:rsidR="005B3786" w:rsidRDefault="005B3786" w:rsidP="005B3786">
      <w:r>
        <w:t xml:space="preserve">Blood culture is a culture of blood collected from a single venepuncture site inoculated to one or multiple bottles. A blood culture set is defined as one aerobic and one anaerobic bottle. For infants and neonates, a single aerobic bottle may be requested. </w:t>
      </w:r>
      <w:r w:rsidRPr="004D20C1">
        <w:t xml:space="preserve">Whenever possible it should be performed before antimicrobial therapy is commenced, however do </w:t>
      </w:r>
      <w:r w:rsidRPr="004D20C1">
        <w:rPr>
          <w:b/>
          <w:u w:val="single"/>
        </w:rPr>
        <w:t>NOT</w:t>
      </w:r>
      <w:r w:rsidRPr="004D20C1">
        <w:t xml:space="preserve"> delay administration</w:t>
      </w:r>
      <w:r>
        <w:t xml:space="preserve">. </w:t>
      </w:r>
    </w:p>
    <w:p w14:paraId="35432915" w14:textId="77777777" w:rsidR="005B3786" w:rsidRDefault="005B3786" w:rsidP="005B3786">
      <w:r>
        <w:t xml:space="preserve">Full instructions are provided with each blood culture set, </w:t>
      </w:r>
      <w:r w:rsidRPr="000E4DFC">
        <w:rPr>
          <w:b/>
        </w:rPr>
        <w:t>please note</w:t>
      </w:r>
      <w:r>
        <w:t xml:space="preserve"> that the blood culture collection kits </w:t>
      </w:r>
      <w:r>
        <w:rPr>
          <w:b/>
          <w:u w:val="single"/>
        </w:rPr>
        <w:t>DO</w:t>
      </w:r>
      <w:r w:rsidRPr="00494121">
        <w:rPr>
          <w:b/>
          <w:u w:val="single"/>
        </w:rPr>
        <w:t xml:space="preserve"> NOT</w:t>
      </w:r>
      <w:r>
        <w:rPr>
          <w:b/>
          <w:u w:val="single"/>
        </w:rPr>
        <w:t xml:space="preserve"> </w:t>
      </w:r>
      <w:r>
        <w:t xml:space="preserve">automatically </w:t>
      </w:r>
      <w:r w:rsidRPr="00494121">
        <w:t xml:space="preserve">prevent </w:t>
      </w:r>
      <w:r>
        <w:t>overfilling, please monitor until the correct volume has been collected.</w:t>
      </w:r>
    </w:p>
    <w:p w14:paraId="6C8BE72A" w14:textId="62D5FB18" w:rsidR="005B3786" w:rsidRDefault="005B3786" w:rsidP="005B3786">
      <w:r w:rsidRPr="00D570A8">
        <w:t xml:space="preserve">In </w:t>
      </w:r>
      <w:proofErr w:type="spellStart"/>
      <w:r w:rsidRPr="00D570A8">
        <w:t>pyrexial</w:t>
      </w:r>
      <w:proofErr w:type="spellEnd"/>
      <w:r w:rsidRPr="00D570A8">
        <w:t xml:space="preserve"> </w:t>
      </w:r>
      <w:r>
        <w:t>patients with central or tunnelled IV lines, consider taking ‘central’ blood cultures via the IV line in addition to the normal peripheral vein blood cultures. This may help to implicate an infected line as the source of sepsis. If peripheral cultures cannot be collected, take a second set of cultures from the central line using a fresh syringe, having discarded 5ml aspirated from the line.</w:t>
      </w:r>
    </w:p>
    <w:p w14:paraId="4E301C9C" w14:textId="77777777" w:rsidR="005B3786" w:rsidRDefault="005B3786" w:rsidP="005B3786"/>
    <w:p w14:paraId="26C66B4F" w14:textId="3F6C022B" w:rsidR="005B3786" w:rsidRDefault="005B3786" w:rsidP="005B3786">
      <w:r>
        <w:rPr>
          <w:b/>
        </w:rPr>
        <w:t>NB:</w:t>
      </w:r>
      <w:r>
        <w:t xml:space="preserve"> </w:t>
      </w:r>
      <w:r w:rsidRPr="004D20C1">
        <w:rPr>
          <w:b/>
        </w:rPr>
        <w:t>Care must be taken to avoid contamination</w:t>
      </w:r>
      <w:r>
        <w:rPr>
          <w:b/>
        </w:rPr>
        <w:t xml:space="preserve">. </w:t>
      </w:r>
      <w:r>
        <w:t xml:space="preserve">It is important to fill the blood cultures with the </w:t>
      </w:r>
      <w:r w:rsidRPr="00D570A8">
        <w:rPr>
          <w:b/>
          <w:u w:val="single"/>
        </w:rPr>
        <w:t>correct volume</w:t>
      </w:r>
      <w:r w:rsidRPr="00ED31D5">
        <w:rPr>
          <w:b/>
        </w:rPr>
        <w:t xml:space="preserve"> </w:t>
      </w:r>
      <w:r>
        <w:t xml:space="preserve">of blood: </w:t>
      </w:r>
    </w:p>
    <w:p w14:paraId="250F78FD" w14:textId="77777777" w:rsidR="005B3786" w:rsidRDefault="005B3786" w:rsidP="005B3786"/>
    <w:p w14:paraId="5DA139BB" w14:textId="77777777" w:rsidR="005B3786" w:rsidRDefault="005B3786" w:rsidP="005B3786">
      <w:pPr>
        <w:rPr>
          <w:b/>
          <w:u w:val="single"/>
        </w:rPr>
      </w:pPr>
      <w:r w:rsidRPr="00D95E3C">
        <w:rPr>
          <w:b/>
          <w:u w:val="single"/>
        </w:rPr>
        <w:t xml:space="preserve">Adults </w:t>
      </w:r>
    </w:p>
    <w:p w14:paraId="0D30A124" w14:textId="37E217CF" w:rsidR="005B3786" w:rsidRDefault="005B3786" w:rsidP="005B3786">
      <w:pPr>
        <w:rPr>
          <w:b/>
          <w:u w:val="single"/>
        </w:rPr>
      </w:pPr>
      <w:r w:rsidRPr="00D95E3C">
        <w:t xml:space="preserve">10mls in each bottle (1 x Aerobic (green) &amp; 1 x Anaerobic </w:t>
      </w:r>
      <w:proofErr w:type="spellStart"/>
      <w:r w:rsidRPr="00D95E3C">
        <w:t>B</w:t>
      </w:r>
      <w:r>
        <w:t>a</w:t>
      </w:r>
      <w:r w:rsidRPr="00D95E3C">
        <w:t>ct</w:t>
      </w:r>
      <w:proofErr w:type="spellEnd"/>
      <w:r w:rsidR="00A8287B">
        <w:t xml:space="preserve"> </w:t>
      </w:r>
      <w:r w:rsidRPr="00D95E3C">
        <w:t>/</w:t>
      </w:r>
      <w:r w:rsidR="00A8287B">
        <w:t xml:space="preserve"> </w:t>
      </w:r>
      <w:r w:rsidRPr="00D95E3C">
        <w:t>Alert (purple)</w:t>
      </w:r>
      <w:r>
        <w:rPr>
          <w:b/>
          <w:u w:val="single"/>
        </w:rPr>
        <w:t xml:space="preserve"> </w:t>
      </w:r>
    </w:p>
    <w:p w14:paraId="1DA28C44" w14:textId="77777777" w:rsidR="005B3786" w:rsidRDefault="005B3786" w:rsidP="005B3786">
      <w:pPr>
        <w:rPr>
          <w:b/>
          <w:u w:val="single"/>
        </w:rPr>
      </w:pPr>
      <w:r>
        <w:rPr>
          <w:noProof/>
          <w:lang w:eastAsia="en-GB"/>
        </w:rPr>
        <w:drawing>
          <wp:inline distT="0" distB="0" distL="0" distR="0" wp14:anchorId="3EC407BC" wp14:editId="01699AF5">
            <wp:extent cx="1127301" cy="1589315"/>
            <wp:effectExtent l="0" t="0" r="0" b="0"/>
            <wp:docPr id="56" name="Picture 56"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19" cy="1604284"/>
                    </a:xfrm>
                    <a:prstGeom prst="rect">
                      <a:avLst/>
                    </a:prstGeom>
                    <a:noFill/>
                    <a:ln>
                      <a:noFill/>
                    </a:ln>
                  </pic:spPr>
                </pic:pic>
              </a:graphicData>
            </a:graphic>
          </wp:inline>
        </w:drawing>
      </w:r>
    </w:p>
    <w:p w14:paraId="7FEBCA4A" w14:textId="77777777" w:rsidR="005B3786" w:rsidRDefault="005B3786" w:rsidP="005B3786">
      <w:pPr>
        <w:rPr>
          <w:b/>
          <w:u w:val="single"/>
        </w:rPr>
      </w:pPr>
      <w:r>
        <w:rPr>
          <w:b/>
          <w:u w:val="single"/>
        </w:rPr>
        <w:t xml:space="preserve">Paediatric </w:t>
      </w:r>
    </w:p>
    <w:p w14:paraId="13BC84ED" w14:textId="77777777" w:rsidR="005B3786" w:rsidRDefault="005B3786" w:rsidP="005B3786">
      <w:pPr>
        <w:rPr>
          <w:szCs w:val="22"/>
          <w:lang w:val="en-US" w:eastAsia="en-GB"/>
        </w:rPr>
      </w:pPr>
      <w:r w:rsidRPr="008F5876">
        <w:rPr>
          <w:szCs w:val="22"/>
          <w:lang w:val="en-US" w:eastAsia="en-GB"/>
        </w:rPr>
        <w:t xml:space="preserve">Please refer to </w:t>
      </w:r>
      <w:r w:rsidRPr="00541789">
        <w:rPr>
          <w:szCs w:val="22"/>
          <w:lang w:val="en-US" w:eastAsia="en-GB"/>
        </w:rPr>
        <w:t xml:space="preserve">EKHUFT Policy </w:t>
      </w:r>
      <w:r>
        <w:rPr>
          <w:szCs w:val="22"/>
          <w:lang w:val="en-US" w:eastAsia="en-GB"/>
        </w:rPr>
        <w:t xml:space="preserve">Centre </w:t>
      </w:r>
      <w:r w:rsidRPr="00541789">
        <w:rPr>
          <w:szCs w:val="22"/>
          <w:lang w:val="en-US" w:eastAsia="en-GB"/>
        </w:rPr>
        <w:t xml:space="preserve">for Blood Culture Collection </w:t>
      </w:r>
      <w:r>
        <w:rPr>
          <w:szCs w:val="22"/>
          <w:lang w:val="en-US" w:eastAsia="en-GB"/>
        </w:rPr>
        <w:t xml:space="preserve">Operating Standard </w:t>
      </w:r>
      <w:r w:rsidRPr="00541789">
        <w:rPr>
          <w:szCs w:val="22"/>
          <w:lang w:val="en-US" w:eastAsia="en-GB"/>
        </w:rPr>
        <w:t>for volume required</w:t>
      </w:r>
      <w:r>
        <w:rPr>
          <w:szCs w:val="22"/>
          <w:lang w:val="en-US" w:eastAsia="en-GB"/>
        </w:rPr>
        <w:t xml:space="preserve"> (4mls maximum)</w:t>
      </w:r>
    </w:p>
    <w:p w14:paraId="42443E4E" w14:textId="77777777" w:rsidR="005B3786" w:rsidRDefault="005B3786" w:rsidP="005B3786"/>
    <w:p w14:paraId="4F1717BE" w14:textId="77777777" w:rsidR="005B3786" w:rsidRPr="00D95E3C" w:rsidRDefault="005B3786" w:rsidP="005B3786">
      <w:r>
        <w:rPr>
          <w:noProof/>
          <w:szCs w:val="22"/>
          <w:lang w:eastAsia="en-GB"/>
        </w:rPr>
        <w:drawing>
          <wp:inline distT="0" distB="0" distL="0" distR="0" wp14:anchorId="4B6A4C72" wp14:editId="48038808">
            <wp:extent cx="914400" cy="1589315"/>
            <wp:effectExtent l="0" t="0" r="0" b="0"/>
            <wp:docPr id="58" name="Picture 58" descr="Image of one glass paediatric blood culture bottle with yellow cap" title="Paediatric Blood Cultur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ed res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1630" cy="1584500"/>
                    </a:xfrm>
                    <a:prstGeom prst="rect">
                      <a:avLst/>
                    </a:prstGeom>
                    <a:noFill/>
                    <a:ln>
                      <a:noFill/>
                    </a:ln>
                  </pic:spPr>
                </pic:pic>
              </a:graphicData>
            </a:graphic>
          </wp:inline>
        </w:drawing>
      </w:r>
    </w:p>
    <w:p w14:paraId="43F6B2F5" w14:textId="77777777" w:rsidR="005B3786" w:rsidRDefault="005B3786" w:rsidP="005B3786"/>
    <w:p w14:paraId="6A3C4029" w14:textId="2D9BEFBB" w:rsidR="005B3786" w:rsidRDefault="005B3786" w:rsidP="005B3786">
      <w:r w:rsidRPr="006461D2">
        <w:rPr>
          <w:b/>
        </w:rPr>
        <w:t>NB</w:t>
      </w:r>
      <w:r>
        <w:t xml:space="preserve">: </w:t>
      </w:r>
      <w:r w:rsidRPr="006461D2">
        <w:t>Volumes greater than or less than these recommended volumes DO NOT maintain the optimal blood to medium ratio and may affect the recovery of organisms. Monitor until correct volume is achieved – there is NO automatic shut off to prevent overfilling</w:t>
      </w:r>
      <w:r>
        <w:t>.</w:t>
      </w:r>
    </w:p>
    <w:p w14:paraId="247658F6" w14:textId="77777777" w:rsidR="005B3786" w:rsidRDefault="005B3786" w:rsidP="005B3786"/>
    <w:p w14:paraId="6B3F96B4" w14:textId="5248B70B" w:rsidR="005B3786" w:rsidRDefault="005B3786" w:rsidP="005B3786">
      <w:pPr>
        <w:rPr>
          <w:b/>
        </w:rPr>
      </w:pPr>
      <w:r w:rsidRPr="000E4DFC">
        <w:t>After inoculation, the blood cultures (the entire blood culture pack must be returned)</w:t>
      </w:r>
      <w:r>
        <w:rPr>
          <w:b/>
        </w:rPr>
        <w:t xml:space="preserve"> MUST </w:t>
      </w:r>
      <w:r w:rsidRPr="007776DD">
        <w:rPr>
          <w:b/>
        </w:rPr>
        <w:t xml:space="preserve">be transported to the laboratory immediately. </w:t>
      </w:r>
      <w:r w:rsidR="00124A70">
        <w:rPr>
          <w:b/>
        </w:rPr>
        <w:t xml:space="preserve">Please use PODS for blood culture transport, or urgent specimen transport request on the Porter portal. </w:t>
      </w:r>
      <w:r w:rsidRPr="007776DD">
        <w:rPr>
          <w:b/>
        </w:rPr>
        <w:t xml:space="preserve">Out of hours blood cultures should be placed in the main </w:t>
      </w:r>
      <w:r w:rsidRPr="000E4DFC">
        <w:rPr>
          <w:b/>
        </w:rPr>
        <w:t>Pathology Reception</w:t>
      </w:r>
      <w:r w:rsidRPr="007776DD">
        <w:rPr>
          <w:b/>
        </w:rPr>
        <w:t xml:space="preserve"> on each acute hospital site. </w:t>
      </w:r>
      <w:r w:rsidRPr="007776DD">
        <w:t xml:space="preserve">Blood culture bottles </w:t>
      </w:r>
      <w:r w:rsidRPr="007776DD">
        <w:rPr>
          <w:b/>
          <w:u w:val="single"/>
        </w:rPr>
        <w:t>must not</w:t>
      </w:r>
      <w:r w:rsidRPr="007776DD">
        <w:t xml:space="preserve"> be placed in a refrigerator.</w:t>
      </w:r>
      <w:r w:rsidRPr="007776DD">
        <w:rPr>
          <w:b/>
        </w:rPr>
        <w:t xml:space="preserve"> </w:t>
      </w:r>
    </w:p>
    <w:p w14:paraId="01856038" w14:textId="77777777" w:rsidR="005B3786" w:rsidRPr="0093400B" w:rsidRDefault="005B3786" w:rsidP="005B3786">
      <w:pPr>
        <w:spacing w:before="120"/>
      </w:pPr>
      <w:r w:rsidRPr="00B34F51">
        <w:t>See Appendix 9 – Collecting a Blood Culture</w:t>
      </w:r>
    </w:p>
    <w:p w14:paraId="745EC5B3" w14:textId="7D6B3564" w:rsidR="00A252CD" w:rsidRDefault="00A252CD" w:rsidP="00A252CD">
      <w:pPr>
        <w:pStyle w:val="Heading3"/>
      </w:pPr>
      <w:r>
        <w:t>PUO from tropical areas</w:t>
      </w:r>
    </w:p>
    <w:p w14:paraId="72D35DA2" w14:textId="4AA3003B" w:rsidR="00A252CD" w:rsidRDefault="00A252CD" w:rsidP="00A252CD">
      <w:r>
        <w:t>Priority should be given to diagnosing and treating Malaria investigations</w:t>
      </w:r>
      <w:r w:rsidR="002B0A7E">
        <w:t>, these</w:t>
      </w:r>
      <w:r>
        <w:t xml:space="preserve"> are performe</w:t>
      </w:r>
      <w:r w:rsidR="00AD5442">
        <w:t>d by Haematology. Please contact Haematology via the hospital switchboard – 01233 633331.</w:t>
      </w:r>
    </w:p>
    <w:p w14:paraId="31BC0890" w14:textId="77777777" w:rsidR="00A252CD" w:rsidRDefault="00A252CD" w:rsidP="00A252CD"/>
    <w:p w14:paraId="15A147C5" w14:textId="6A4CAC1A" w:rsidR="00F65532" w:rsidRDefault="00A252CD" w:rsidP="00A252CD">
      <w:r>
        <w:t>If the onset of fever &gt;38˚C was less than 21 days after leaving a tropical area, the possibility of Viral Haemorrhagic Fevers (VHF) must be considered. Such cases must be discussed with the on-call Medical Microbiologist before adm</w:t>
      </w:r>
      <w:r w:rsidR="0012419A">
        <w:t>ission to any general ward area and collection of blood cultures.</w:t>
      </w:r>
    </w:p>
    <w:p w14:paraId="674B00AB" w14:textId="77777777" w:rsidR="00A252CD" w:rsidRDefault="00A252CD" w:rsidP="00A252CD">
      <w:pPr>
        <w:pStyle w:val="Heading3"/>
      </w:pPr>
      <w:r>
        <w:t>Fever in HIV infected patients.</w:t>
      </w:r>
    </w:p>
    <w:p w14:paraId="4365917D" w14:textId="1A734507" w:rsidR="00A252CD" w:rsidRDefault="00A252CD" w:rsidP="00A252CD">
      <w:r>
        <w:t>In addition to routine blood cultures cases of unexplained fever in HIV positive and severely immunocompromised patients may require additional investigations. These may include…</w:t>
      </w:r>
    </w:p>
    <w:p w14:paraId="2A8B3B6F" w14:textId="77777777" w:rsidR="005076FE" w:rsidRDefault="005076FE" w:rsidP="00A252CD"/>
    <w:p w14:paraId="3A73CEB1" w14:textId="77777777" w:rsidR="00A252CD" w:rsidRDefault="00A252CD" w:rsidP="00A252CD">
      <w:r>
        <w:t>CMV</w:t>
      </w:r>
    </w:p>
    <w:p w14:paraId="07CD2D14" w14:textId="77777777" w:rsidR="00A252CD" w:rsidRDefault="00A252CD" w:rsidP="00A252CD">
      <w:r>
        <w:t>Toxoplasma</w:t>
      </w:r>
    </w:p>
    <w:p w14:paraId="65470465" w14:textId="77777777" w:rsidR="00A252CD" w:rsidRDefault="00A252CD" w:rsidP="00A252CD">
      <w:r>
        <w:t>Syphilis</w:t>
      </w:r>
    </w:p>
    <w:p w14:paraId="7080965E" w14:textId="77777777" w:rsidR="00A252CD" w:rsidRDefault="00A252CD" w:rsidP="00A252CD">
      <w:r>
        <w:t>Hepatitis B</w:t>
      </w:r>
    </w:p>
    <w:p w14:paraId="101581C6" w14:textId="77777777" w:rsidR="00A252CD" w:rsidRDefault="00A252CD" w:rsidP="00A252CD">
      <w:r>
        <w:t>Cryptococcal antigen if CNS symptoms are present (CSF can also be screened).</w:t>
      </w:r>
    </w:p>
    <w:p w14:paraId="24203284" w14:textId="77777777" w:rsidR="00A252CD" w:rsidRDefault="00A252CD" w:rsidP="00A252CD"/>
    <w:p w14:paraId="023EC487" w14:textId="77777777" w:rsidR="00A252CD" w:rsidRDefault="00A252CD" w:rsidP="00A252CD">
      <w:r>
        <w:t>Fungal invest</w:t>
      </w:r>
      <w:r w:rsidR="00AA317F">
        <w:t>i</w:t>
      </w:r>
      <w:r>
        <w:t>gations</w:t>
      </w:r>
    </w:p>
    <w:p w14:paraId="3D0628F7" w14:textId="77777777" w:rsidR="00A252CD" w:rsidRDefault="00A252CD" w:rsidP="00A252CD">
      <w:r>
        <w:t xml:space="preserve">Routine </w:t>
      </w:r>
      <w:r w:rsidR="000E4DFC">
        <w:t>mid-stream urine (</w:t>
      </w:r>
      <w:r>
        <w:t>MSU</w:t>
      </w:r>
      <w:r w:rsidR="000E4DFC">
        <w:t>)</w:t>
      </w:r>
    </w:p>
    <w:p w14:paraId="305E4EDF" w14:textId="77777777" w:rsidR="00A252CD" w:rsidRDefault="00A252CD" w:rsidP="00A252CD">
      <w:r>
        <w:t>MSU in viral transport medium to exclude CMV</w:t>
      </w:r>
    </w:p>
    <w:p w14:paraId="2D0481E7" w14:textId="77777777" w:rsidR="00A252CD" w:rsidRDefault="009858D7" w:rsidP="00A252CD">
      <w:r>
        <w:t>Early morning urine (</w:t>
      </w:r>
      <w:r w:rsidR="00A252CD">
        <w:t>EMU</w:t>
      </w:r>
      <w:r>
        <w:t>)</w:t>
      </w:r>
      <w:r w:rsidR="00A252CD">
        <w:t xml:space="preserve"> x 3 for TB if appropriate (only applicable in renal or </w:t>
      </w:r>
      <w:r w:rsidR="00A50F62">
        <w:t xml:space="preserve">if </w:t>
      </w:r>
      <w:proofErr w:type="spellStart"/>
      <w:r w:rsidR="00A252CD">
        <w:t>mil</w:t>
      </w:r>
      <w:r w:rsidR="00A50F62">
        <w:t>iary</w:t>
      </w:r>
      <w:proofErr w:type="spellEnd"/>
      <w:r w:rsidR="00A252CD">
        <w:t xml:space="preserve"> TB is suspected)</w:t>
      </w:r>
    </w:p>
    <w:p w14:paraId="20F839EF" w14:textId="77777777" w:rsidR="0094042B" w:rsidRDefault="0094042B" w:rsidP="00A252CD"/>
    <w:p w14:paraId="6DD35672" w14:textId="77777777" w:rsidR="00A252CD" w:rsidRDefault="00A252CD" w:rsidP="00A252CD">
      <w:r>
        <w:t>If respiratory symptoms present:</w:t>
      </w:r>
    </w:p>
    <w:p w14:paraId="5FA83E56" w14:textId="77777777" w:rsidR="0094042B" w:rsidRDefault="0094042B" w:rsidP="00A252CD"/>
    <w:p w14:paraId="546C4ADF" w14:textId="77777777" w:rsidR="00A252CD" w:rsidRDefault="00A252CD" w:rsidP="00A252CD">
      <w:r>
        <w:t>Sputum for routine bacteriology and TB</w:t>
      </w:r>
    </w:p>
    <w:p w14:paraId="598140DA" w14:textId="77777777" w:rsidR="00A252CD" w:rsidRDefault="00A252CD" w:rsidP="00A252CD">
      <w:r>
        <w:t>Bronchial washings or ‘induced’ sputum for Pneumocystis carinii (sputum is not useful).</w:t>
      </w:r>
    </w:p>
    <w:p w14:paraId="4EA1BDFE" w14:textId="77777777" w:rsidR="00A252CD" w:rsidRDefault="00A252CD" w:rsidP="00A252CD">
      <w:r>
        <w:t>Faeces if diarrhoea or 10% baseline weight loss.</w:t>
      </w:r>
    </w:p>
    <w:p w14:paraId="2E028819" w14:textId="77777777" w:rsidR="00A252CD" w:rsidRDefault="00A252CD" w:rsidP="007776DD">
      <w:pPr>
        <w:rPr>
          <w:b/>
        </w:rPr>
      </w:pPr>
      <w:r w:rsidRPr="000E4DFC">
        <w:rPr>
          <w:b/>
        </w:rPr>
        <w:t>Please refer to relevant sections of this user guide for full specimen requirements and collection details.</w:t>
      </w:r>
    </w:p>
    <w:p w14:paraId="322C0438" w14:textId="77777777" w:rsidR="00AA317F" w:rsidRPr="00C029F8" w:rsidRDefault="00AA317F" w:rsidP="007776DD">
      <w:pPr>
        <w:rPr>
          <w:b/>
        </w:rPr>
      </w:pPr>
    </w:p>
    <w:p w14:paraId="6ABB8356" w14:textId="7E0666B4" w:rsidR="00A7035C" w:rsidRPr="00C029F8" w:rsidRDefault="00A7035C" w:rsidP="00C029F8">
      <w:pPr>
        <w:pStyle w:val="Heading2"/>
      </w:pPr>
      <w:bookmarkStart w:id="96" w:name="_Toc516235239"/>
      <w:bookmarkStart w:id="97" w:name="_Toc516235342"/>
      <w:bookmarkStart w:id="98" w:name="_Toc217043765"/>
      <w:r w:rsidRPr="00C029F8">
        <w:t xml:space="preserve">Cerebral </w:t>
      </w:r>
      <w:r w:rsidR="009E419E">
        <w:t>s</w:t>
      </w:r>
      <w:r w:rsidRPr="00C029F8">
        <w:t xml:space="preserve">pinal </w:t>
      </w:r>
      <w:r w:rsidR="009E419E">
        <w:t>f</w:t>
      </w:r>
      <w:r w:rsidRPr="00C029F8">
        <w:t>luid</w:t>
      </w:r>
      <w:bookmarkEnd w:id="96"/>
      <w:bookmarkEnd w:id="97"/>
      <w:bookmarkEnd w:id="98"/>
    </w:p>
    <w:p w14:paraId="36AA6790" w14:textId="77777777" w:rsidR="00A252CD" w:rsidRDefault="00A252CD" w:rsidP="008C3299">
      <w:pPr>
        <w:pStyle w:val="Heading3"/>
        <w:numPr>
          <w:ilvl w:val="2"/>
          <w:numId w:val="64"/>
        </w:numPr>
      </w:pPr>
      <w:r>
        <w:t>Meningitis</w:t>
      </w:r>
      <w:r w:rsidR="00A332FB">
        <w:t xml:space="preserve"> and encephalitis</w:t>
      </w:r>
    </w:p>
    <w:p w14:paraId="4253D9AD" w14:textId="532BE061" w:rsidR="00A252CD" w:rsidRDefault="00A252CD" w:rsidP="00A252CD">
      <w:r>
        <w:t>Suspected meningitis</w:t>
      </w:r>
      <w:r w:rsidR="00A8287B">
        <w:t xml:space="preserve"> </w:t>
      </w:r>
      <w:r w:rsidR="000E4DFC">
        <w:t>/</w:t>
      </w:r>
      <w:r w:rsidR="00A8287B">
        <w:t xml:space="preserve"> </w:t>
      </w:r>
      <w:r w:rsidR="000E4DFC">
        <w:t>encephalitis</w:t>
      </w:r>
      <w:r>
        <w:t xml:space="preserve"> should be treated </w:t>
      </w:r>
      <w:r w:rsidRPr="000F58C7">
        <w:rPr>
          <w:b/>
        </w:rPr>
        <w:t>IMMEDIATELY</w:t>
      </w:r>
      <w:r>
        <w:t xml:space="preserve"> with </w:t>
      </w:r>
      <w:r w:rsidR="00023713">
        <w:t xml:space="preserve">reference to </w:t>
      </w:r>
      <w:proofErr w:type="spellStart"/>
      <w:r w:rsidR="00B514C8">
        <w:t>Eolas</w:t>
      </w:r>
      <w:proofErr w:type="spellEnd"/>
      <w:r w:rsidR="00B514C8">
        <w:t xml:space="preserve"> Medical </w:t>
      </w:r>
      <w:r w:rsidR="00023713">
        <w:t>for empirical therapy</w:t>
      </w:r>
      <w:r>
        <w:t xml:space="preserve"> without waiting for confirmation. In 80% of cases antigen detection or </w:t>
      </w:r>
      <w:r w:rsidR="00090823">
        <w:t>Polymerase Chain Reaction (</w:t>
      </w:r>
      <w:r>
        <w:t>PCR</w:t>
      </w:r>
      <w:r w:rsidR="00090823">
        <w:t>)</w:t>
      </w:r>
      <w:r>
        <w:t xml:space="preserve"> will yield a positive result even after antibiotic administration. It is</w:t>
      </w:r>
      <w:r w:rsidRPr="00ED31D5">
        <w:rPr>
          <w:b/>
        </w:rPr>
        <w:t xml:space="preserve"> </w:t>
      </w:r>
      <w:r w:rsidRPr="000F58C7">
        <w:rPr>
          <w:b/>
          <w:u w:val="single"/>
        </w:rPr>
        <w:t>not</w:t>
      </w:r>
      <w:r>
        <w:t xml:space="preserve"> acceptable to make a diagnosis of meningococcal septicaemia in A&amp;E and then delay commencement of therapy pending admission and clerking on the ward.</w:t>
      </w:r>
    </w:p>
    <w:p w14:paraId="25D29DF0" w14:textId="554BC3FA" w:rsidR="00A252CD" w:rsidRDefault="00A252CD" w:rsidP="00A252CD">
      <w:r>
        <w:t xml:space="preserve">Please inform the Medical Microbiologist </w:t>
      </w:r>
      <w:r w:rsidRPr="000E4DFC">
        <w:rPr>
          <w:b/>
        </w:rPr>
        <w:t>and</w:t>
      </w:r>
      <w:r>
        <w:t xml:space="preserve"> the </w:t>
      </w:r>
      <w:r w:rsidR="00ED70EB">
        <w:t>UKHSA</w:t>
      </w:r>
      <w:r w:rsidR="00023713">
        <w:t xml:space="preserve"> local </w:t>
      </w:r>
      <w:r w:rsidR="00090823">
        <w:t>Heath Protection Team (</w:t>
      </w:r>
      <w:r w:rsidR="00023713">
        <w:t>HPT</w:t>
      </w:r>
      <w:r w:rsidR="00090823">
        <w:t>)</w:t>
      </w:r>
      <w:r w:rsidR="00023713">
        <w:t xml:space="preserve"> </w:t>
      </w:r>
      <w:r>
        <w:t xml:space="preserve">when a patient is admitted with suspected meningitis. </w:t>
      </w:r>
      <w:r w:rsidR="000F58C7">
        <w:t xml:space="preserve">When </w:t>
      </w:r>
      <w:r>
        <w:t xml:space="preserve">meningitis is suspected, telephone the laboratory (or on call Biomedical Scientist out of </w:t>
      </w:r>
      <w:r w:rsidR="000F58C7">
        <w:t xml:space="preserve">normal working </w:t>
      </w:r>
      <w:r>
        <w:t xml:space="preserve">hours) as soon as the sample </w:t>
      </w:r>
      <w:r w:rsidR="000E4DFC">
        <w:t>is</w:t>
      </w:r>
      <w:r>
        <w:t xml:space="preserve"> collected </w:t>
      </w:r>
      <w:r w:rsidR="000E4DFC">
        <w:t>to minimise delay.</w:t>
      </w:r>
    </w:p>
    <w:p w14:paraId="1C01BCBB" w14:textId="77777777" w:rsidR="000E4DFC" w:rsidRDefault="000E4DFC" w:rsidP="00A252CD"/>
    <w:p w14:paraId="09B222C9" w14:textId="588F7244" w:rsidR="000E4DFC" w:rsidRPr="00A252CD" w:rsidRDefault="00A252CD" w:rsidP="000E4DFC">
      <w:r>
        <w:t xml:space="preserve">Lumbar puncture should not be attempted if raised intracranial pressure is likely. Absence of </w:t>
      </w:r>
      <w:proofErr w:type="spellStart"/>
      <w:r>
        <w:t>papilloedema</w:t>
      </w:r>
      <w:proofErr w:type="spellEnd"/>
      <w:r>
        <w:t xml:space="preserve"> does not exclude recent onset of raised intracranial pressure. If in doubt, arrange for a CT scan to exclude raised pressure before attempting the lumbar puncture.</w:t>
      </w:r>
      <w:r w:rsidR="000E4DFC" w:rsidRPr="000E4DFC">
        <w:t xml:space="preserve"> </w:t>
      </w:r>
      <w:r w:rsidR="000E4DFC">
        <w:t>In suspected cases of meningitis</w:t>
      </w:r>
      <w:r w:rsidR="00A8287B">
        <w:t xml:space="preserve"> </w:t>
      </w:r>
      <w:r w:rsidR="000E4DFC">
        <w:t>/</w:t>
      </w:r>
      <w:r w:rsidR="00A8287B">
        <w:t xml:space="preserve"> </w:t>
      </w:r>
      <w:r w:rsidR="000E4DFC">
        <w:t>encephalitis the samples should be collected as soon as possible:</w:t>
      </w:r>
    </w:p>
    <w:p w14:paraId="11ED2C20" w14:textId="77777777" w:rsidR="00A252CD" w:rsidRDefault="00A252CD" w:rsidP="00A252CD"/>
    <w:p w14:paraId="52C27674" w14:textId="77777777" w:rsidR="00A252CD" w:rsidRDefault="00A252CD" w:rsidP="00A252CD">
      <w:r>
        <w:t>For routine CSF examination send the following samples to Microbiology:</w:t>
      </w:r>
      <w:r w:rsidR="00882AD7">
        <w:t>-</w:t>
      </w:r>
    </w:p>
    <w:p w14:paraId="09472E24" w14:textId="77777777" w:rsidR="00EC0AA7" w:rsidRDefault="00EC0AA7" w:rsidP="00A252CD"/>
    <w:p w14:paraId="0AC1C112" w14:textId="121F6D6D" w:rsidR="007147E8" w:rsidRDefault="00882AD7" w:rsidP="00882AD7">
      <w:pPr>
        <w:ind w:left="567" w:hanging="567"/>
      </w:pPr>
      <w:r>
        <w:t xml:space="preserve">CSF: </w:t>
      </w:r>
      <w:r w:rsidRPr="00AF41D1">
        <w:t xml:space="preserve">1 to 3 ml in a sterile 30ml universal container </w:t>
      </w:r>
      <w:r w:rsidRPr="00AF41D1">
        <w:rPr>
          <w:szCs w:val="22"/>
          <w:lang w:val="en-US" w:eastAsia="en-GB"/>
        </w:rPr>
        <w:t>(white cap)</w:t>
      </w:r>
      <w:r w:rsidRPr="00AF41D1">
        <w:t xml:space="preserve"> (x2 if possible in case further tests are needed)</w:t>
      </w:r>
      <w:r>
        <w:t>. CSF MUST be transported to the laboratory immediately after collection – time between microscopy and collection should be a maximum of 2 hours (UKHSA, 2017)</w:t>
      </w:r>
    </w:p>
    <w:p w14:paraId="46188689" w14:textId="77777777" w:rsidR="00882AD7" w:rsidRDefault="00882AD7" w:rsidP="00882AD7">
      <w:pPr>
        <w:ind w:left="567" w:hanging="567"/>
      </w:pPr>
      <w:r>
        <w:tab/>
      </w:r>
      <w:r>
        <w:rPr>
          <w:noProof/>
          <w:szCs w:val="22"/>
          <w:lang w:eastAsia="en-GB"/>
        </w:rPr>
        <w:drawing>
          <wp:inline distT="0" distB="0" distL="0" distR="0" wp14:anchorId="22237296" wp14:editId="44EFBBDC">
            <wp:extent cx="861060" cy="861060"/>
            <wp:effectExtent l="0" t="0" r="0" b="0"/>
            <wp:docPr id="15" name="Picture 15" descr="Image of three transparent universal sterile containers with white lids" title="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14:paraId="35EE1C0C" w14:textId="77777777" w:rsidR="00882AD7" w:rsidRDefault="00882AD7" w:rsidP="00882AD7">
      <w:pPr>
        <w:ind w:left="567" w:hanging="567"/>
      </w:pPr>
    </w:p>
    <w:p w14:paraId="0AB6CFE1" w14:textId="59EB39B2" w:rsidR="00882AD7" w:rsidRDefault="00882AD7" w:rsidP="00882AD7">
      <w:pPr>
        <w:ind w:left="567" w:hanging="567"/>
        <w:rPr>
          <w:szCs w:val="22"/>
          <w:lang w:val="en-US" w:eastAsia="en-GB"/>
        </w:rPr>
      </w:pPr>
      <w:r>
        <w:t xml:space="preserve">Blood: </w:t>
      </w:r>
      <w:r w:rsidRPr="00AF41D1">
        <w:rPr>
          <w:b/>
          <w:u w:val="single"/>
        </w:rPr>
        <w:t>Adults</w:t>
      </w:r>
      <w:r w:rsidRPr="00AF41D1">
        <w:t xml:space="preserve"> 10mls in each bottle (1 x </w:t>
      </w:r>
      <w:r w:rsidRPr="00AF41D1">
        <w:rPr>
          <w:szCs w:val="22"/>
          <w:lang w:val="en-US" w:eastAsia="en-GB"/>
        </w:rPr>
        <w:t xml:space="preserve">Aerobic (green) &amp; 1 x Anaerobic </w:t>
      </w:r>
      <w:proofErr w:type="spellStart"/>
      <w:r w:rsidRPr="00AF41D1">
        <w:rPr>
          <w:szCs w:val="22"/>
          <w:lang w:val="en-US" w:eastAsia="en-GB"/>
        </w:rPr>
        <w:t>Bact</w:t>
      </w:r>
      <w:proofErr w:type="spellEnd"/>
      <w:r w:rsidR="00A8287B">
        <w:rPr>
          <w:szCs w:val="22"/>
          <w:lang w:val="en-US" w:eastAsia="en-GB"/>
        </w:rPr>
        <w:t xml:space="preserve"> </w:t>
      </w:r>
      <w:r w:rsidRPr="00AF41D1">
        <w:rPr>
          <w:szCs w:val="22"/>
          <w:lang w:val="en-US" w:eastAsia="en-GB"/>
        </w:rPr>
        <w:t>/</w:t>
      </w:r>
      <w:r w:rsidR="00A8287B">
        <w:rPr>
          <w:szCs w:val="22"/>
          <w:lang w:val="en-US" w:eastAsia="en-GB"/>
        </w:rPr>
        <w:t xml:space="preserve"> </w:t>
      </w:r>
      <w:r w:rsidRPr="00AF41D1">
        <w:rPr>
          <w:szCs w:val="22"/>
          <w:lang w:val="en-US" w:eastAsia="en-GB"/>
        </w:rPr>
        <w:t>Alert (purple))</w:t>
      </w:r>
    </w:p>
    <w:p w14:paraId="2251A436" w14:textId="77777777" w:rsidR="00882AD7" w:rsidRDefault="00882AD7" w:rsidP="00882AD7">
      <w:pPr>
        <w:ind w:left="567" w:hanging="567"/>
        <w:rPr>
          <w:szCs w:val="22"/>
          <w:lang w:val="en-US" w:eastAsia="en-GB"/>
        </w:rPr>
      </w:pPr>
      <w:r>
        <w:rPr>
          <w:szCs w:val="22"/>
          <w:lang w:val="en-US" w:eastAsia="en-GB"/>
        </w:rPr>
        <w:tab/>
      </w:r>
      <w:r>
        <w:rPr>
          <w:noProof/>
          <w:lang w:eastAsia="en-GB"/>
        </w:rPr>
        <w:drawing>
          <wp:inline distT="0" distB="0" distL="0" distR="0" wp14:anchorId="3C06B8D2" wp14:editId="68ED1838">
            <wp:extent cx="853440" cy="1036320"/>
            <wp:effectExtent l="0" t="0" r="3810" b="0"/>
            <wp:docPr id="26" name="Picture 26"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036320"/>
                    </a:xfrm>
                    <a:prstGeom prst="rect">
                      <a:avLst/>
                    </a:prstGeom>
                    <a:noFill/>
                    <a:ln>
                      <a:noFill/>
                    </a:ln>
                  </pic:spPr>
                </pic:pic>
              </a:graphicData>
            </a:graphic>
          </wp:inline>
        </w:drawing>
      </w:r>
    </w:p>
    <w:p w14:paraId="31156B4F" w14:textId="77777777" w:rsidR="00882AD7" w:rsidRDefault="00882AD7" w:rsidP="00882AD7">
      <w:pPr>
        <w:ind w:left="567" w:hanging="567"/>
        <w:rPr>
          <w:szCs w:val="22"/>
          <w:lang w:val="en-US" w:eastAsia="en-GB"/>
        </w:rPr>
      </w:pPr>
    </w:p>
    <w:p w14:paraId="1DC27850" w14:textId="1F781D4C" w:rsidR="00882AD7" w:rsidRDefault="00882AD7" w:rsidP="00882AD7">
      <w:pPr>
        <w:rPr>
          <w:szCs w:val="22"/>
          <w:lang w:val="en-US" w:eastAsia="en-GB"/>
        </w:rPr>
      </w:pPr>
      <w:r>
        <w:rPr>
          <w:szCs w:val="22"/>
          <w:lang w:val="en-US" w:eastAsia="en-GB"/>
        </w:rPr>
        <w:tab/>
      </w:r>
      <w:proofErr w:type="spellStart"/>
      <w:r w:rsidRPr="00AF41D1">
        <w:rPr>
          <w:b/>
          <w:szCs w:val="22"/>
          <w:u w:val="single"/>
          <w:lang w:val="en-US" w:eastAsia="en-GB"/>
        </w:rPr>
        <w:t>Paediatric</w:t>
      </w:r>
      <w:proofErr w:type="spellEnd"/>
      <w:r w:rsidRPr="00AF41D1">
        <w:rPr>
          <w:szCs w:val="22"/>
          <w:lang w:val="en-US" w:eastAsia="en-GB"/>
        </w:rPr>
        <w:t xml:space="preserve"> </w:t>
      </w:r>
      <w:proofErr w:type="spellStart"/>
      <w:r w:rsidRPr="00AF41D1">
        <w:rPr>
          <w:szCs w:val="22"/>
          <w:lang w:val="en-US" w:eastAsia="en-GB"/>
        </w:rPr>
        <w:t>Bact</w:t>
      </w:r>
      <w:proofErr w:type="spellEnd"/>
      <w:r w:rsidR="00A8287B">
        <w:rPr>
          <w:szCs w:val="22"/>
          <w:lang w:val="en-US" w:eastAsia="en-GB"/>
        </w:rPr>
        <w:t xml:space="preserve"> </w:t>
      </w:r>
      <w:r w:rsidRPr="00AF41D1">
        <w:rPr>
          <w:szCs w:val="22"/>
          <w:lang w:val="en-US" w:eastAsia="en-GB"/>
        </w:rPr>
        <w:t>/</w:t>
      </w:r>
      <w:r w:rsidR="00A8287B">
        <w:rPr>
          <w:szCs w:val="22"/>
          <w:lang w:val="en-US" w:eastAsia="en-GB"/>
        </w:rPr>
        <w:t xml:space="preserve"> </w:t>
      </w:r>
      <w:r w:rsidRPr="00AF41D1">
        <w:rPr>
          <w:szCs w:val="22"/>
          <w:lang w:val="en-US" w:eastAsia="en-GB"/>
        </w:rPr>
        <w:t>Alert (yellow)</w:t>
      </w:r>
    </w:p>
    <w:p w14:paraId="488E5AE5" w14:textId="77777777" w:rsidR="00882AD7" w:rsidRDefault="00882AD7" w:rsidP="00882AD7">
      <w:pPr>
        <w:ind w:left="567"/>
        <w:rPr>
          <w:szCs w:val="22"/>
          <w:lang w:val="en-US" w:eastAsia="en-GB"/>
        </w:rPr>
      </w:pPr>
      <w:r w:rsidRPr="008F5876">
        <w:rPr>
          <w:szCs w:val="22"/>
          <w:lang w:val="en-US" w:eastAsia="en-GB"/>
        </w:rPr>
        <w:t xml:space="preserve">Please refer to </w:t>
      </w:r>
      <w:r w:rsidRPr="00541789">
        <w:rPr>
          <w:szCs w:val="22"/>
          <w:lang w:val="en-US" w:eastAsia="en-GB"/>
        </w:rPr>
        <w:t xml:space="preserve">EKHUFT Policy </w:t>
      </w:r>
      <w:r>
        <w:rPr>
          <w:szCs w:val="22"/>
          <w:lang w:val="en-US" w:eastAsia="en-GB"/>
        </w:rPr>
        <w:t xml:space="preserve">Centre </w:t>
      </w:r>
      <w:r w:rsidRPr="00541789">
        <w:rPr>
          <w:szCs w:val="22"/>
          <w:lang w:val="en-US" w:eastAsia="en-GB"/>
        </w:rPr>
        <w:t xml:space="preserve">for Blood Culture Collection </w:t>
      </w:r>
      <w:r>
        <w:rPr>
          <w:szCs w:val="22"/>
          <w:lang w:val="en-US" w:eastAsia="en-GB"/>
        </w:rPr>
        <w:t xml:space="preserve">Operating Standard </w:t>
      </w:r>
      <w:r w:rsidRPr="00541789">
        <w:rPr>
          <w:szCs w:val="22"/>
          <w:lang w:val="en-US" w:eastAsia="en-GB"/>
        </w:rPr>
        <w:t>for volume required</w:t>
      </w:r>
      <w:r>
        <w:rPr>
          <w:szCs w:val="22"/>
          <w:lang w:val="en-US" w:eastAsia="en-GB"/>
        </w:rPr>
        <w:t xml:space="preserve"> (4mls maximum)</w:t>
      </w:r>
    </w:p>
    <w:p w14:paraId="1841E81F" w14:textId="77777777" w:rsidR="00EC0AA7" w:rsidRDefault="00EC0AA7" w:rsidP="00882AD7">
      <w:pPr>
        <w:ind w:left="567"/>
        <w:rPr>
          <w:szCs w:val="22"/>
          <w:lang w:val="en-US" w:eastAsia="en-GB"/>
        </w:rPr>
      </w:pPr>
      <w:r>
        <w:rPr>
          <w:noProof/>
          <w:szCs w:val="22"/>
          <w:lang w:eastAsia="en-GB"/>
        </w:rPr>
        <w:drawing>
          <wp:inline distT="0" distB="0" distL="0" distR="0" wp14:anchorId="6AC70491" wp14:editId="700721EA">
            <wp:extent cx="742950" cy="1019175"/>
            <wp:effectExtent l="0" t="0" r="0" b="9525"/>
            <wp:docPr id="49" name="Picture 49" descr="paed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ed res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760" cy="1024402"/>
                    </a:xfrm>
                    <a:prstGeom prst="rect">
                      <a:avLst/>
                    </a:prstGeom>
                    <a:noFill/>
                    <a:ln>
                      <a:noFill/>
                    </a:ln>
                  </pic:spPr>
                </pic:pic>
              </a:graphicData>
            </a:graphic>
          </wp:inline>
        </w:drawing>
      </w:r>
    </w:p>
    <w:p w14:paraId="3372BA70" w14:textId="77777777" w:rsidR="00882AD7" w:rsidRPr="00AF41D1" w:rsidRDefault="00882AD7" w:rsidP="00882AD7">
      <w:pPr>
        <w:ind w:left="567" w:hanging="567"/>
        <w:rPr>
          <w:szCs w:val="22"/>
          <w:lang w:val="en-US" w:eastAsia="en-GB"/>
        </w:rPr>
      </w:pPr>
    </w:p>
    <w:p w14:paraId="536737F9" w14:textId="5AB5B674" w:rsidR="00882AD7" w:rsidRPr="00AF41D1" w:rsidRDefault="00EC0AA7" w:rsidP="00EC0AA7">
      <w:pPr>
        <w:ind w:left="567" w:hanging="567"/>
      </w:pPr>
      <w:r>
        <w:tab/>
      </w:r>
      <w:r w:rsidRPr="006461D2">
        <w:rPr>
          <w:b/>
        </w:rPr>
        <w:t>Volumes greater than or less than these recommended volumes DO NOT maintain the optimal blood to medium ratio and may affect the recovery of organisms. Monitor until correct volume is achieved – there is NO automatic shut off to prevent overfilling</w:t>
      </w:r>
      <w:r>
        <w:rPr>
          <w:b/>
        </w:rPr>
        <w:t>.</w:t>
      </w:r>
    </w:p>
    <w:p w14:paraId="39DB2AC4" w14:textId="77777777" w:rsidR="00051BFB" w:rsidRDefault="00051BFB" w:rsidP="005654A4"/>
    <w:p w14:paraId="28047CD8" w14:textId="77777777" w:rsidR="00051BFB" w:rsidRDefault="00051BFB" w:rsidP="005654A4">
      <w:r w:rsidRPr="00AF41D1">
        <w:t>An EDTA (purple top vacutainer) blood SAMPLE for meningococcal PCR should always be sent to Microbiology when either meningococcal meningitis or septicaemia is suspected.</w:t>
      </w:r>
    </w:p>
    <w:p w14:paraId="4F362390" w14:textId="77777777" w:rsidR="00051BFB" w:rsidRDefault="00051BFB" w:rsidP="005654A4">
      <w:r>
        <w:object w:dxaOrig="2340" w:dyaOrig="2376" w14:anchorId="5CACF5EF">
          <v:shape id="_x0000_i1026" type="#_x0000_t75" alt="Image of three EDTA vacutainers with purple top" style="width:71.95pt;height:1in" o:ole="">
            <v:imagedata r:id="rId36" o:title=""/>
          </v:shape>
          <o:OLEObject Type="Embed" ProgID="PBrush" ShapeID="_x0000_i1026" DrawAspect="Content" ObjectID="_1830580085" r:id="rId37"/>
        </w:object>
      </w:r>
    </w:p>
    <w:p w14:paraId="6AFF34E2" w14:textId="17C296C7" w:rsidR="005654A4" w:rsidRDefault="005654A4" w:rsidP="005654A4">
      <w:r>
        <w:t xml:space="preserve">If viral meningitis </w:t>
      </w:r>
      <w:r w:rsidR="00A332FB">
        <w:t>or encephalitis is</w:t>
      </w:r>
      <w:r>
        <w:t xml:space="preserve"> suspected</w:t>
      </w:r>
      <w:r w:rsidR="00E13262">
        <w:t xml:space="preserve"> the CSF samples may be </w:t>
      </w:r>
      <w:r w:rsidR="00023713">
        <w:t xml:space="preserve">examined in house or </w:t>
      </w:r>
      <w:r w:rsidR="00E13262">
        <w:t xml:space="preserve">referred </w:t>
      </w:r>
      <w:r w:rsidR="00E37ED6">
        <w:t xml:space="preserve">to a reference laboratory (please see section </w:t>
      </w:r>
      <w:r w:rsidR="006E7315">
        <w:t>20</w:t>
      </w:r>
      <w:r w:rsidR="00E37ED6">
        <w:t>).</w:t>
      </w:r>
      <w:r w:rsidR="00D23265">
        <w:t xml:space="preserve"> </w:t>
      </w:r>
      <w:r>
        <w:t>These tests will be at the discretion of the Consultant Microbiologist.</w:t>
      </w:r>
    </w:p>
    <w:p w14:paraId="5B9CBFAE" w14:textId="77777777" w:rsidR="0094042B" w:rsidRDefault="0094042B" w:rsidP="005654A4"/>
    <w:p w14:paraId="27726089" w14:textId="77777777" w:rsidR="000F58C7" w:rsidRDefault="000F58C7" w:rsidP="000F58C7">
      <w:r>
        <w:t>Tests performed on CSF:</w:t>
      </w:r>
    </w:p>
    <w:p w14:paraId="69EE37F1" w14:textId="77777777" w:rsidR="000F58C7" w:rsidRDefault="000F58C7" w:rsidP="00245A7B">
      <w:pPr>
        <w:pStyle w:val="ListParagraph"/>
        <w:numPr>
          <w:ilvl w:val="0"/>
          <w:numId w:val="7"/>
        </w:numPr>
      </w:pPr>
      <w:r>
        <w:t xml:space="preserve">Bacterial Culture </w:t>
      </w:r>
    </w:p>
    <w:p w14:paraId="72E50006" w14:textId="77777777" w:rsidR="000F58C7" w:rsidRDefault="000F58C7" w:rsidP="00245A7B">
      <w:pPr>
        <w:pStyle w:val="ListParagraph"/>
        <w:numPr>
          <w:ilvl w:val="0"/>
          <w:numId w:val="7"/>
        </w:numPr>
      </w:pPr>
      <w:r>
        <w:t>Wh</w:t>
      </w:r>
      <w:r w:rsidR="00023713">
        <w:t xml:space="preserve">ite </w:t>
      </w:r>
      <w:r w:rsidR="000E4DFC">
        <w:t xml:space="preserve">blood </w:t>
      </w:r>
      <w:r w:rsidR="00023713">
        <w:t xml:space="preserve">cell count </w:t>
      </w:r>
      <w:r w:rsidR="000E4DFC">
        <w:t>(WBC)</w:t>
      </w:r>
      <w:r w:rsidR="00ED31D5">
        <w:t xml:space="preserve"> </w:t>
      </w:r>
      <w:r w:rsidR="00023713">
        <w:t>and differential if the white count is raised</w:t>
      </w:r>
    </w:p>
    <w:p w14:paraId="563EE076" w14:textId="77777777" w:rsidR="000F58C7" w:rsidRDefault="000F58C7" w:rsidP="00245A7B">
      <w:pPr>
        <w:pStyle w:val="ListParagraph"/>
        <w:numPr>
          <w:ilvl w:val="0"/>
          <w:numId w:val="7"/>
        </w:numPr>
      </w:pPr>
      <w:r>
        <w:t>Red blood cell count.</w:t>
      </w:r>
    </w:p>
    <w:p w14:paraId="4535F97D" w14:textId="77777777" w:rsidR="000F58C7" w:rsidRDefault="000F58C7" w:rsidP="00245A7B">
      <w:pPr>
        <w:pStyle w:val="ListParagraph"/>
        <w:numPr>
          <w:ilvl w:val="0"/>
          <w:numId w:val="7"/>
        </w:numPr>
      </w:pPr>
      <w:r>
        <w:t xml:space="preserve">Gram stain if WBC count is raised </w:t>
      </w:r>
    </w:p>
    <w:p w14:paraId="42B11C75" w14:textId="77777777" w:rsidR="000E4DFC" w:rsidRDefault="000E4DFC" w:rsidP="00245A7B">
      <w:pPr>
        <w:pStyle w:val="ListParagraph"/>
        <w:numPr>
          <w:ilvl w:val="0"/>
          <w:numId w:val="7"/>
        </w:numPr>
      </w:pPr>
      <w:r>
        <w:t xml:space="preserve">Polymerase Chain Reaction </w:t>
      </w:r>
      <w:r w:rsidR="009219DC">
        <w:t>(</w:t>
      </w:r>
      <w:r>
        <w:t>PCR</w:t>
      </w:r>
      <w:r w:rsidR="009219DC">
        <w:t>)</w:t>
      </w:r>
      <w:r>
        <w:t xml:space="preserve"> screen for common causes if WBC is raised</w:t>
      </w:r>
      <w:r w:rsidR="00CC2CF0">
        <w:t xml:space="preserve"> or at the discretion of the Consultant Microbiologist</w:t>
      </w:r>
    </w:p>
    <w:p w14:paraId="1F9D8B7F" w14:textId="77777777" w:rsidR="000F58C7" w:rsidRDefault="000F58C7" w:rsidP="00245A7B">
      <w:pPr>
        <w:pStyle w:val="ListParagraph"/>
        <w:numPr>
          <w:ilvl w:val="0"/>
          <w:numId w:val="7"/>
        </w:numPr>
      </w:pPr>
      <w:r>
        <w:t xml:space="preserve">Bacterial antigen screen for </w:t>
      </w:r>
      <w:r w:rsidRPr="007441A2">
        <w:rPr>
          <w:i/>
        </w:rPr>
        <w:t xml:space="preserve">Streptococcus pneumoniae </w:t>
      </w:r>
      <w:r>
        <w:t>when indicated.</w:t>
      </w:r>
    </w:p>
    <w:p w14:paraId="00A9DBB1" w14:textId="77777777" w:rsidR="00546B9A" w:rsidRDefault="000F58C7" w:rsidP="006312E3">
      <w:r>
        <w:t xml:space="preserve">A CSF should always be submitted for PCR when </w:t>
      </w:r>
      <w:r>
        <w:rPr>
          <w:i/>
        </w:rPr>
        <w:t xml:space="preserve">Herpes </w:t>
      </w:r>
      <w:r w:rsidRPr="009219DC">
        <w:t>encephalitis</w:t>
      </w:r>
      <w:r>
        <w:rPr>
          <w:i/>
        </w:rPr>
        <w:t xml:space="preserve"> </w:t>
      </w:r>
      <w:r>
        <w:t>is suspected.</w:t>
      </w:r>
    </w:p>
    <w:p w14:paraId="0F5DD465" w14:textId="77777777" w:rsidR="00A148DF" w:rsidRDefault="00A148DF" w:rsidP="006312E3"/>
    <w:p w14:paraId="1DA9D7EC" w14:textId="77777777" w:rsidR="00A7035C" w:rsidRDefault="00981500" w:rsidP="00C029F8">
      <w:pPr>
        <w:pStyle w:val="Heading2"/>
        <w:numPr>
          <w:ilvl w:val="1"/>
          <w:numId w:val="64"/>
        </w:numPr>
      </w:pPr>
      <w:bookmarkStart w:id="99" w:name="_Toc516235240"/>
      <w:bookmarkStart w:id="100" w:name="_Toc516235343"/>
      <w:bookmarkStart w:id="101" w:name="_Toc217043766"/>
      <w:r w:rsidRPr="00981500">
        <w:t>Faeces</w:t>
      </w:r>
      <w:bookmarkEnd w:id="99"/>
      <w:bookmarkEnd w:id="100"/>
      <w:bookmarkEnd w:id="101"/>
    </w:p>
    <w:p w14:paraId="17CD44AD" w14:textId="77777777" w:rsidR="002C2E47" w:rsidRPr="007370C3" w:rsidRDefault="002C2E47" w:rsidP="002C2E47">
      <w:r>
        <w:t>Faeces specimens are primarily submitted to aid the investigation of diarrhoeal disease.</w:t>
      </w:r>
    </w:p>
    <w:p w14:paraId="38D06B11" w14:textId="77777777" w:rsidR="002C2E47" w:rsidRDefault="002C2E47" w:rsidP="002C2E47">
      <w:r w:rsidRPr="008900B1">
        <w:t xml:space="preserve">This </w:t>
      </w:r>
      <w:r w:rsidR="009219DC">
        <w:t>is</w:t>
      </w:r>
      <w:r w:rsidRPr="008900B1">
        <w:t xml:space="preserve"> defined as unusual frequency of bowel action (usually at least three times in a 24hr period), passing loose, watery, unformed faeces. The consistency of the stools is more important than the frequency: frequently passed formed stools are not considered to be diarrhoea. It may be associated with symptoms s</w:t>
      </w:r>
      <w:r w:rsidR="009219DC">
        <w:t xml:space="preserve">uch as abdominal cramps, nausea, </w:t>
      </w:r>
      <w:r w:rsidRPr="008900B1">
        <w:t>malaise, vomiting, fever and consequent dehydration</w:t>
      </w:r>
      <w:r>
        <w:t>.</w:t>
      </w:r>
    </w:p>
    <w:p w14:paraId="2EA82E93" w14:textId="77777777" w:rsidR="00A148DF" w:rsidRDefault="00A148DF" w:rsidP="002C2E47"/>
    <w:p w14:paraId="050F92D3" w14:textId="77777777" w:rsidR="002C2E47" w:rsidRPr="003003E5" w:rsidRDefault="002C2E47" w:rsidP="008C3299">
      <w:pPr>
        <w:pStyle w:val="Heading3"/>
        <w:numPr>
          <w:ilvl w:val="2"/>
          <w:numId w:val="26"/>
        </w:numPr>
      </w:pPr>
      <w:r>
        <w:t>Gastroenteritis</w:t>
      </w:r>
    </w:p>
    <w:p w14:paraId="41805ED3" w14:textId="77777777" w:rsidR="002C2E47" w:rsidRDefault="002C2E47" w:rsidP="005B4E2B">
      <w:pPr>
        <w:pStyle w:val="ListParagraph"/>
        <w:numPr>
          <w:ilvl w:val="0"/>
          <w:numId w:val="15"/>
        </w:numPr>
      </w:pPr>
      <w:r>
        <w:t xml:space="preserve">Routine Investigations. </w:t>
      </w:r>
    </w:p>
    <w:p w14:paraId="74C2AB00" w14:textId="77777777" w:rsidR="002C2E47" w:rsidRDefault="009219DC" w:rsidP="002C2E47">
      <w:pPr>
        <w:ind w:firstLine="720"/>
      </w:pPr>
      <w:r>
        <w:t>All routine specimens are investigated for</w:t>
      </w:r>
      <w:r w:rsidR="00E67ADA">
        <w:t xml:space="preserve"> nucleic acids </w:t>
      </w:r>
      <w:r w:rsidR="00431EC1">
        <w:t xml:space="preserve">detection </w:t>
      </w:r>
      <w:r w:rsidR="00E67ADA">
        <w:t>of</w:t>
      </w:r>
      <w:r>
        <w:t>:</w:t>
      </w:r>
    </w:p>
    <w:p w14:paraId="6B2723D8" w14:textId="77777777" w:rsidR="002C2E47" w:rsidRDefault="002C2E47" w:rsidP="002C2E47">
      <w:pPr>
        <w:ind w:firstLine="720"/>
      </w:pPr>
    </w:p>
    <w:p w14:paraId="5797179E" w14:textId="77777777" w:rsidR="002C2E47" w:rsidRPr="00C67273" w:rsidRDefault="002C2E47" w:rsidP="002C2E47">
      <w:pPr>
        <w:ind w:firstLine="720"/>
        <w:rPr>
          <w:i/>
        </w:rPr>
      </w:pPr>
      <w:r w:rsidRPr="00C67273">
        <w:rPr>
          <w:i/>
        </w:rPr>
        <w:t xml:space="preserve">Salmonella </w:t>
      </w:r>
      <w:proofErr w:type="spellStart"/>
      <w:r w:rsidR="00E67ADA">
        <w:rPr>
          <w:i/>
        </w:rPr>
        <w:t>spp</w:t>
      </w:r>
      <w:proofErr w:type="spellEnd"/>
    </w:p>
    <w:p w14:paraId="5A71F5DE" w14:textId="7D16751F" w:rsidR="00E67ADA" w:rsidRPr="00C67273" w:rsidRDefault="00E67ADA" w:rsidP="00E67ADA">
      <w:pPr>
        <w:ind w:firstLine="720"/>
        <w:rPr>
          <w:i/>
        </w:rPr>
      </w:pPr>
      <w:r>
        <w:rPr>
          <w:i/>
        </w:rPr>
        <w:t xml:space="preserve">Shigella </w:t>
      </w:r>
      <w:proofErr w:type="spellStart"/>
      <w:r>
        <w:rPr>
          <w:i/>
        </w:rPr>
        <w:t>spp</w:t>
      </w:r>
      <w:proofErr w:type="spellEnd"/>
      <w:r w:rsidR="00A8287B">
        <w:rPr>
          <w:i/>
        </w:rPr>
        <w:t xml:space="preserve"> </w:t>
      </w:r>
      <w:r>
        <w:rPr>
          <w:i/>
        </w:rPr>
        <w:t>/</w:t>
      </w:r>
      <w:r w:rsidR="00A8287B">
        <w:rPr>
          <w:i/>
        </w:rPr>
        <w:t xml:space="preserve"> </w:t>
      </w:r>
      <w:proofErr w:type="spellStart"/>
      <w:r>
        <w:t>E</w:t>
      </w:r>
      <w:r w:rsidRPr="00E67ADA">
        <w:t>nteroinvasive</w:t>
      </w:r>
      <w:proofErr w:type="spellEnd"/>
      <w:r>
        <w:rPr>
          <w:i/>
        </w:rPr>
        <w:t xml:space="preserve"> E.</w:t>
      </w:r>
      <w:r w:rsidR="003D6AE7">
        <w:rPr>
          <w:i/>
        </w:rPr>
        <w:t xml:space="preserve"> c</w:t>
      </w:r>
      <w:r>
        <w:rPr>
          <w:i/>
        </w:rPr>
        <w:t>oli</w:t>
      </w:r>
    </w:p>
    <w:p w14:paraId="60F22DF2" w14:textId="77777777" w:rsidR="002C2E47" w:rsidRDefault="002C2E47" w:rsidP="002C2E47">
      <w:pPr>
        <w:ind w:firstLine="720"/>
        <w:rPr>
          <w:i/>
        </w:rPr>
      </w:pPr>
      <w:r w:rsidRPr="00C67273">
        <w:rPr>
          <w:i/>
        </w:rPr>
        <w:t>Campylo</w:t>
      </w:r>
      <w:r w:rsidR="00E67ADA">
        <w:rPr>
          <w:i/>
        </w:rPr>
        <w:t xml:space="preserve">bacter </w:t>
      </w:r>
      <w:proofErr w:type="spellStart"/>
      <w:r w:rsidR="00E67ADA">
        <w:rPr>
          <w:i/>
        </w:rPr>
        <w:t>spp</w:t>
      </w:r>
      <w:proofErr w:type="spellEnd"/>
      <w:r w:rsidR="00E67ADA">
        <w:rPr>
          <w:i/>
        </w:rPr>
        <w:t xml:space="preserve"> (</w:t>
      </w:r>
      <w:proofErr w:type="spellStart"/>
      <w:r w:rsidR="00E67ADA">
        <w:rPr>
          <w:i/>
        </w:rPr>
        <w:t>jejuni</w:t>
      </w:r>
      <w:proofErr w:type="spellEnd"/>
      <w:r w:rsidR="00E67ADA">
        <w:rPr>
          <w:i/>
        </w:rPr>
        <w:t xml:space="preserve"> and coli)</w:t>
      </w:r>
    </w:p>
    <w:p w14:paraId="45D9971F" w14:textId="61981993" w:rsidR="00E67ADA" w:rsidRPr="00C67273" w:rsidRDefault="00E67ADA" w:rsidP="002C2E47">
      <w:pPr>
        <w:ind w:firstLine="720"/>
        <w:rPr>
          <w:i/>
        </w:rPr>
      </w:pPr>
      <w:r>
        <w:rPr>
          <w:i/>
        </w:rPr>
        <w:t xml:space="preserve">Shiga toxins 1 and 2 </w:t>
      </w:r>
      <w:r w:rsidRPr="00E67ADA">
        <w:t>found in Shiga producing</w:t>
      </w:r>
      <w:r>
        <w:rPr>
          <w:i/>
        </w:rPr>
        <w:t xml:space="preserve"> E.</w:t>
      </w:r>
      <w:r w:rsidR="003D6AE7">
        <w:rPr>
          <w:i/>
        </w:rPr>
        <w:t xml:space="preserve"> </w:t>
      </w:r>
      <w:r>
        <w:rPr>
          <w:i/>
        </w:rPr>
        <w:t>coli (</w:t>
      </w:r>
      <w:r>
        <w:t>STX</w:t>
      </w:r>
      <w:r>
        <w:rPr>
          <w:i/>
        </w:rPr>
        <w:t>)</w:t>
      </w:r>
    </w:p>
    <w:p w14:paraId="478763EB" w14:textId="77777777" w:rsidR="002C2E47" w:rsidRDefault="002C2E47" w:rsidP="002C2E47">
      <w:pPr>
        <w:pStyle w:val="ListParagraph"/>
        <w:rPr>
          <w:i/>
        </w:rPr>
      </w:pPr>
      <w:r w:rsidRPr="00C67273">
        <w:rPr>
          <w:i/>
        </w:rPr>
        <w:t>Giardia</w:t>
      </w:r>
      <w:r w:rsidRPr="00C67273">
        <w:t xml:space="preserve"> and </w:t>
      </w:r>
      <w:r w:rsidRPr="00C67273">
        <w:rPr>
          <w:i/>
        </w:rPr>
        <w:t>Cryptosporidium</w:t>
      </w:r>
    </w:p>
    <w:p w14:paraId="3010F82D" w14:textId="77777777" w:rsidR="006B6CEB" w:rsidRDefault="006B6CEB" w:rsidP="002C2E47">
      <w:pPr>
        <w:pStyle w:val="ListParagraph"/>
        <w:rPr>
          <w:i/>
        </w:rPr>
      </w:pPr>
      <w:r w:rsidRPr="006B6CEB">
        <w:rPr>
          <w:i/>
        </w:rPr>
        <w:t>Vibrio cholerae</w:t>
      </w:r>
    </w:p>
    <w:p w14:paraId="160DACF8" w14:textId="77777777" w:rsidR="006B6CEB" w:rsidRPr="006B6CEB" w:rsidRDefault="006B6CEB" w:rsidP="006B6CEB">
      <w:pPr>
        <w:pStyle w:val="ListParagraph"/>
        <w:rPr>
          <w:i/>
        </w:rPr>
      </w:pPr>
      <w:r w:rsidRPr="006B6CEB">
        <w:rPr>
          <w:i/>
        </w:rPr>
        <w:t>Yersinia</w:t>
      </w:r>
    </w:p>
    <w:p w14:paraId="25B158AC" w14:textId="20A647F4" w:rsidR="00A837BD" w:rsidRDefault="002C2E47" w:rsidP="002C2E47">
      <w:r>
        <w:t xml:space="preserve">Further investigations may be indicated based upon clinical details provided and </w:t>
      </w:r>
      <w:r w:rsidR="001F3667">
        <w:t xml:space="preserve">at the discretion of the </w:t>
      </w:r>
      <w:r>
        <w:t>Consultant Microbiologist.</w:t>
      </w:r>
      <w:r w:rsidR="009219DC">
        <w:t xml:space="preserve"> </w:t>
      </w:r>
      <w:r>
        <w:t>It is essential that full</w:t>
      </w:r>
      <w:r w:rsidR="009219DC">
        <w:t>,</w:t>
      </w:r>
      <w:r w:rsidR="009219DC" w:rsidRPr="009219DC">
        <w:t xml:space="preserve"> </w:t>
      </w:r>
      <w:r w:rsidR="009219DC">
        <w:t>clear and comprehensive</w:t>
      </w:r>
      <w:r>
        <w:t xml:space="preserve"> clinical details are provided with all stool samples to ensure appropriate testing is performed</w:t>
      </w:r>
      <w:r w:rsidR="0031208B">
        <w:t xml:space="preserve"> (</w:t>
      </w:r>
      <w:r w:rsidR="0031208B" w:rsidRPr="0059792F">
        <w:t xml:space="preserve">refer to section </w:t>
      </w:r>
      <w:r w:rsidR="001E59E4" w:rsidRPr="0059792F">
        <w:t>15.1 Specimen requisition for further information on clinical details)</w:t>
      </w:r>
      <w:r w:rsidRPr="0059792F">
        <w:t>.</w:t>
      </w:r>
    </w:p>
    <w:p w14:paraId="1FA38944" w14:textId="77777777" w:rsidR="002C2E47" w:rsidRDefault="002C2E47" w:rsidP="008C3299">
      <w:pPr>
        <w:pStyle w:val="Heading3"/>
        <w:numPr>
          <w:ilvl w:val="2"/>
          <w:numId w:val="26"/>
        </w:numPr>
      </w:pPr>
      <w:r>
        <w:t>Additional testing when clinically indicated</w:t>
      </w:r>
    </w:p>
    <w:p w14:paraId="5FD5B3D1" w14:textId="77777777" w:rsidR="002C2E47" w:rsidRDefault="002C2E47" w:rsidP="005B4E2B">
      <w:pPr>
        <w:pStyle w:val="ListParagraph"/>
        <w:numPr>
          <w:ilvl w:val="0"/>
          <w:numId w:val="14"/>
        </w:numPr>
        <w:ind w:left="1440"/>
      </w:pPr>
      <w:r>
        <w:t>Rotavirus</w:t>
      </w:r>
      <w:r w:rsidR="00465CC6">
        <w:t>,</w:t>
      </w:r>
      <w:r>
        <w:t xml:space="preserve"> Adenovirus</w:t>
      </w:r>
      <w:r w:rsidR="00465CC6">
        <w:t xml:space="preserve"> and </w:t>
      </w:r>
      <w:proofErr w:type="spellStart"/>
      <w:r w:rsidR="00465CC6">
        <w:t>Sapovirus</w:t>
      </w:r>
      <w:proofErr w:type="spellEnd"/>
      <w:r>
        <w:t xml:space="preserve"> </w:t>
      </w:r>
      <w:r w:rsidR="00465CC6">
        <w:t xml:space="preserve">PCR </w:t>
      </w:r>
      <w:r>
        <w:t>is routinely performed on all samples from children &lt;</w:t>
      </w:r>
      <w:r w:rsidR="00431EC1">
        <w:t>6</w:t>
      </w:r>
      <w:r>
        <w:t xml:space="preserve"> years of age</w:t>
      </w:r>
    </w:p>
    <w:p w14:paraId="24604905" w14:textId="77777777" w:rsidR="002C2E47" w:rsidRDefault="002C2E47" w:rsidP="005B4E2B">
      <w:pPr>
        <w:pStyle w:val="ListParagraph"/>
        <w:numPr>
          <w:ilvl w:val="0"/>
          <w:numId w:val="14"/>
        </w:numPr>
        <w:ind w:left="1440"/>
      </w:pPr>
      <w:r>
        <w:t>Travel associated diarrhoea.</w:t>
      </w:r>
    </w:p>
    <w:p w14:paraId="1CDE1478" w14:textId="77777777" w:rsidR="002C2E47" w:rsidRDefault="002C2E47" w:rsidP="002C2E47">
      <w:pPr>
        <w:pStyle w:val="ListParagraph"/>
        <w:ind w:left="1494"/>
      </w:pPr>
      <w:r>
        <w:t xml:space="preserve">Please ensure full travel details are provided </w:t>
      </w:r>
    </w:p>
    <w:p w14:paraId="0EC3F64B" w14:textId="77777777" w:rsidR="002C2E47" w:rsidRPr="007370C3" w:rsidRDefault="002C2E47" w:rsidP="006B6CEB">
      <w:pPr>
        <w:pStyle w:val="ListParagraph"/>
        <w:ind w:left="1440"/>
      </w:pPr>
      <w:r>
        <w:t xml:space="preserve">Ova, Cysts and Parasite investigation </w:t>
      </w:r>
    </w:p>
    <w:p w14:paraId="0ECC65A7" w14:textId="77777777" w:rsidR="002C2E47" w:rsidRDefault="002C2E47" w:rsidP="002C2E47">
      <w:pPr>
        <w:pStyle w:val="ListParagraph"/>
        <w:ind w:left="1440"/>
        <w:rPr>
          <w:i/>
        </w:rPr>
      </w:pPr>
    </w:p>
    <w:p w14:paraId="5264794E" w14:textId="77777777" w:rsidR="002C2E47" w:rsidRDefault="002C2E47" w:rsidP="005B4E2B">
      <w:pPr>
        <w:pStyle w:val="ListParagraph"/>
        <w:numPr>
          <w:ilvl w:val="0"/>
          <w:numId w:val="14"/>
        </w:numPr>
        <w:ind w:left="1440"/>
      </w:pPr>
      <w:r>
        <w:t xml:space="preserve">Food poisoning: – Please discuss with Consultant Microbiologist prior to submitting </w:t>
      </w:r>
      <w:r w:rsidR="00E67ADA">
        <w:t>samples.</w:t>
      </w:r>
    </w:p>
    <w:p w14:paraId="738E83AB" w14:textId="77777777" w:rsidR="00E67ADA" w:rsidRDefault="00E67ADA" w:rsidP="00E67ADA">
      <w:pPr>
        <w:pStyle w:val="ListParagraph"/>
        <w:ind w:left="1134"/>
      </w:pPr>
    </w:p>
    <w:p w14:paraId="3D5E2B43" w14:textId="5EAC8EA9" w:rsidR="000F58C7" w:rsidRDefault="000F58C7" w:rsidP="008C3299">
      <w:pPr>
        <w:pStyle w:val="Heading3"/>
        <w:numPr>
          <w:ilvl w:val="2"/>
          <w:numId w:val="26"/>
        </w:numPr>
      </w:pPr>
      <w:r>
        <w:t>Clostridium difficile investigation</w:t>
      </w:r>
    </w:p>
    <w:p w14:paraId="60AE71CB" w14:textId="77777777" w:rsidR="000F58C7" w:rsidRDefault="00431EC1" w:rsidP="0094042B">
      <w:r>
        <w:t>T</w:t>
      </w:r>
      <w:r w:rsidR="00BD550A">
        <w:t>oxin B gene detection by PCR</w:t>
      </w:r>
      <w:r w:rsidR="000F58C7">
        <w:t xml:space="preserve"> are available to aid the diagnosis of </w:t>
      </w:r>
      <w:r w:rsidR="000F58C7">
        <w:rPr>
          <w:i/>
        </w:rPr>
        <w:t xml:space="preserve">Clostridium difficile </w:t>
      </w:r>
      <w:r w:rsidR="000F58C7">
        <w:t>disease.</w:t>
      </w:r>
    </w:p>
    <w:p w14:paraId="1F506B64" w14:textId="77777777" w:rsidR="000F58C7" w:rsidRDefault="000F58C7" w:rsidP="000F58C7">
      <w:pPr>
        <w:ind w:left="720"/>
      </w:pPr>
    </w:p>
    <w:p w14:paraId="6B348B5B" w14:textId="77777777" w:rsidR="000F58C7" w:rsidRDefault="000F58C7" w:rsidP="0094042B">
      <w:r>
        <w:t>Testing is only performed on diarrhoeal stool specimens (</w:t>
      </w:r>
      <w:r w:rsidR="0035314A">
        <w:t>l</w:t>
      </w:r>
      <w:r>
        <w:t>iquid or semi-formed faeces</w:t>
      </w:r>
      <w:r w:rsidR="009202B0">
        <w:t xml:space="preserve">, Bristol </w:t>
      </w:r>
      <w:r w:rsidR="00FD3737">
        <w:t>stool type 5-7</w:t>
      </w:r>
      <w:r>
        <w:t>)</w:t>
      </w:r>
      <w:r w:rsidR="00B90DFE">
        <w:t>, which</w:t>
      </w:r>
      <w:r>
        <w:t xml:space="preserve"> should be collected </w:t>
      </w:r>
      <w:r w:rsidR="009219DC">
        <w:t>as described in section 17.3.6.</w:t>
      </w:r>
    </w:p>
    <w:p w14:paraId="59D30C75" w14:textId="77777777" w:rsidR="000F58C7" w:rsidRDefault="000F58C7" w:rsidP="0094042B"/>
    <w:p w14:paraId="1091BBA6" w14:textId="77777777" w:rsidR="000F58C7" w:rsidRDefault="000F58C7" w:rsidP="0094042B">
      <w:pPr>
        <w:rPr>
          <w:b/>
        </w:rPr>
      </w:pPr>
      <w:r>
        <w:t xml:space="preserve">Morbid anatomy samples should be received in appropriate plain screw capped CE leak proof specimen containers which are </w:t>
      </w:r>
      <w:r>
        <w:rPr>
          <w:b/>
        </w:rPr>
        <w:t>free from preservative.</w:t>
      </w:r>
    </w:p>
    <w:p w14:paraId="41D88C4C" w14:textId="77777777" w:rsidR="000F58C7" w:rsidRDefault="000F58C7" w:rsidP="002C2E47">
      <w:pPr>
        <w:pStyle w:val="ListParagraph"/>
        <w:ind w:left="1080"/>
      </w:pPr>
    </w:p>
    <w:p w14:paraId="2B8B13E8" w14:textId="77777777" w:rsidR="002C2E47" w:rsidRPr="00D94D0A" w:rsidRDefault="002C2E47" w:rsidP="008C3299">
      <w:pPr>
        <w:pStyle w:val="Heading4"/>
        <w:numPr>
          <w:ilvl w:val="3"/>
          <w:numId w:val="26"/>
        </w:numPr>
        <w:tabs>
          <w:tab w:val="clear" w:pos="680"/>
          <w:tab w:val="clear" w:pos="720"/>
          <w:tab w:val="left" w:pos="567"/>
          <w:tab w:val="left" w:pos="993"/>
        </w:tabs>
      </w:pPr>
      <w:r>
        <w:t>Repeat Clostridium difficile testing</w:t>
      </w:r>
    </w:p>
    <w:p w14:paraId="11876C06" w14:textId="77777777" w:rsidR="002C2E47" w:rsidRDefault="002C2E47" w:rsidP="0094042B">
      <w:pPr>
        <w:pStyle w:val="ListParagraph"/>
        <w:ind w:left="0"/>
      </w:pPr>
      <w:r>
        <w:t>Repeat toxin testing need only be performed on previously</w:t>
      </w:r>
      <w:r w:rsidR="00002B4E">
        <w:t xml:space="preserve"> </w:t>
      </w:r>
      <w:r>
        <w:t>Toxin negative samples.</w:t>
      </w:r>
    </w:p>
    <w:p w14:paraId="1347D343" w14:textId="77777777" w:rsidR="002C2E47" w:rsidRDefault="002C2E47" w:rsidP="0094042B">
      <w:pPr>
        <w:pStyle w:val="ListParagraph"/>
        <w:ind w:left="0"/>
      </w:pPr>
      <w:r>
        <w:t>Specimens from toxin positive patients need repeating only once every 28 days, unless the patient shows clinical symptoms of relapse.</w:t>
      </w:r>
    </w:p>
    <w:p w14:paraId="458063D7" w14:textId="77777777" w:rsidR="002C2E47" w:rsidRDefault="002C2E47" w:rsidP="0094042B">
      <w:pPr>
        <w:pStyle w:val="ListParagraph"/>
        <w:ind w:left="0"/>
      </w:pPr>
    </w:p>
    <w:p w14:paraId="69831947" w14:textId="392D55FC" w:rsidR="002C2E47" w:rsidRDefault="002C2E47" w:rsidP="0094042B">
      <w:pPr>
        <w:pStyle w:val="ListParagraph"/>
        <w:ind w:left="0"/>
      </w:pPr>
      <w:r>
        <w:t xml:space="preserve">Repeat testing for </w:t>
      </w:r>
      <w:r w:rsidRPr="00C358F6">
        <w:rPr>
          <w:i/>
        </w:rPr>
        <w:t>C.</w:t>
      </w:r>
      <w:r w:rsidR="00905935">
        <w:rPr>
          <w:i/>
        </w:rPr>
        <w:t xml:space="preserve"> </w:t>
      </w:r>
      <w:r w:rsidRPr="00C358F6">
        <w:rPr>
          <w:i/>
        </w:rPr>
        <w:t xml:space="preserve">difficile </w:t>
      </w:r>
      <w:r>
        <w:t>toxin is NOT normally required within 28 days of a previous toxin positive result. However, toxin testing may on occasion be requested by medical staff if there is a clinical relapse after treatment in the period 14 – 28 days after a previous positive to</w:t>
      </w:r>
      <w:r w:rsidR="009219DC">
        <w:t xml:space="preserve">xin result.  Such samples </w:t>
      </w:r>
      <w:r>
        <w:t xml:space="preserve">still </w:t>
      </w:r>
      <w:r w:rsidR="009219DC">
        <w:t xml:space="preserve">need </w:t>
      </w:r>
      <w:r>
        <w:t>be to be examined.</w:t>
      </w:r>
    </w:p>
    <w:p w14:paraId="656DA164" w14:textId="77777777" w:rsidR="002C2E47" w:rsidRDefault="002C2E47" w:rsidP="0094042B">
      <w:pPr>
        <w:pStyle w:val="ListParagraph"/>
        <w:ind w:left="0"/>
      </w:pPr>
    </w:p>
    <w:p w14:paraId="4B2BC488" w14:textId="46A13396" w:rsidR="00002B4E" w:rsidRDefault="002C2E47" w:rsidP="0094042B">
      <w:pPr>
        <w:pStyle w:val="ListParagraph"/>
        <w:ind w:left="0"/>
      </w:pPr>
      <w:r w:rsidRPr="00C358F6">
        <w:rPr>
          <w:b/>
        </w:rPr>
        <w:t>NB</w:t>
      </w:r>
      <w:r>
        <w:t xml:space="preserve">: Stool samples for </w:t>
      </w:r>
      <w:r>
        <w:rPr>
          <w:i/>
        </w:rPr>
        <w:t>C.</w:t>
      </w:r>
      <w:r w:rsidR="00905935">
        <w:rPr>
          <w:i/>
        </w:rPr>
        <w:t xml:space="preserve"> </w:t>
      </w:r>
      <w:r>
        <w:rPr>
          <w:i/>
        </w:rPr>
        <w:t>difficile</w:t>
      </w:r>
      <w:r>
        <w:t xml:space="preserve"> ‘clearance’ are </w:t>
      </w:r>
      <w:r>
        <w:rPr>
          <w:b/>
        </w:rPr>
        <w:t xml:space="preserve">not </w:t>
      </w:r>
      <w:r>
        <w:t xml:space="preserve">required. 20 – 30% of patients with </w:t>
      </w:r>
      <w:r>
        <w:rPr>
          <w:i/>
        </w:rPr>
        <w:t>C.</w:t>
      </w:r>
      <w:r w:rsidR="00905935">
        <w:rPr>
          <w:i/>
        </w:rPr>
        <w:t xml:space="preserve"> </w:t>
      </w:r>
      <w:r>
        <w:rPr>
          <w:i/>
        </w:rPr>
        <w:t>difficile</w:t>
      </w:r>
      <w:r>
        <w:t xml:space="preserve"> may relapse following treatment. The Infection Prevention and Control team </w:t>
      </w:r>
      <w:r>
        <w:rPr>
          <w:b/>
        </w:rPr>
        <w:t xml:space="preserve">must </w:t>
      </w:r>
      <w:r>
        <w:t>be contacted for advice before sending a repeat faecal specimen.</w:t>
      </w:r>
    </w:p>
    <w:p w14:paraId="691F60B5" w14:textId="77777777" w:rsidR="002C2E47" w:rsidRPr="003003E5" w:rsidRDefault="002C2E47" w:rsidP="008C3299">
      <w:pPr>
        <w:pStyle w:val="Heading3"/>
        <w:numPr>
          <w:ilvl w:val="2"/>
          <w:numId w:val="26"/>
        </w:numPr>
      </w:pPr>
      <w:r w:rsidRPr="003003E5">
        <w:t>Gastritis</w:t>
      </w:r>
    </w:p>
    <w:p w14:paraId="73CDEEA5" w14:textId="77777777" w:rsidR="002C2E47" w:rsidRDefault="002C2E47" w:rsidP="0094042B">
      <w:pPr>
        <w:rPr>
          <w:i/>
        </w:rPr>
      </w:pPr>
      <w:r w:rsidRPr="00A47AB3">
        <w:rPr>
          <w:i/>
        </w:rPr>
        <w:t>Helicobacter pylori</w:t>
      </w:r>
    </w:p>
    <w:p w14:paraId="3E49298D" w14:textId="77777777" w:rsidR="002C2E47" w:rsidRDefault="002C2E47" w:rsidP="0094042B">
      <w:r>
        <w:t>A stool sample for antigen detection is the required sample for laboratory confirmation of current infection or treatment efficacy.</w:t>
      </w:r>
    </w:p>
    <w:p w14:paraId="17CBD892" w14:textId="77777777" w:rsidR="002C2E47" w:rsidRDefault="002C2E47" w:rsidP="0094042B">
      <w:r>
        <w:t>Treatment regimes are available in the British National Formulary (BNF)</w:t>
      </w:r>
      <w:r w:rsidR="009219DC">
        <w:t xml:space="preserve"> or in </w:t>
      </w:r>
      <w:proofErr w:type="spellStart"/>
      <w:r w:rsidR="00B514C8">
        <w:t>Eolas</w:t>
      </w:r>
      <w:proofErr w:type="spellEnd"/>
      <w:r w:rsidR="00B514C8">
        <w:t xml:space="preserve"> Medical </w:t>
      </w:r>
      <w:r w:rsidR="00B514C8" w:rsidRPr="00B514C8">
        <w:rPr>
          <w:noProof/>
          <w:lang w:eastAsia="en-GB"/>
        </w:rPr>
        <w:drawing>
          <wp:inline distT="0" distB="0" distL="0" distR="0" wp14:anchorId="7263A943" wp14:editId="74616E91">
            <wp:extent cx="300962" cy="276225"/>
            <wp:effectExtent l="0" t="0" r="4445" b="0"/>
            <wp:docPr id="22" name="Picture 22" descr="Eolas Medical icon picture" title="Eolas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639" cy="287860"/>
                    </a:xfrm>
                    <a:prstGeom prst="rect">
                      <a:avLst/>
                    </a:prstGeom>
                  </pic:spPr>
                </pic:pic>
              </a:graphicData>
            </a:graphic>
          </wp:inline>
        </w:drawing>
      </w:r>
      <w:r w:rsidR="009219DC">
        <w:t xml:space="preserve">  </w:t>
      </w:r>
    </w:p>
    <w:p w14:paraId="0240246C" w14:textId="77777777" w:rsidR="002C2E47" w:rsidRDefault="002C2E47" w:rsidP="008C3299">
      <w:pPr>
        <w:pStyle w:val="Heading3"/>
        <w:numPr>
          <w:ilvl w:val="2"/>
          <w:numId w:val="26"/>
        </w:numPr>
      </w:pPr>
      <w:r>
        <w:t>Norovirus infection</w:t>
      </w:r>
    </w:p>
    <w:p w14:paraId="71C1EC5E" w14:textId="77777777" w:rsidR="002C2E47" w:rsidRDefault="002C2E47" w:rsidP="0094042B">
      <w:r>
        <w:t xml:space="preserve">Norovirus </w:t>
      </w:r>
      <w:r w:rsidR="00465CC6">
        <w:t xml:space="preserve">PCR </w:t>
      </w:r>
      <w:r>
        <w:t>is available locally on liquid faecal samples for the investigation of outbreaks of diarrhoea and vomiting, please contact Infection Control prior to submitting requests if an outbreak is suspected.</w:t>
      </w:r>
    </w:p>
    <w:p w14:paraId="3795C7A4" w14:textId="015E2AF8" w:rsidR="002C2E47" w:rsidRDefault="009219DC" w:rsidP="008C3299">
      <w:pPr>
        <w:pStyle w:val="Heading3"/>
        <w:numPr>
          <w:ilvl w:val="2"/>
          <w:numId w:val="26"/>
        </w:numPr>
      </w:pPr>
      <w:r>
        <w:t xml:space="preserve">Faecal </w:t>
      </w:r>
      <w:r w:rsidR="005A1310">
        <w:t>s</w:t>
      </w:r>
      <w:r w:rsidR="000F58C7">
        <w:t>pecimen collection</w:t>
      </w:r>
    </w:p>
    <w:p w14:paraId="0818A1F1" w14:textId="07B68191" w:rsidR="006736B8" w:rsidRDefault="006736B8" w:rsidP="006736B8">
      <w:r w:rsidRPr="00162478">
        <w:t xml:space="preserve">Faecal specimens should be submitted to the laboratory </w:t>
      </w:r>
      <w:r>
        <w:t>in an appropriate plain screw capped CE leak proof specimen container (do not use flimsy plastic sputum cups) as soon as possible after collection.</w:t>
      </w:r>
    </w:p>
    <w:p w14:paraId="34095957" w14:textId="77777777" w:rsidR="006736B8" w:rsidRDefault="006736B8" w:rsidP="006736B8">
      <w:r>
        <w:rPr>
          <w:noProof/>
          <w:lang w:eastAsia="en-GB"/>
        </w:rPr>
        <w:drawing>
          <wp:inline distT="0" distB="0" distL="0" distR="0" wp14:anchorId="58DB9AFF" wp14:editId="5F35CCD5">
            <wp:extent cx="734291" cy="1374995"/>
            <wp:effectExtent l="0" t="0" r="8890" b="0"/>
            <wp:docPr id="14" name="Picture 14"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4542" cy="1394191"/>
                    </a:xfrm>
                    <a:prstGeom prst="rect">
                      <a:avLst/>
                    </a:prstGeom>
                    <a:noFill/>
                    <a:ln>
                      <a:noFill/>
                    </a:ln>
                  </pic:spPr>
                </pic:pic>
              </a:graphicData>
            </a:graphic>
          </wp:inline>
        </w:drawing>
      </w:r>
    </w:p>
    <w:p w14:paraId="65B540AF" w14:textId="3144D8A3" w:rsidR="006736B8" w:rsidRDefault="006736B8" w:rsidP="006736B8">
      <w:r>
        <w:t xml:space="preserve">Submit a sample that fills at least a third of the container if possible, but </w:t>
      </w:r>
      <w:r w:rsidRPr="006736B8">
        <w:rPr>
          <w:b/>
          <w:u w:val="single"/>
        </w:rPr>
        <w:t>please do not overfill the container</w:t>
      </w:r>
      <w:r>
        <w:t xml:space="preserve">. Samples must be transported to the laboratory as soon as possible after collection as pH changes that occur in faecal specimens may affect the survival of important pathogens such as </w:t>
      </w:r>
      <w:r w:rsidRPr="006736B8">
        <w:rPr>
          <w:i/>
        </w:rPr>
        <w:t>Shigella</w:t>
      </w:r>
      <w:r>
        <w:t xml:space="preserve">. The Patient should be given instructions on collecting a faecal specimen by the requesting clinician or directed to the EKHUFT website: </w:t>
      </w:r>
      <w:hyperlink r:id="rId39" w:history="1">
        <w:r w:rsidR="00F837AC">
          <w:rPr>
            <w:rStyle w:val="Hyperlink"/>
          </w:rPr>
          <w:t>The Collection of a stool (faeces) sample (ekhuft.nhs.uk)</w:t>
        </w:r>
      </w:hyperlink>
      <w:r w:rsidR="00F837AC">
        <w:t xml:space="preserve"> (see also Appendix 2</w:t>
      </w:r>
      <w:r>
        <w:t>).</w:t>
      </w:r>
    </w:p>
    <w:p w14:paraId="757F70DB" w14:textId="77777777" w:rsidR="006736B8" w:rsidRDefault="006736B8" w:rsidP="006736B8"/>
    <w:p w14:paraId="3519885B" w14:textId="18AC54C4" w:rsidR="006736B8" w:rsidRPr="0059792F" w:rsidRDefault="006736B8" w:rsidP="006736B8">
      <w:r w:rsidRPr="0059792F">
        <w:t>Faecal specimens of Bristol stool consistency 1-4 will not be tested and specimens discarded unless indicated by a Consultant Microbiologist.</w:t>
      </w:r>
      <w:r w:rsidR="00BE20F5">
        <w:t xml:space="preserve"> For Bristol </w:t>
      </w:r>
      <w:r w:rsidR="007C6C90">
        <w:t>stool consistency</w:t>
      </w:r>
      <w:r w:rsidR="00BE20F5">
        <w:t xml:space="preserve">, refer to </w:t>
      </w:r>
      <w:hyperlink r:id="rId40" w:history="1">
        <w:r w:rsidR="00BE20F5">
          <w:rPr>
            <w:rStyle w:val="Hyperlink"/>
          </w:rPr>
          <w:t>Bristol Stool Chart</w:t>
        </w:r>
      </w:hyperlink>
    </w:p>
    <w:p w14:paraId="2F90DC35" w14:textId="77777777" w:rsidR="006736B8" w:rsidRPr="0059792F" w:rsidRDefault="006736B8" w:rsidP="006736B8"/>
    <w:p w14:paraId="635CAC3A" w14:textId="77777777" w:rsidR="006736B8" w:rsidRPr="0059792F" w:rsidRDefault="006736B8" w:rsidP="006736B8">
      <w:pPr>
        <w:rPr>
          <w:b/>
        </w:rPr>
      </w:pPr>
      <w:r w:rsidRPr="0059792F">
        <w:rPr>
          <w:b/>
        </w:rPr>
        <w:t>CLINICAL DETAILS (refer to section 15.1 Specimen requisition) MUST BE PROVIDED, INCLUDING:</w:t>
      </w:r>
    </w:p>
    <w:p w14:paraId="75481824" w14:textId="77777777" w:rsidR="006736B8" w:rsidRPr="0059792F" w:rsidRDefault="006736B8" w:rsidP="006736B8">
      <w:r w:rsidRPr="0059792F">
        <w:t>Nature and duration of the illness</w:t>
      </w:r>
    </w:p>
    <w:p w14:paraId="69D30C92" w14:textId="77777777" w:rsidR="006736B8" w:rsidRPr="0059792F" w:rsidRDefault="006736B8" w:rsidP="006736B8">
      <w:r w:rsidRPr="0059792F">
        <w:t>Onset date</w:t>
      </w:r>
    </w:p>
    <w:p w14:paraId="609621AB" w14:textId="77777777" w:rsidR="006736B8" w:rsidRDefault="006736B8" w:rsidP="006736B8">
      <w:r w:rsidRPr="0059792F">
        <w:t>Travel history (countries visited plus dates) Antibiotic history, if relevant</w:t>
      </w:r>
    </w:p>
    <w:p w14:paraId="7A9674C9" w14:textId="77777777" w:rsidR="006736B8" w:rsidRDefault="006736B8" w:rsidP="006736B8"/>
    <w:p w14:paraId="790B30C9" w14:textId="77777777" w:rsidR="006736B8" w:rsidRDefault="006736B8" w:rsidP="006736B8">
      <w:r>
        <w:t>In the case of outbreak or suspected food poisoning, notify the Medical Microbiologists and the Consultant in Communicable Disease Control (CCDC) immediately.</w:t>
      </w:r>
    </w:p>
    <w:p w14:paraId="3D5B9345" w14:textId="77777777" w:rsidR="006736B8" w:rsidRDefault="006736B8" w:rsidP="006736B8"/>
    <w:p w14:paraId="7D2D8877" w14:textId="77777777" w:rsidR="006736B8" w:rsidRDefault="006736B8" w:rsidP="006736B8">
      <w:pPr>
        <w:rPr>
          <w:rFonts w:cs="Arial"/>
        </w:rPr>
      </w:pPr>
      <w:r w:rsidRPr="00FD5509">
        <w:rPr>
          <w:rFonts w:cs="Arial"/>
          <w:b/>
        </w:rPr>
        <w:t>NB</w:t>
      </w:r>
      <w:r>
        <w:rPr>
          <w:rFonts w:cs="Arial"/>
        </w:rPr>
        <w:t>: sputum, pus and urine samples may also be submitted to the laboratory for parasitic investigations. Please collect the specimen into an appropriate clean CE marked container.</w:t>
      </w:r>
    </w:p>
    <w:p w14:paraId="56D94B98" w14:textId="77777777" w:rsidR="006736B8" w:rsidRPr="006736B8" w:rsidRDefault="009B718F" w:rsidP="006736B8">
      <w:r>
        <w:rPr>
          <w:rFonts w:cs="Arial"/>
          <w:noProof/>
          <w:szCs w:val="22"/>
          <w:lang w:eastAsia="en-GB"/>
        </w:rPr>
        <w:drawing>
          <wp:inline distT="0" distB="0" distL="0" distR="0" wp14:anchorId="6079A254" wp14:editId="6CFD3D4C">
            <wp:extent cx="734060" cy="1273550"/>
            <wp:effectExtent l="0" t="0" r="8890" b="3175"/>
            <wp:docPr id="294" name="Picture 29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0761" cy="1285175"/>
                    </a:xfrm>
                    <a:prstGeom prst="rect">
                      <a:avLst/>
                    </a:prstGeom>
                    <a:noFill/>
                    <a:ln>
                      <a:noFill/>
                    </a:ln>
                  </pic:spPr>
                </pic:pic>
              </a:graphicData>
            </a:graphic>
          </wp:inline>
        </w:drawing>
      </w:r>
    </w:p>
    <w:p w14:paraId="6935E48D" w14:textId="77777777" w:rsidR="0093400B" w:rsidRDefault="0093400B" w:rsidP="00C029F8">
      <w:pPr>
        <w:pStyle w:val="Heading2"/>
        <w:numPr>
          <w:ilvl w:val="0"/>
          <w:numId w:val="0"/>
        </w:numPr>
        <w:ind w:left="567"/>
      </w:pPr>
      <w:bookmarkStart w:id="102" w:name="_Toc516235241"/>
      <w:bookmarkStart w:id="103" w:name="_Toc516235344"/>
    </w:p>
    <w:p w14:paraId="538DE95C" w14:textId="77777777" w:rsidR="00A332FB" w:rsidRDefault="00A332FB" w:rsidP="00C029F8">
      <w:pPr>
        <w:pStyle w:val="Heading2"/>
        <w:numPr>
          <w:ilvl w:val="1"/>
          <w:numId w:val="64"/>
        </w:numPr>
      </w:pPr>
      <w:bookmarkStart w:id="104" w:name="_Toc217043767"/>
      <w:r>
        <w:t>Parasites</w:t>
      </w:r>
      <w:bookmarkEnd w:id="102"/>
      <w:bookmarkEnd w:id="103"/>
      <w:bookmarkEnd w:id="104"/>
    </w:p>
    <w:p w14:paraId="063E5D18" w14:textId="77777777" w:rsidR="00327242" w:rsidRDefault="00327242" w:rsidP="008C3299">
      <w:pPr>
        <w:pStyle w:val="Heading3"/>
        <w:numPr>
          <w:ilvl w:val="2"/>
          <w:numId w:val="64"/>
        </w:numPr>
      </w:pPr>
      <w:r w:rsidRPr="00327242">
        <w:t>Faecal microscopy</w:t>
      </w:r>
    </w:p>
    <w:p w14:paraId="21862010" w14:textId="77777777" w:rsidR="006736B8" w:rsidRDefault="006736B8" w:rsidP="006736B8">
      <w:r>
        <w:t>Faecal samples for microscopy must be collected as described in section 17.3.6 and transferred to the laboratory as soon as possible.</w:t>
      </w:r>
    </w:p>
    <w:p w14:paraId="3188BE16" w14:textId="77777777" w:rsidR="006736B8" w:rsidRDefault="006736B8" w:rsidP="006736B8">
      <w:r>
        <w:t xml:space="preserve">Please submit three faecal samples collected over a maximum of a </w:t>
      </w:r>
      <w:r w:rsidR="00EB08E3">
        <w:t>10-day</w:t>
      </w:r>
      <w:r>
        <w:t xml:space="preserve"> period.</w:t>
      </w:r>
    </w:p>
    <w:p w14:paraId="65F11547" w14:textId="77777777" w:rsidR="006736B8" w:rsidRPr="006736B8" w:rsidRDefault="006736B8" w:rsidP="006736B8">
      <w:r>
        <w:rPr>
          <w:noProof/>
          <w:lang w:eastAsia="en-GB"/>
        </w:rPr>
        <w:drawing>
          <wp:inline distT="0" distB="0" distL="0" distR="0" wp14:anchorId="2856A597" wp14:editId="1F1B4BC7">
            <wp:extent cx="718456" cy="1121228"/>
            <wp:effectExtent l="0" t="0" r="5715" b="3175"/>
            <wp:docPr id="19" name="Picture 19"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6848" cy="1118719"/>
                    </a:xfrm>
                    <a:prstGeom prst="rect">
                      <a:avLst/>
                    </a:prstGeom>
                    <a:noFill/>
                    <a:ln>
                      <a:noFill/>
                    </a:ln>
                  </pic:spPr>
                </pic:pic>
              </a:graphicData>
            </a:graphic>
          </wp:inline>
        </w:drawing>
      </w:r>
    </w:p>
    <w:p w14:paraId="6CCA22FA" w14:textId="77777777" w:rsidR="00F474CA" w:rsidRDefault="00F474CA" w:rsidP="008C3299">
      <w:pPr>
        <w:pStyle w:val="Heading3"/>
        <w:numPr>
          <w:ilvl w:val="2"/>
          <w:numId w:val="64"/>
        </w:numPr>
      </w:pPr>
      <w:r>
        <w:t>Ectoparasites</w:t>
      </w:r>
    </w:p>
    <w:p w14:paraId="21ACB706" w14:textId="77777777" w:rsidR="006736B8" w:rsidRDefault="006736B8" w:rsidP="006736B8">
      <w:r>
        <w:t>Lice, ticks, bedbugs, larvae and pupa must be collected into an appropriate plain screw capped CE specimen container.</w:t>
      </w:r>
    </w:p>
    <w:p w14:paraId="79F631B9" w14:textId="77777777" w:rsidR="006736B8" w:rsidRPr="006736B8" w:rsidRDefault="009B718F" w:rsidP="006736B8">
      <w:r>
        <w:rPr>
          <w:rFonts w:cs="Arial"/>
          <w:noProof/>
          <w:szCs w:val="22"/>
          <w:lang w:eastAsia="en-GB"/>
        </w:rPr>
        <w:drawing>
          <wp:inline distT="0" distB="0" distL="0" distR="0" wp14:anchorId="7536D46D" wp14:editId="53805035">
            <wp:extent cx="632460" cy="1097280"/>
            <wp:effectExtent l="0" t="0" r="0" b="7620"/>
            <wp:docPr id="293" name="Picture 29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6736B8" w:rsidRPr="00F474CA">
        <w:rPr>
          <w:noProof/>
          <w:szCs w:val="22"/>
          <w:lang w:eastAsia="en-GB"/>
        </w:rPr>
        <w:drawing>
          <wp:inline distT="0" distB="0" distL="0" distR="0" wp14:anchorId="7C91EFC5" wp14:editId="05A855B3">
            <wp:extent cx="647700" cy="1095375"/>
            <wp:effectExtent l="0" t="0" r="0" b="9525"/>
            <wp:docPr id="27" name="Picture 27"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14:paraId="74DE9086" w14:textId="77777777" w:rsidR="00A332FB" w:rsidRDefault="00A30F9A" w:rsidP="008C3299">
      <w:pPr>
        <w:pStyle w:val="Heading3"/>
        <w:numPr>
          <w:ilvl w:val="2"/>
          <w:numId w:val="64"/>
        </w:numPr>
      </w:pPr>
      <w:r>
        <w:t>Endoparasites</w:t>
      </w:r>
    </w:p>
    <w:p w14:paraId="195B4A83" w14:textId="77777777" w:rsidR="006736B8" w:rsidRDefault="006736B8" w:rsidP="006736B8">
      <w:r>
        <w:t>Whole tapeworm, roundworm and proglottids must be collected into an appropriate plain screw capped CE specimen container and enough saline added to the container to cover the specimen.</w:t>
      </w:r>
    </w:p>
    <w:p w14:paraId="5E46315F" w14:textId="77777777" w:rsidR="006736B8" w:rsidRPr="006736B8" w:rsidRDefault="009B718F" w:rsidP="006736B8">
      <w:r>
        <w:rPr>
          <w:rFonts w:cs="Arial"/>
          <w:noProof/>
          <w:szCs w:val="22"/>
          <w:lang w:eastAsia="en-GB"/>
        </w:rPr>
        <w:drawing>
          <wp:inline distT="0" distB="0" distL="0" distR="0" wp14:anchorId="25EC74B1" wp14:editId="7B457AC5">
            <wp:extent cx="632460" cy="1097280"/>
            <wp:effectExtent l="0" t="0" r="0" b="7620"/>
            <wp:docPr id="297" name="Picture 297"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F335E7" w:rsidRPr="00F474CA">
        <w:rPr>
          <w:noProof/>
          <w:szCs w:val="22"/>
          <w:lang w:eastAsia="en-GB"/>
        </w:rPr>
        <w:drawing>
          <wp:inline distT="0" distB="0" distL="0" distR="0" wp14:anchorId="3383DAEB" wp14:editId="64722CE1">
            <wp:extent cx="647700" cy="1095375"/>
            <wp:effectExtent l="0" t="0" r="0" b="9525"/>
            <wp:docPr id="327" name="Picture 327"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14:paraId="45E0E2AD" w14:textId="77777777" w:rsidR="009E5196" w:rsidRDefault="009E5196" w:rsidP="008C3299">
      <w:pPr>
        <w:pStyle w:val="Heading3"/>
        <w:numPr>
          <w:ilvl w:val="2"/>
          <w:numId w:val="64"/>
        </w:numPr>
      </w:pPr>
      <w:r>
        <w:t xml:space="preserve">Urine for </w:t>
      </w:r>
      <w:r w:rsidRPr="009E5196">
        <w:t>Schistosomiasis</w:t>
      </w:r>
    </w:p>
    <w:p w14:paraId="5F64E688" w14:textId="26569F8D" w:rsidR="006736B8" w:rsidRDefault="006736B8" w:rsidP="006736B8">
      <w:r>
        <w:t xml:space="preserve">Total urine for Schistosomiasis must be collected between 10am and 2pm after exercise into an appropriate plain screw capped CE leak proof specimen container. Alternatively submit terminal collections over a </w:t>
      </w:r>
      <w:r w:rsidR="00EB08E3">
        <w:t>24-hour</w:t>
      </w:r>
      <w:r>
        <w:t xml:space="preserve"> period. Please do not use boric acid containers.</w:t>
      </w:r>
    </w:p>
    <w:p w14:paraId="3CECC786" w14:textId="77777777" w:rsidR="006736B8" w:rsidRPr="006736B8" w:rsidRDefault="009B718F" w:rsidP="006736B8">
      <w:r>
        <w:rPr>
          <w:rFonts w:cs="Arial"/>
          <w:noProof/>
          <w:szCs w:val="22"/>
          <w:lang w:eastAsia="en-GB"/>
        </w:rPr>
        <w:drawing>
          <wp:inline distT="0" distB="0" distL="0" distR="0" wp14:anchorId="0B30A6D5" wp14:editId="647CECDA">
            <wp:extent cx="632460" cy="1097280"/>
            <wp:effectExtent l="0" t="0" r="0" b="7620"/>
            <wp:docPr id="298" name="Picture 298"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62AF2A88" w14:textId="77777777" w:rsidR="009E5196" w:rsidRPr="009E5196" w:rsidRDefault="009E5196" w:rsidP="009E5196"/>
    <w:p w14:paraId="74FF8EDA" w14:textId="77777777" w:rsidR="009E5196" w:rsidRDefault="009E5196" w:rsidP="008C3299">
      <w:pPr>
        <w:pStyle w:val="Heading3"/>
        <w:numPr>
          <w:ilvl w:val="2"/>
          <w:numId w:val="64"/>
        </w:numPr>
      </w:pPr>
      <w:r w:rsidRPr="009E5196">
        <w:t>Jejunal aspirates</w:t>
      </w:r>
    </w:p>
    <w:p w14:paraId="0B182D2C" w14:textId="77777777" w:rsidR="006736B8" w:rsidRDefault="006736B8" w:rsidP="006736B8">
      <w:r>
        <w:t>Jejunal aspirates must be collected into an appropriate plain screw capped CE leak proof specimen container.</w:t>
      </w:r>
    </w:p>
    <w:p w14:paraId="39899AB8" w14:textId="77777777" w:rsidR="006736B8" w:rsidRPr="006736B8" w:rsidRDefault="009B718F" w:rsidP="006736B8">
      <w:r>
        <w:rPr>
          <w:rFonts w:cs="Arial"/>
          <w:noProof/>
          <w:szCs w:val="22"/>
          <w:lang w:eastAsia="en-GB"/>
        </w:rPr>
        <w:drawing>
          <wp:inline distT="0" distB="0" distL="0" distR="0" wp14:anchorId="27975F3B" wp14:editId="752D33D2">
            <wp:extent cx="632460" cy="1097280"/>
            <wp:effectExtent l="0" t="0" r="0" b="7620"/>
            <wp:docPr id="302" name="Picture 302"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F335E7" w:rsidRPr="00F474CA">
        <w:rPr>
          <w:noProof/>
          <w:szCs w:val="22"/>
          <w:lang w:eastAsia="en-GB"/>
        </w:rPr>
        <w:drawing>
          <wp:inline distT="0" distB="0" distL="0" distR="0" wp14:anchorId="6229F3E0" wp14:editId="7E7DCA7D">
            <wp:extent cx="647700" cy="1095375"/>
            <wp:effectExtent l="0" t="0" r="0" b="9525"/>
            <wp:docPr id="330" name="Picture 330"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14:paraId="6F016559" w14:textId="77777777" w:rsidR="005E724C" w:rsidRPr="003003E5" w:rsidRDefault="005E724C" w:rsidP="008C3299">
      <w:pPr>
        <w:pStyle w:val="Heading3"/>
        <w:numPr>
          <w:ilvl w:val="2"/>
          <w:numId w:val="64"/>
        </w:numPr>
      </w:pPr>
      <w:proofErr w:type="spellStart"/>
      <w:r w:rsidRPr="003003E5">
        <w:t>Puritis</w:t>
      </w:r>
      <w:proofErr w:type="spellEnd"/>
      <w:r w:rsidRPr="003003E5">
        <w:t xml:space="preserve"> ani</w:t>
      </w:r>
    </w:p>
    <w:p w14:paraId="239A05BD" w14:textId="77777777" w:rsidR="005E724C" w:rsidRDefault="005E724C" w:rsidP="005E724C">
      <w:r>
        <w:t>Sellotape slides for threadworms (</w:t>
      </w:r>
      <w:r w:rsidRPr="009219DC">
        <w:rPr>
          <w:i/>
        </w:rPr>
        <w:t>Enterobius vermicularis</w:t>
      </w:r>
      <w:r>
        <w:t>)</w:t>
      </w:r>
    </w:p>
    <w:p w14:paraId="66DAE79E" w14:textId="77777777" w:rsidR="00B15825" w:rsidRDefault="00B15825" w:rsidP="005E724C"/>
    <w:p w14:paraId="76F48EEF" w14:textId="77777777" w:rsidR="00972D59" w:rsidRDefault="00B15825" w:rsidP="005E724C">
      <w:r>
        <w:t>The specimen must be collected</w:t>
      </w:r>
      <w:r w:rsidR="005E724C">
        <w:t xml:space="preserve"> before the patient has def</w:t>
      </w:r>
      <w:r w:rsidR="00E673B0">
        <w:t>e</w:t>
      </w:r>
      <w:r>
        <w:t>cated or washed in the morning:</w:t>
      </w:r>
    </w:p>
    <w:p w14:paraId="1F1C4E4D" w14:textId="77777777" w:rsidR="005E724C" w:rsidRDefault="005E724C" w:rsidP="005E724C">
      <w:r>
        <w:t>Method of collection:</w:t>
      </w:r>
    </w:p>
    <w:p w14:paraId="1BF4B3F8" w14:textId="77777777" w:rsidR="005076FE" w:rsidRDefault="005076FE" w:rsidP="005E724C"/>
    <w:p w14:paraId="15A8FC53" w14:textId="77777777" w:rsidR="005E724C" w:rsidRDefault="005E724C" w:rsidP="005B4E2B">
      <w:pPr>
        <w:pStyle w:val="ListParagraph"/>
        <w:numPr>
          <w:ilvl w:val="0"/>
          <w:numId w:val="16"/>
        </w:numPr>
      </w:pPr>
      <w:r>
        <w:t>Label a glass slide with a minimum of 2 of the following:</w:t>
      </w:r>
    </w:p>
    <w:p w14:paraId="0EE4BDB8" w14:textId="77777777" w:rsidR="005E724C" w:rsidRDefault="005E724C" w:rsidP="005E724C">
      <w:pPr>
        <w:pStyle w:val="ListParagraph"/>
      </w:pPr>
      <w:r>
        <w:t>Patient’s name</w:t>
      </w:r>
    </w:p>
    <w:p w14:paraId="784EECD8" w14:textId="77777777" w:rsidR="005E724C" w:rsidRDefault="005E724C" w:rsidP="005E724C">
      <w:pPr>
        <w:pStyle w:val="ListParagraph"/>
      </w:pPr>
      <w:r>
        <w:t>Patients date of birth</w:t>
      </w:r>
    </w:p>
    <w:p w14:paraId="06E112BC" w14:textId="77777777" w:rsidR="005E724C" w:rsidRDefault="005E724C" w:rsidP="005E724C">
      <w:pPr>
        <w:pStyle w:val="ListParagraph"/>
      </w:pPr>
      <w:r>
        <w:t>Patient’s hospital number</w:t>
      </w:r>
    </w:p>
    <w:p w14:paraId="039857F2" w14:textId="77777777" w:rsidR="005E724C" w:rsidRDefault="005E724C" w:rsidP="005B4E2B">
      <w:pPr>
        <w:pStyle w:val="ListParagraph"/>
        <w:numPr>
          <w:ilvl w:val="0"/>
          <w:numId w:val="16"/>
        </w:numPr>
      </w:pPr>
      <w:r>
        <w:t xml:space="preserve">Open the gluteal folds to visualise the anus - using </w:t>
      </w:r>
      <w:proofErr w:type="spellStart"/>
      <w:r>
        <w:t>sellotape</w:t>
      </w:r>
      <w:proofErr w:type="spellEnd"/>
      <w:r>
        <w:t xml:space="preserve"> press the sticky surface of the tape on several pl</w:t>
      </w:r>
      <w:r w:rsidR="00B15825">
        <w:t>aces on the skin around the anus</w:t>
      </w:r>
      <w:r>
        <w:t>.</w:t>
      </w:r>
    </w:p>
    <w:p w14:paraId="06728163" w14:textId="77777777" w:rsidR="005E724C" w:rsidRDefault="005E724C" w:rsidP="005B4E2B">
      <w:pPr>
        <w:pStyle w:val="ListParagraph"/>
        <w:numPr>
          <w:ilvl w:val="0"/>
          <w:numId w:val="16"/>
        </w:numPr>
      </w:pPr>
      <w:r>
        <w:t xml:space="preserve">Attach the sticky surface of the </w:t>
      </w:r>
      <w:proofErr w:type="spellStart"/>
      <w:r>
        <w:t>sellotape</w:t>
      </w:r>
      <w:proofErr w:type="spellEnd"/>
      <w:r>
        <w:t xml:space="preserve"> to the glass slide</w:t>
      </w:r>
    </w:p>
    <w:p w14:paraId="71DA555B" w14:textId="77777777" w:rsidR="00A837BD" w:rsidRDefault="0037657E" w:rsidP="005B4E2B">
      <w:pPr>
        <w:pStyle w:val="ListParagraph"/>
        <w:numPr>
          <w:ilvl w:val="0"/>
          <w:numId w:val="16"/>
        </w:numPr>
        <w:ind w:left="714" w:hanging="357"/>
      </w:pPr>
      <w:r>
        <w:t>S</w:t>
      </w:r>
      <w:r w:rsidR="005E724C">
        <w:t>end the slide to the laboratory in a slide container</w:t>
      </w:r>
      <w:r w:rsidR="00814BB3">
        <w:t xml:space="preserve"> </w:t>
      </w:r>
    </w:p>
    <w:p w14:paraId="60096C35" w14:textId="5F013801" w:rsidR="0037657E" w:rsidRDefault="008C0D90" w:rsidP="00515958">
      <w:r>
        <w:t>If patient is not permitting of taking a Sellotape slide, a dry swab (not charcoal preserved) can be collected by wiping the anal region with the swab and sending to the laboratory in a sterile container.</w:t>
      </w:r>
    </w:p>
    <w:p w14:paraId="4CCE6949" w14:textId="77777777" w:rsidR="00442FED" w:rsidRDefault="00442FED" w:rsidP="00515958"/>
    <w:p w14:paraId="648919AC" w14:textId="77777777" w:rsidR="009E5196" w:rsidRDefault="00E37ED6" w:rsidP="00C029F8">
      <w:pPr>
        <w:pStyle w:val="Heading2"/>
        <w:numPr>
          <w:ilvl w:val="1"/>
          <w:numId w:val="64"/>
        </w:numPr>
      </w:pPr>
      <w:bookmarkStart w:id="105" w:name="_Toc516235242"/>
      <w:bookmarkStart w:id="106" w:name="_Toc516235345"/>
      <w:bookmarkStart w:id="107" w:name="_Toc217043768"/>
      <w:r>
        <w:t xml:space="preserve">Tissue </w:t>
      </w:r>
      <w:r w:rsidR="009F35FD">
        <w:t xml:space="preserve">and fluid </w:t>
      </w:r>
      <w:r>
        <w:t>samples</w:t>
      </w:r>
      <w:bookmarkEnd w:id="105"/>
      <w:bookmarkEnd w:id="106"/>
      <w:bookmarkEnd w:id="107"/>
    </w:p>
    <w:p w14:paraId="7AAAD551" w14:textId="77777777" w:rsidR="00E37ED6" w:rsidRDefault="009F35FD" w:rsidP="00E37ED6">
      <w:r w:rsidRPr="009F35FD">
        <w:t>Many aerobic and anaerobic organisms can be associated with infections of the subcutaneous tissue, joint fluids, prosthetics, and internal organs. These organisms may enter the body through various means e.g. breaks in the skin or mucous membranes through trauma, as a complication of medical treatments (surgery, implanted devices), and through the blood and lymphatic system from another site of infection. Optimal samples for culture are tissue or biopsies and aspiration by needle and syringe of the involved areas.</w:t>
      </w:r>
    </w:p>
    <w:p w14:paraId="06C66B9B" w14:textId="77777777" w:rsidR="009219DC" w:rsidRPr="00E37ED6" w:rsidRDefault="009219DC" w:rsidP="00E37ED6"/>
    <w:p w14:paraId="051AD16F" w14:textId="77777777" w:rsidR="009E5196" w:rsidRDefault="009F35FD" w:rsidP="008C3299">
      <w:pPr>
        <w:pStyle w:val="Heading3"/>
        <w:numPr>
          <w:ilvl w:val="2"/>
          <w:numId w:val="64"/>
        </w:numPr>
      </w:pPr>
      <w:r>
        <w:t>Tissue samples</w:t>
      </w:r>
    </w:p>
    <w:p w14:paraId="70E144AC" w14:textId="6433A4F5" w:rsidR="006736B8" w:rsidRDefault="006736B8" w:rsidP="006736B8">
      <w:r>
        <w:t xml:space="preserve">Please collect tissue and biopsy specimens into an appropriate plain screw capped CE leak proof specimen container. </w:t>
      </w:r>
    </w:p>
    <w:p w14:paraId="0D1460EA" w14:textId="77777777" w:rsidR="006736B8" w:rsidRDefault="006736B8" w:rsidP="006736B8">
      <w:r>
        <w:t>Gastric biopsies for Helicobacter pylori are sent to a reference laboratory for examination (please see section 20).</w:t>
      </w:r>
    </w:p>
    <w:p w14:paraId="61D6B02C" w14:textId="77777777" w:rsidR="006736B8" w:rsidRDefault="006736B8" w:rsidP="006736B8"/>
    <w:p w14:paraId="0431668C" w14:textId="5FC52818" w:rsidR="006736B8" w:rsidRDefault="006736B8" w:rsidP="006736B8">
      <w:r>
        <w:t>For theatre tissue samples and fluids e</w:t>
      </w:r>
      <w:r w:rsidR="00AA73C6">
        <w:t>.</w:t>
      </w:r>
      <w:r>
        <w:t>g. joint revisions please use the specimen request form embedded in Appendix 1</w:t>
      </w:r>
      <w:r w:rsidR="00A61C54">
        <w:t>5</w:t>
      </w:r>
      <w:r>
        <w:t>.</w:t>
      </w:r>
    </w:p>
    <w:p w14:paraId="7637C52C" w14:textId="77777777" w:rsidR="006736B8" w:rsidRPr="006736B8" w:rsidRDefault="009B718F" w:rsidP="006736B8">
      <w:r>
        <w:rPr>
          <w:rFonts w:cs="Arial"/>
          <w:noProof/>
          <w:szCs w:val="22"/>
          <w:lang w:eastAsia="en-GB"/>
        </w:rPr>
        <w:drawing>
          <wp:inline distT="0" distB="0" distL="0" distR="0" wp14:anchorId="3ACE0FC0" wp14:editId="0E3F19C9">
            <wp:extent cx="632460" cy="1097280"/>
            <wp:effectExtent l="0" t="0" r="0" b="7620"/>
            <wp:docPr id="303" name="Picture 30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6736B8">
        <w:t xml:space="preserve"> </w:t>
      </w:r>
      <w:r w:rsidR="00F335E7" w:rsidRPr="00F474CA">
        <w:rPr>
          <w:noProof/>
          <w:szCs w:val="22"/>
          <w:lang w:eastAsia="en-GB"/>
        </w:rPr>
        <w:drawing>
          <wp:inline distT="0" distB="0" distL="0" distR="0" wp14:anchorId="25CCF01D" wp14:editId="422455F0">
            <wp:extent cx="647700" cy="1095375"/>
            <wp:effectExtent l="0" t="0" r="0" b="9525"/>
            <wp:docPr id="335" name="Picture 335"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14:paraId="549431A7" w14:textId="77777777" w:rsidR="009F35FD" w:rsidRPr="009F35FD" w:rsidRDefault="009F35FD" w:rsidP="009F35FD"/>
    <w:p w14:paraId="5441B97F" w14:textId="77777777" w:rsidR="00C358F6" w:rsidRDefault="00C358F6" w:rsidP="008C3299">
      <w:pPr>
        <w:pStyle w:val="Heading3"/>
        <w:numPr>
          <w:ilvl w:val="2"/>
          <w:numId w:val="64"/>
        </w:numPr>
      </w:pPr>
      <w:r>
        <w:t>Fluid samples</w:t>
      </w:r>
    </w:p>
    <w:p w14:paraId="78761134" w14:textId="77777777" w:rsidR="00972D59" w:rsidRDefault="005E724C" w:rsidP="005E724C">
      <w:r w:rsidRPr="005E724C">
        <w:t>The detection of organisms in fluids that are normally sterile indicates significant infection, which can be life-threatening.</w:t>
      </w:r>
    </w:p>
    <w:p w14:paraId="647EF073" w14:textId="77777777" w:rsidR="00972D59" w:rsidRDefault="009219DC" w:rsidP="005E724C">
      <w:r w:rsidRPr="009219DC">
        <w:rPr>
          <w:b/>
        </w:rPr>
        <w:t>NB</w:t>
      </w:r>
      <w:r w:rsidR="007709F1" w:rsidRPr="009219DC">
        <w:rPr>
          <w:b/>
        </w:rPr>
        <w:t>:</w:t>
      </w:r>
      <w:r w:rsidR="007709F1">
        <w:t xml:space="preserve"> for microscopy the absence of bacteria seen does not exclude infection.</w:t>
      </w:r>
    </w:p>
    <w:p w14:paraId="74DB4FA7" w14:textId="77777777" w:rsidR="002B00FD" w:rsidRPr="005E724C" w:rsidRDefault="002B00FD" w:rsidP="005E724C"/>
    <w:p w14:paraId="1C8BBEBE" w14:textId="77777777" w:rsidR="00C358F6" w:rsidRDefault="00C358F6" w:rsidP="008C3299">
      <w:pPr>
        <w:pStyle w:val="Heading3"/>
        <w:numPr>
          <w:ilvl w:val="2"/>
          <w:numId w:val="64"/>
        </w:numPr>
      </w:pPr>
      <w:r>
        <w:t>Ascitic fluid</w:t>
      </w:r>
    </w:p>
    <w:p w14:paraId="38214947" w14:textId="77777777" w:rsidR="00B25DC6" w:rsidRDefault="005E724C" w:rsidP="002B78F1">
      <w:r>
        <w:t xml:space="preserve">Tests performed typically include </w:t>
      </w:r>
      <w:r w:rsidR="00B25DC6">
        <w:t>WB</w:t>
      </w:r>
      <w:r w:rsidR="002B78F1">
        <w:t>C count, Gram stain and culture</w:t>
      </w:r>
    </w:p>
    <w:p w14:paraId="700502DB" w14:textId="0DFB0464" w:rsidR="002B78F1" w:rsidRPr="005E724C" w:rsidRDefault="002B78F1" w:rsidP="002B78F1">
      <w:pPr>
        <w:rPr>
          <w:rFonts w:cs="Arial"/>
          <w:szCs w:val="22"/>
          <w:lang w:eastAsia="en-GB"/>
        </w:rPr>
      </w:pPr>
      <w:r>
        <w:t xml:space="preserve">Submit the specimen in an appropriate plain screw capped CE leak proof specimen container. </w:t>
      </w:r>
    </w:p>
    <w:p w14:paraId="0B4B7224" w14:textId="77777777" w:rsidR="002B78F1" w:rsidRDefault="009B718F" w:rsidP="002B78F1">
      <w:r>
        <w:rPr>
          <w:rFonts w:cs="Arial"/>
          <w:noProof/>
          <w:szCs w:val="22"/>
          <w:lang w:eastAsia="en-GB"/>
        </w:rPr>
        <w:drawing>
          <wp:inline distT="0" distB="0" distL="0" distR="0" wp14:anchorId="0701A405" wp14:editId="64FE0066">
            <wp:extent cx="632460" cy="1097280"/>
            <wp:effectExtent l="0" t="0" r="0" b="7620"/>
            <wp:docPr id="304" name="Picture 30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686675D0" w14:textId="77777777" w:rsidR="002B78F1" w:rsidRDefault="002B78F1" w:rsidP="002B78F1">
      <w:r>
        <w:t>TB cultures should be requested when risk factors are present.</w:t>
      </w:r>
    </w:p>
    <w:p w14:paraId="3DC2A93E" w14:textId="77777777" w:rsidR="005E724C" w:rsidRDefault="005E724C" w:rsidP="001D7010">
      <w:pPr>
        <w:ind w:left="720"/>
      </w:pPr>
    </w:p>
    <w:p w14:paraId="6FE392F3" w14:textId="77777777" w:rsidR="00002B4E" w:rsidRPr="00002B4E" w:rsidRDefault="002A3A7B" w:rsidP="008C3299">
      <w:pPr>
        <w:pStyle w:val="Heading3"/>
        <w:numPr>
          <w:ilvl w:val="2"/>
          <w:numId w:val="64"/>
        </w:numPr>
      </w:pPr>
      <w:r>
        <w:t>Pleural and pericardial fluids</w:t>
      </w:r>
    </w:p>
    <w:p w14:paraId="088975E8" w14:textId="77777777" w:rsidR="00B25DC6" w:rsidRDefault="00AB5503" w:rsidP="00770715">
      <w:r>
        <w:t xml:space="preserve">Tests performed include </w:t>
      </w:r>
      <w:r w:rsidR="00B25DC6" w:rsidRPr="00B25DC6">
        <w:t>Gram stain and culture.</w:t>
      </w:r>
    </w:p>
    <w:p w14:paraId="1C7D020D" w14:textId="77777777" w:rsidR="00770715" w:rsidRDefault="00770715" w:rsidP="00770715">
      <w:r>
        <w:t xml:space="preserve">Submit in a </w:t>
      </w:r>
      <w:r w:rsidRPr="007E0B0E">
        <w:rPr>
          <w:rFonts w:cs="Arial"/>
          <w:szCs w:val="22"/>
          <w:lang w:eastAsia="en-GB"/>
        </w:rPr>
        <w:t>CE Marked leak proof container</w:t>
      </w:r>
      <w:r>
        <w:t>; indicate whether a TB culture is required.</w:t>
      </w:r>
    </w:p>
    <w:p w14:paraId="02C46C1E" w14:textId="77777777" w:rsidR="00770715" w:rsidRDefault="009B718F" w:rsidP="00770715">
      <w:r>
        <w:rPr>
          <w:rFonts w:cs="Arial"/>
          <w:noProof/>
          <w:szCs w:val="22"/>
          <w:lang w:eastAsia="en-GB"/>
        </w:rPr>
        <w:drawing>
          <wp:inline distT="0" distB="0" distL="0" distR="0" wp14:anchorId="7F6225D0" wp14:editId="735197D1">
            <wp:extent cx="632460" cy="1097280"/>
            <wp:effectExtent l="0" t="0" r="0" b="7620"/>
            <wp:docPr id="305" name="Picture 305"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447461A3" w14:textId="77777777" w:rsidR="005E724C" w:rsidRDefault="005E724C" w:rsidP="002A3A7B">
      <w:pPr>
        <w:ind w:left="720"/>
      </w:pPr>
    </w:p>
    <w:p w14:paraId="3FD28089" w14:textId="77777777" w:rsidR="002A3A7B" w:rsidRDefault="002A3A7B" w:rsidP="008C3299">
      <w:pPr>
        <w:pStyle w:val="Heading3"/>
        <w:numPr>
          <w:ilvl w:val="2"/>
          <w:numId w:val="64"/>
        </w:numPr>
      </w:pPr>
      <w:r>
        <w:t>Joint fluids</w:t>
      </w:r>
    </w:p>
    <w:p w14:paraId="0999DBD8" w14:textId="3F4A244C" w:rsidR="00B25DC6" w:rsidRDefault="005E724C" w:rsidP="00770715">
      <w:r w:rsidRPr="005E724C">
        <w:t>Tests performed include Gram stain and culture</w:t>
      </w:r>
      <w:r w:rsidR="00CA55DD">
        <w:t>.</w:t>
      </w:r>
    </w:p>
    <w:p w14:paraId="6E93994D" w14:textId="77777777" w:rsidR="00770715" w:rsidRDefault="00770715" w:rsidP="00770715">
      <w:r>
        <w:t xml:space="preserve">Submit in an appropriate plain screw capped CE leak proof specimen container. </w:t>
      </w:r>
    </w:p>
    <w:p w14:paraId="2F6D02C7" w14:textId="77777777" w:rsidR="00770715" w:rsidRDefault="009B718F" w:rsidP="00770715">
      <w:r>
        <w:rPr>
          <w:rFonts w:cs="Arial"/>
          <w:noProof/>
          <w:szCs w:val="22"/>
          <w:lang w:eastAsia="en-GB"/>
        </w:rPr>
        <w:drawing>
          <wp:inline distT="0" distB="0" distL="0" distR="0" wp14:anchorId="1C3A257D" wp14:editId="7DBCE9EC">
            <wp:extent cx="581951" cy="1009650"/>
            <wp:effectExtent l="0" t="0" r="8890" b="0"/>
            <wp:docPr id="307" name="Picture 307"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631" cy="1012564"/>
                    </a:xfrm>
                    <a:prstGeom prst="rect">
                      <a:avLst/>
                    </a:prstGeom>
                    <a:noFill/>
                    <a:ln>
                      <a:noFill/>
                    </a:ln>
                  </pic:spPr>
                </pic:pic>
              </a:graphicData>
            </a:graphic>
          </wp:inline>
        </w:drawing>
      </w:r>
    </w:p>
    <w:p w14:paraId="0410640A" w14:textId="3FB9190B" w:rsidR="005E724C" w:rsidRDefault="00770715" w:rsidP="00770715">
      <w:r>
        <w:t>If an examination for crystals is required, submit a separate sample to the Histopathology</w:t>
      </w:r>
      <w:r w:rsidR="00A8287B">
        <w:t xml:space="preserve"> </w:t>
      </w:r>
      <w:r>
        <w:t>/</w:t>
      </w:r>
      <w:r w:rsidR="00A8287B">
        <w:t xml:space="preserve"> </w:t>
      </w:r>
      <w:r>
        <w:t>Cytology department where polarising microscopy is available.</w:t>
      </w:r>
    </w:p>
    <w:p w14:paraId="03DA7BA6" w14:textId="77777777" w:rsidR="00B25DC6" w:rsidRDefault="00B25DC6" w:rsidP="002A3A7B">
      <w:pPr>
        <w:ind w:left="720"/>
      </w:pPr>
    </w:p>
    <w:p w14:paraId="6FC642A1" w14:textId="231D9D67" w:rsidR="000C42F2" w:rsidRDefault="000C42F2" w:rsidP="008C3299">
      <w:pPr>
        <w:pStyle w:val="Heading3"/>
        <w:numPr>
          <w:ilvl w:val="2"/>
          <w:numId w:val="64"/>
        </w:numPr>
      </w:pPr>
      <w:r>
        <w:t xml:space="preserve">CAPD </w:t>
      </w:r>
      <w:r w:rsidR="007D4441">
        <w:t>f</w:t>
      </w:r>
      <w:r>
        <w:t>luids</w:t>
      </w:r>
    </w:p>
    <w:p w14:paraId="23F70497" w14:textId="5620764F" w:rsidR="00110392" w:rsidRDefault="00110392" w:rsidP="00110392">
      <w:r>
        <w:t>CAPD fluids may be submitted in an appropriate plain screw capped CE leak proof specimen container. Blood culture bottles may also be used, but a separate fluid sample should be sent if a WBC estimation and differential cell count is required.</w:t>
      </w:r>
    </w:p>
    <w:p w14:paraId="5677D01F" w14:textId="77777777" w:rsidR="00110392" w:rsidRPr="00110392" w:rsidRDefault="009B718F" w:rsidP="00110392">
      <w:r>
        <w:rPr>
          <w:rFonts w:cs="Arial"/>
          <w:noProof/>
          <w:szCs w:val="22"/>
          <w:lang w:eastAsia="en-GB"/>
        </w:rPr>
        <w:drawing>
          <wp:inline distT="0" distB="0" distL="0" distR="0" wp14:anchorId="536707CE" wp14:editId="32A35A74">
            <wp:extent cx="632460" cy="1097280"/>
            <wp:effectExtent l="0" t="0" r="0" b="7620"/>
            <wp:docPr id="308" name="Picture 308"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110392">
        <w:t xml:space="preserve"> and / or </w:t>
      </w:r>
      <w:r w:rsidR="00110392">
        <w:rPr>
          <w:noProof/>
          <w:lang w:eastAsia="en-GB"/>
        </w:rPr>
        <w:drawing>
          <wp:inline distT="0" distB="0" distL="0" distR="0" wp14:anchorId="3FD1EE34" wp14:editId="73AC2777">
            <wp:extent cx="853440" cy="1135380"/>
            <wp:effectExtent l="0" t="0" r="3810" b="7620"/>
            <wp:docPr id="334" name="Picture 334"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135380"/>
                    </a:xfrm>
                    <a:prstGeom prst="rect">
                      <a:avLst/>
                    </a:prstGeom>
                    <a:noFill/>
                    <a:ln>
                      <a:noFill/>
                    </a:ln>
                  </pic:spPr>
                </pic:pic>
              </a:graphicData>
            </a:graphic>
          </wp:inline>
        </w:drawing>
      </w:r>
    </w:p>
    <w:p w14:paraId="4D78291A" w14:textId="77777777" w:rsidR="00676B91" w:rsidRDefault="00676B91" w:rsidP="004E2952"/>
    <w:p w14:paraId="15CD9D3E" w14:textId="77777777" w:rsidR="00C358F6" w:rsidRDefault="00EA3ED7" w:rsidP="00C029F8">
      <w:pPr>
        <w:pStyle w:val="Heading2"/>
        <w:numPr>
          <w:ilvl w:val="1"/>
          <w:numId w:val="64"/>
        </w:numPr>
      </w:pPr>
      <w:bookmarkStart w:id="108" w:name="_Toc516235243"/>
      <w:bookmarkStart w:id="109" w:name="_Toc516235346"/>
      <w:bookmarkStart w:id="110" w:name="_Toc217043769"/>
      <w:r>
        <w:t>Urine specimens</w:t>
      </w:r>
      <w:bookmarkEnd w:id="108"/>
      <w:bookmarkEnd w:id="109"/>
      <w:bookmarkEnd w:id="110"/>
    </w:p>
    <w:p w14:paraId="0C16225A" w14:textId="373D3818" w:rsidR="00224E9B" w:rsidRPr="00224E9B" w:rsidRDefault="00B25DC6" w:rsidP="008C3299">
      <w:pPr>
        <w:pStyle w:val="Heading3"/>
        <w:numPr>
          <w:ilvl w:val="2"/>
          <w:numId w:val="64"/>
        </w:numPr>
      </w:pPr>
      <w:r>
        <w:t xml:space="preserve">Tests: </w:t>
      </w:r>
      <w:r w:rsidR="007D4441">
        <w:t>m</w:t>
      </w:r>
      <w:r w:rsidR="00224E9B">
        <w:t>icroscopy, culture and sensitivity</w:t>
      </w:r>
    </w:p>
    <w:p w14:paraId="48308D78" w14:textId="635D2D79" w:rsidR="00C965D4" w:rsidRDefault="00C965D4" w:rsidP="00D94D0A">
      <w:r w:rsidRPr="00C965D4">
        <w:t xml:space="preserve">Urine </w:t>
      </w:r>
      <w:r w:rsidR="00436B5F">
        <w:t>microscopy is automated, a result of</w:t>
      </w:r>
      <w:r>
        <w:t xml:space="preserve"> &lt;50 leucocytes/mm</w:t>
      </w:r>
      <w:r>
        <w:rPr>
          <w:vertAlign w:val="superscript"/>
        </w:rPr>
        <w:t>3</w:t>
      </w:r>
      <w:r w:rsidR="00436B5F">
        <w:t xml:space="preserve"> is considered to be negative and these specimens are not </w:t>
      </w:r>
      <w:r w:rsidR="005E724C">
        <w:t xml:space="preserve">routinely </w:t>
      </w:r>
      <w:r w:rsidR="00436B5F">
        <w:t>cultured. Samples with &gt; 50 leucocytes/mm</w:t>
      </w:r>
      <w:r w:rsidR="00436B5F">
        <w:rPr>
          <w:vertAlign w:val="superscript"/>
        </w:rPr>
        <w:t>3</w:t>
      </w:r>
      <w:r w:rsidR="007E3DE5">
        <w:t xml:space="preserve"> / </w:t>
      </w:r>
      <w:r w:rsidR="00436B5F">
        <w:t>50-100 leucocytes</w:t>
      </w:r>
      <w:r w:rsidR="00A8287B">
        <w:t xml:space="preserve"> </w:t>
      </w:r>
      <w:r w:rsidR="00436B5F">
        <w:t>/</w:t>
      </w:r>
      <w:r w:rsidR="00A8287B">
        <w:t xml:space="preserve"> </w:t>
      </w:r>
      <w:r w:rsidR="00436B5F">
        <w:t>mm</w:t>
      </w:r>
      <w:r w:rsidR="00436B5F">
        <w:rPr>
          <w:vertAlign w:val="superscript"/>
        </w:rPr>
        <w:t>3</w:t>
      </w:r>
      <w:r w:rsidR="00436B5F">
        <w:t xml:space="preserve"> and &gt;100 leucocytes</w:t>
      </w:r>
      <w:r w:rsidR="00A8287B">
        <w:t xml:space="preserve"> </w:t>
      </w:r>
      <w:r w:rsidR="00436B5F">
        <w:t>/</w:t>
      </w:r>
      <w:r w:rsidR="00A8287B">
        <w:t xml:space="preserve"> </w:t>
      </w:r>
      <w:r w:rsidR="00436B5F">
        <w:t>mm</w:t>
      </w:r>
      <w:r w:rsidR="00436B5F">
        <w:rPr>
          <w:vertAlign w:val="superscript"/>
        </w:rPr>
        <w:t>3</w:t>
      </w:r>
      <w:r w:rsidR="005E724C">
        <w:t xml:space="preserve"> will be automatically </w:t>
      </w:r>
      <w:r w:rsidR="00436B5F">
        <w:t>culture</w:t>
      </w:r>
      <w:r w:rsidR="005E724C">
        <w:t>d</w:t>
      </w:r>
      <w:r w:rsidR="00436B5F">
        <w:t>. Specimens from pregnant women, renal unit patients, ITU patien</w:t>
      </w:r>
      <w:r w:rsidR="00224E9B">
        <w:t>ts and children of 12 years of age and under will undergo routine bacterial culture irrespective of the microscopy results.</w:t>
      </w:r>
      <w:r w:rsidR="00AB5503">
        <w:t xml:space="preserve"> For Legionella</w:t>
      </w:r>
      <w:r w:rsidR="00EB08E3">
        <w:t xml:space="preserve"> </w:t>
      </w:r>
      <w:r w:rsidR="00AB5503">
        <w:t>/</w:t>
      </w:r>
      <w:r w:rsidR="00EB08E3">
        <w:t xml:space="preserve"> </w:t>
      </w:r>
      <w:r w:rsidR="00AB5503">
        <w:t>Pneumococcal urine antigen testing please refer to section 17.16.</w:t>
      </w:r>
    </w:p>
    <w:p w14:paraId="09B005F8" w14:textId="77777777" w:rsidR="008F5876" w:rsidRDefault="008F5876" w:rsidP="00D94D0A"/>
    <w:p w14:paraId="40E1B89C" w14:textId="77777777" w:rsidR="00224E9B" w:rsidRDefault="004C7564" w:rsidP="008C3299">
      <w:pPr>
        <w:pStyle w:val="Heading3"/>
        <w:numPr>
          <w:ilvl w:val="2"/>
          <w:numId w:val="64"/>
        </w:numPr>
      </w:pPr>
      <w:r>
        <w:t>Urine sample collection</w:t>
      </w:r>
    </w:p>
    <w:p w14:paraId="2E741762" w14:textId="0C786DCD" w:rsidR="00224E9B" w:rsidRDefault="000C42F2" w:rsidP="00BF53A9">
      <w:pPr>
        <w:numPr>
          <w:ilvl w:val="0"/>
          <w:numId w:val="2"/>
        </w:numPr>
        <w:tabs>
          <w:tab w:val="left" w:pos="851"/>
        </w:tabs>
        <w:ind w:left="284" w:hanging="284"/>
        <w:rPr>
          <w:b/>
          <w:u w:val="single"/>
        </w:rPr>
      </w:pPr>
      <w:r w:rsidRPr="001314A5">
        <w:rPr>
          <w:b/>
          <w:u w:val="single"/>
        </w:rPr>
        <w:t>Mid-stream</w:t>
      </w:r>
      <w:r w:rsidR="00224E9B" w:rsidRPr="001314A5">
        <w:rPr>
          <w:b/>
          <w:u w:val="single"/>
        </w:rPr>
        <w:t xml:space="preserve"> </w:t>
      </w:r>
      <w:r w:rsidR="009E419E">
        <w:rPr>
          <w:b/>
          <w:u w:val="single"/>
        </w:rPr>
        <w:t>c</w:t>
      </w:r>
      <w:r w:rsidR="00D454B8">
        <w:rPr>
          <w:b/>
          <w:u w:val="single"/>
        </w:rPr>
        <w:t xml:space="preserve">lean </w:t>
      </w:r>
      <w:r w:rsidR="009E419E">
        <w:rPr>
          <w:b/>
          <w:u w:val="single"/>
        </w:rPr>
        <w:t>c</w:t>
      </w:r>
      <w:r w:rsidR="00D454B8">
        <w:rPr>
          <w:b/>
          <w:u w:val="single"/>
        </w:rPr>
        <w:t xml:space="preserve">atch </w:t>
      </w:r>
      <w:r w:rsidR="009E419E">
        <w:rPr>
          <w:b/>
          <w:u w:val="single"/>
        </w:rPr>
        <w:t>u</w:t>
      </w:r>
      <w:r w:rsidR="00224E9B" w:rsidRPr="001314A5">
        <w:rPr>
          <w:b/>
          <w:u w:val="single"/>
        </w:rPr>
        <w:t>rine</w:t>
      </w:r>
    </w:p>
    <w:p w14:paraId="36B1D4DB" w14:textId="77777777" w:rsidR="00BF53A9" w:rsidRDefault="00BF53A9" w:rsidP="00BF53A9">
      <w:pPr>
        <w:tabs>
          <w:tab w:val="left" w:pos="851"/>
        </w:tabs>
      </w:pPr>
      <w:r w:rsidRPr="00224E9B">
        <w:t xml:space="preserve">This is suitable </w:t>
      </w:r>
      <w:r>
        <w:t xml:space="preserve">for most routine bacteriological examinations.  </w:t>
      </w:r>
    </w:p>
    <w:p w14:paraId="5F3FAF9F" w14:textId="77777777" w:rsidR="00BF53A9" w:rsidRDefault="00BF53A9" w:rsidP="00BF53A9">
      <w:pPr>
        <w:tabs>
          <w:tab w:val="left" w:pos="851"/>
        </w:tabs>
      </w:pPr>
      <w:r>
        <w:t xml:space="preserve">The patient should be given a red capped urine collection tube containing borate preservative, labelled with their name, date of birth and the sample collection date.  </w:t>
      </w:r>
    </w:p>
    <w:p w14:paraId="29414D57" w14:textId="77777777" w:rsidR="00BF53A9" w:rsidRDefault="00BF53A9" w:rsidP="00BF53A9">
      <w:pPr>
        <w:tabs>
          <w:tab w:val="left" w:pos="851"/>
        </w:tabs>
      </w:pPr>
      <w:r>
        <w:rPr>
          <w:noProof/>
          <w:szCs w:val="22"/>
          <w:lang w:eastAsia="en-GB"/>
        </w:rPr>
        <w:drawing>
          <wp:inline distT="0" distB="0" distL="0" distR="0" wp14:anchorId="2E72F39F" wp14:editId="0AF8EA1D">
            <wp:extent cx="784860" cy="1531620"/>
            <wp:effectExtent l="0" t="0" r="0" b="0"/>
            <wp:docPr id="336" name="Picture 336" descr="IMAG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01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860" cy="1531620"/>
                    </a:xfrm>
                    <a:prstGeom prst="rect">
                      <a:avLst/>
                    </a:prstGeom>
                    <a:noFill/>
                    <a:ln>
                      <a:noFill/>
                    </a:ln>
                  </pic:spPr>
                </pic:pic>
              </a:graphicData>
            </a:graphic>
          </wp:inline>
        </w:drawing>
      </w:r>
    </w:p>
    <w:p w14:paraId="4940CFA2" w14:textId="77777777" w:rsidR="00BF53A9" w:rsidRDefault="00BF53A9" w:rsidP="00BF53A9">
      <w:pPr>
        <w:tabs>
          <w:tab w:val="left" w:pos="851"/>
        </w:tabs>
      </w:pPr>
      <w:r>
        <w:t xml:space="preserve">The urine collection tube must be filled to within the two lines indicated (minimum of 3 ml, maximum of 7ml) please do not obliterate the lines by adhering labels over them.  </w:t>
      </w:r>
    </w:p>
    <w:p w14:paraId="566A4933" w14:textId="77777777" w:rsidR="001D7010" w:rsidRPr="00BF53A9" w:rsidRDefault="00BF53A9" w:rsidP="00BF53A9">
      <w:pPr>
        <w:tabs>
          <w:tab w:val="left" w:pos="851"/>
        </w:tabs>
        <w:rPr>
          <w:b/>
          <w:u w:val="single"/>
        </w:rPr>
      </w:pPr>
      <w:r>
        <w:t xml:space="preserve">Instructions on collecting a mid-stream urine should be given to the patient by the requesting clinician or be directed to the EKHUFT website: </w:t>
      </w:r>
      <w:hyperlink r:id="rId45" w:history="1">
        <w:r w:rsidR="00285001">
          <w:rPr>
            <w:rStyle w:val="Hyperlink"/>
          </w:rPr>
          <w:t>The Collection of a random urine sample (ekhuft.nhs.uk)</w:t>
        </w:r>
      </w:hyperlink>
      <w:r>
        <w:t xml:space="preserve"> (see also Appendix </w:t>
      </w:r>
      <w:r w:rsidR="00285001">
        <w:t>1</w:t>
      </w:r>
      <w:r>
        <w:t>)</w:t>
      </w:r>
    </w:p>
    <w:p w14:paraId="46871114" w14:textId="77777777" w:rsidR="001314A5" w:rsidRDefault="001314A5" w:rsidP="000C42F2">
      <w:pPr>
        <w:tabs>
          <w:tab w:val="left" w:pos="851"/>
        </w:tabs>
      </w:pPr>
    </w:p>
    <w:p w14:paraId="46A70727" w14:textId="365D3091" w:rsidR="001D7010" w:rsidRPr="00BF53A9" w:rsidRDefault="00F75E6D" w:rsidP="00BF53A9">
      <w:pPr>
        <w:numPr>
          <w:ilvl w:val="0"/>
          <w:numId w:val="2"/>
        </w:numPr>
        <w:tabs>
          <w:tab w:val="left" w:pos="851"/>
        </w:tabs>
        <w:ind w:left="284" w:hanging="284"/>
        <w:rPr>
          <w:b/>
          <w:u w:val="single"/>
        </w:rPr>
      </w:pPr>
      <w:r w:rsidRPr="001314A5">
        <w:rPr>
          <w:b/>
          <w:u w:val="single"/>
        </w:rPr>
        <w:t xml:space="preserve">Bag </w:t>
      </w:r>
      <w:r w:rsidR="007D4441">
        <w:rPr>
          <w:b/>
          <w:u w:val="single"/>
        </w:rPr>
        <w:t>u</w:t>
      </w:r>
      <w:r w:rsidRPr="001314A5">
        <w:rPr>
          <w:b/>
          <w:u w:val="single"/>
        </w:rPr>
        <w:t>rine</w:t>
      </w:r>
    </w:p>
    <w:p w14:paraId="10CA49AC" w14:textId="7459F660" w:rsidR="00676B91" w:rsidRDefault="00F75E6D" w:rsidP="00AB5503">
      <w:pPr>
        <w:tabs>
          <w:tab w:val="left" w:pos="851"/>
        </w:tabs>
      </w:pPr>
      <w:r w:rsidRPr="00F75E6D">
        <w:t>The baby’s external genitalia</w:t>
      </w:r>
      <w:r w:rsidR="00727212">
        <w:t xml:space="preserve"> must be thoroughly washed, dried and a self-adhesive plastic collecting bag applied. This is removed when suffi</w:t>
      </w:r>
      <w:r w:rsidR="00690F5C">
        <w:t xml:space="preserve">cient urine has been collected (please see Appendix </w:t>
      </w:r>
      <w:r w:rsidR="00285001">
        <w:t>1</w:t>
      </w:r>
      <w:r w:rsidR="00690F5C">
        <w:t>).</w:t>
      </w:r>
      <w:r w:rsidR="00727212">
        <w:t xml:space="preserve"> Interpretation of results can be complicated because of the high incidence of contamination. A Supra Pubic Aspirate (SPA) or ‘clean catch’ sample may be useful in such cases.</w:t>
      </w:r>
      <w:r w:rsidR="00CB303C">
        <w:t xml:space="preserve"> Please submit a minimum of 7ml.</w:t>
      </w:r>
    </w:p>
    <w:p w14:paraId="3B79118B" w14:textId="77777777" w:rsidR="002B00FD" w:rsidRPr="00F75E6D" w:rsidRDefault="002B00FD" w:rsidP="00925CE2">
      <w:pPr>
        <w:tabs>
          <w:tab w:val="left" w:pos="851"/>
        </w:tabs>
        <w:ind w:left="799"/>
      </w:pPr>
    </w:p>
    <w:p w14:paraId="2EA2D4F8" w14:textId="77777777" w:rsidR="00F75E6D" w:rsidRPr="001314A5" w:rsidRDefault="00727212" w:rsidP="00BF53A9">
      <w:pPr>
        <w:numPr>
          <w:ilvl w:val="0"/>
          <w:numId w:val="2"/>
        </w:numPr>
        <w:tabs>
          <w:tab w:val="left" w:pos="851"/>
        </w:tabs>
        <w:ind w:left="284" w:hanging="284"/>
        <w:rPr>
          <w:b/>
          <w:u w:val="single"/>
        </w:rPr>
      </w:pPr>
      <w:r w:rsidRPr="001314A5">
        <w:rPr>
          <w:b/>
          <w:u w:val="single"/>
        </w:rPr>
        <w:t>Suprapubic Bladder Aspirate (SPA)</w:t>
      </w:r>
    </w:p>
    <w:p w14:paraId="37D0EEE8" w14:textId="4536600D" w:rsidR="00BF53A9" w:rsidRDefault="00BF53A9" w:rsidP="00BF53A9">
      <w:pPr>
        <w:tabs>
          <w:tab w:val="left" w:pos="851"/>
        </w:tabs>
      </w:pPr>
      <w:r w:rsidRPr="00727212">
        <w:t>A needle and syringe</w:t>
      </w:r>
      <w:r>
        <w:t xml:space="preserve"> is used to sample bladder urine directly using a suprapubic percutaneous approach (please see Appendix </w:t>
      </w:r>
      <w:r w:rsidR="00285001">
        <w:t>1</w:t>
      </w:r>
      <w:r>
        <w:t xml:space="preserve">). This produces an ideal sample for bacteriology, because the problem of urethral contamination is avoided. It is particularly useful for sampling baby’s urine. Transfer the urine specimen into an appropriate CE marked specimen container.  </w:t>
      </w:r>
    </w:p>
    <w:p w14:paraId="656A18B0" w14:textId="77777777" w:rsidR="00BF53A9" w:rsidRDefault="009B718F" w:rsidP="00BF53A9">
      <w:pPr>
        <w:tabs>
          <w:tab w:val="left" w:pos="851"/>
        </w:tabs>
      </w:pPr>
      <w:r>
        <w:rPr>
          <w:rFonts w:cs="Arial"/>
          <w:noProof/>
          <w:szCs w:val="22"/>
          <w:lang w:eastAsia="en-GB"/>
        </w:rPr>
        <w:drawing>
          <wp:inline distT="0" distB="0" distL="0" distR="0" wp14:anchorId="0A3A1BBA" wp14:editId="72466318">
            <wp:extent cx="632460" cy="1097280"/>
            <wp:effectExtent l="0" t="0" r="0" b="7620"/>
            <wp:docPr id="309" name="Picture 309"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3242130C" w14:textId="77777777" w:rsidR="001D7010" w:rsidRDefault="00BF53A9" w:rsidP="00BF53A9">
      <w:pPr>
        <w:tabs>
          <w:tab w:val="left" w:pos="851"/>
        </w:tabs>
      </w:pPr>
      <w:r>
        <w:t>Please submit a minimum of 7ml.</w:t>
      </w:r>
    </w:p>
    <w:p w14:paraId="2BE1778C" w14:textId="77777777" w:rsidR="00BF53A9" w:rsidRDefault="00BF53A9" w:rsidP="00BF53A9">
      <w:pPr>
        <w:tabs>
          <w:tab w:val="left" w:pos="851"/>
        </w:tabs>
        <w:rPr>
          <w:u w:val="single"/>
        </w:rPr>
      </w:pPr>
    </w:p>
    <w:p w14:paraId="03B3F494" w14:textId="77777777" w:rsidR="00141F41" w:rsidRPr="001314A5" w:rsidRDefault="00141F41" w:rsidP="00BF53A9">
      <w:pPr>
        <w:numPr>
          <w:ilvl w:val="0"/>
          <w:numId w:val="2"/>
        </w:numPr>
        <w:tabs>
          <w:tab w:val="left" w:pos="851"/>
        </w:tabs>
        <w:ind w:left="284" w:hanging="284"/>
        <w:rPr>
          <w:b/>
          <w:u w:val="single"/>
        </w:rPr>
      </w:pPr>
      <w:r w:rsidRPr="001314A5">
        <w:rPr>
          <w:b/>
          <w:u w:val="single"/>
        </w:rPr>
        <w:t>Catheter Urine (CSU)</w:t>
      </w:r>
    </w:p>
    <w:p w14:paraId="29BA8684" w14:textId="77777777" w:rsidR="001D7010" w:rsidRDefault="001D7010" w:rsidP="001D7010">
      <w:pPr>
        <w:tabs>
          <w:tab w:val="left" w:pos="851"/>
        </w:tabs>
        <w:ind w:left="798"/>
        <w:rPr>
          <w:u w:val="single"/>
        </w:rPr>
      </w:pPr>
    </w:p>
    <w:p w14:paraId="73C74AFE" w14:textId="77777777" w:rsidR="005D75D2" w:rsidRDefault="005D75D2" w:rsidP="00BF53A9">
      <w:pPr>
        <w:tabs>
          <w:tab w:val="left" w:pos="851"/>
        </w:tabs>
      </w:pPr>
      <w:r>
        <w:t xml:space="preserve">A catheter SAMPLE of urine should only be sent for laboratory culture if the patient has </w:t>
      </w:r>
      <w:r>
        <w:rPr>
          <w:b/>
        </w:rPr>
        <w:t>signs of clinical sepsis</w:t>
      </w:r>
      <w:r>
        <w:t xml:space="preserve"> (i.e. fever or chill, associated localised loin or suprapubic tenderness) and </w:t>
      </w:r>
      <w:r>
        <w:rPr>
          <w:b/>
          <w:u w:val="single"/>
        </w:rPr>
        <w:t>not</w:t>
      </w:r>
      <w:r>
        <w:t xml:space="preserve"> because the appearance or smell of the urine suggest that bacteriuria (bacteria in the urine).</w:t>
      </w:r>
    </w:p>
    <w:p w14:paraId="3F94F8B2" w14:textId="77777777" w:rsidR="00562A1A" w:rsidRDefault="00562A1A" w:rsidP="00407B6A">
      <w:pPr>
        <w:tabs>
          <w:tab w:val="left" w:pos="851"/>
        </w:tabs>
      </w:pPr>
    </w:p>
    <w:p w14:paraId="51159968" w14:textId="3FA952FC" w:rsidR="00A2054C" w:rsidRDefault="00A2054C" w:rsidP="00A2054C">
      <w:pPr>
        <w:tabs>
          <w:tab w:val="left" w:pos="851"/>
        </w:tabs>
      </w:pPr>
      <w:r>
        <w:t xml:space="preserve">Using a strict aseptic technique, a syringe is used to aspirate 10ml of urine from one of the self-sealing ports in the drainage tube. Urine from the collecting bag is unsuitable for culture. The closed circuit drainage system should never be disconnected to collect a urine sample (please see Appendix </w:t>
      </w:r>
      <w:r w:rsidR="00285001">
        <w:t>1</w:t>
      </w:r>
      <w:r>
        <w:t>).</w:t>
      </w:r>
    </w:p>
    <w:p w14:paraId="44AB1554" w14:textId="77777777" w:rsidR="00A2054C" w:rsidRDefault="00A2054C" w:rsidP="001314A5">
      <w:pPr>
        <w:tabs>
          <w:tab w:val="left" w:pos="0"/>
        </w:tabs>
      </w:pPr>
    </w:p>
    <w:p w14:paraId="725E1C97" w14:textId="77777777" w:rsidR="00A2054C" w:rsidRDefault="00A2054C" w:rsidP="001314A5">
      <w:pPr>
        <w:tabs>
          <w:tab w:val="left" w:pos="0"/>
        </w:tabs>
      </w:pPr>
      <w:r>
        <w:t>For MC&amp;S, please use a red capped urine collection tube containing borate preservative</w:t>
      </w:r>
    </w:p>
    <w:p w14:paraId="1F7BCE55" w14:textId="77777777" w:rsidR="00A2054C" w:rsidRDefault="00A2054C" w:rsidP="001314A5">
      <w:pPr>
        <w:tabs>
          <w:tab w:val="left" w:pos="0"/>
        </w:tabs>
      </w:pPr>
      <w:r>
        <w:rPr>
          <w:noProof/>
          <w:szCs w:val="22"/>
          <w:lang w:eastAsia="en-GB"/>
        </w:rPr>
        <w:drawing>
          <wp:inline distT="0" distB="0" distL="0" distR="0" wp14:anchorId="11547639" wp14:editId="70482EC3">
            <wp:extent cx="647700" cy="967740"/>
            <wp:effectExtent l="0" t="0" r="0" b="0"/>
            <wp:docPr id="85" name="Picture 85" descr="IMAG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01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967740"/>
                    </a:xfrm>
                    <a:prstGeom prst="rect">
                      <a:avLst/>
                    </a:prstGeom>
                    <a:noFill/>
                    <a:ln>
                      <a:noFill/>
                    </a:ln>
                  </pic:spPr>
                </pic:pic>
              </a:graphicData>
            </a:graphic>
          </wp:inline>
        </w:drawing>
      </w:r>
    </w:p>
    <w:p w14:paraId="6BA767EC" w14:textId="77777777" w:rsidR="00A2054C" w:rsidRDefault="00A2054C" w:rsidP="00A2054C"/>
    <w:p w14:paraId="104AA8CC" w14:textId="77777777" w:rsidR="00A2054C" w:rsidRDefault="00A2054C" w:rsidP="00A2054C">
      <w:r>
        <w:t>For all other catheter urine tests (with the exception of MRSA screening) please use an appropriate plain CE marked specimen container.</w:t>
      </w:r>
    </w:p>
    <w:p w14:paraId="1B3A487E" w14:textId="77777777" w:rsidR="00A2054C" w:rsidRDefault="009B718F" w:rsidP="00A2054C">
      <w:r>
        <w:rPr>
          <w:rFonts w:cs="Arial"/>
          <w:noProof/>
          <w:szCs w:val="22"/>
          <w:lang w:eastAsia="en-GB"/>
        </w:rPr>
        <w:drawing>
          <wp:inline distT="0" distB="0" distL="0" distR="0" wp14:anchorId="1C36E8AD" wp14:editId="0188F5D1">
            <wp:extent cx="632460" cy="1097280"/>
            <wp:effectExtent l="0" t="0" r="0" b="7620"/>
            <wp:docPr id="310" name="Picture 310"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25FBCDF6" w14:textId="77777777" w:rsidR="00A2054C" w:rsidRDefault="00A2054C" w:rsidP="001314A5">
      <w:pPr>
        <w:tabs>
          <w:tab w:val="left" w:pos="0"/>
        </w:tabs>
      </w:pPr>
    </w:p>
    <w:p w14:paraId="48191515" w14:textId="289071EF" w:rsidR="00562A1A" w:rsidRDefault="00562A1A" w:rsidP="001314A5">
      <w:pPr>
        <w:tabs>
          <w:tab w:val="left" w:pos="0"/>
        </w:tabs>
      </w:pPr>
      <w:r>
        <w:t xml:space="preserve">Even closed circuit urine collection systems become colonised with bacteria about 5 days after catheter insertion. Presence of bacteria in catheter urine is therefore a normal finding after about 5 days and is not an indication for antimicrobial therapy, unless there are clinical signs of systemic sepsis. CSUs are often of doubtful clinical value and should not be collected routinely. </w:t>
      </w:r>
    </w:p>
    <w:p w14:paraId="054AA1BF" w14:textId="77777777" w:rsidR="005076FE" w:rsidRDefault="005076FE" w:rsidP="007E3DE5">
      <w:pPr>
        <w:tabs>
          <w:tab w:val="left" w:pos="851"/>
        </w:tabs>
      </w:pPr>
    </w:p>
    <w:p w14:paraId="1B2BCB12" w14:textId="77777777" w:rsidR="00562A1A" w:rsidRDefault="000C773A" w:rsidP="00BF53A9">
      <w:pPr>
        <w:numPr>
          <w:ilvl w:val="0"/>
          <w:numId w:val="2"/>
        </w:numPr>
        <w:tabs>
          <w:tab w:val="left" w:pos="851"/>
        </w:tabs>
        <w:ind w:left="284" w:hanging="284"/>
        <w:rPr>
          <w:b/>
          <w:u w:val="single"/>
        </w:rPr>
      </w:pPr>
      <w:r w:rsidRPr="001314A5">
        <w:rPr>
          <w:b/>
          <w:u w:val="single"/>
        </w:rPr>
        <w:t>Urine samples for Chlamydia</w:t>
      </w:r>
    </w:p>
    <w:p w14:paraId="7A1A2B3B" w14:textId="77777777" w:rsidR="00BF53A9" w:rsidRDefault="00BF53A9" w:rsidP="00BF53A9">
      <w:r>
        <w:t xml:space="preserve">Please ensure that a first catch is collected using the </w:t>
      </w:r>
      <w:proofErr w:type="spellStart"/>
      <w:r>
        <w:t>Alinity</w:t>
      </w:r>
      <w:proofErr w:type="spellEnd"/>
      <w:r>
        <w:t xml:space="preserve"> m multi-Collect Specimen Collection Kit – please see Appendix </w:t>
      </w:r>
      <w:r w:rsidR="00285001">
        <w:t>6</w:t>
      </w:r>
      <w:r>
        <w:t xml:space="preserve"> for instructions</w:t>
      </w:r>
    </w:p>
    <w:p w14:paraId="58F97164" w14:textId="77777777" w:rsidR="00BF53A9" w:rsidRDefault="00BF53A9" w:rsidP="00BF53A9">
      <w:r w:rsidRPr="007275A7">
        <w:rPr>
          <w:rFonts w:cs="Arial"/>
          <w:noProof/>
          <w:szCs w:val="22"/>
          <w:lang w:eastAsia="en-GB"/>
        </w:rPr>
        <w:drawing>
          <wp:inline distT="0" distB="0" distL="0" distR="0" wp14:anchorId="7E4AF28B" wp14:editId="358ED62B">
            <wp:extent cx="1204972" cy="662038"/>
            <wp:effectExtent l="4763" t="0" r="317" b="318"/>
            <wp:docPr id="339" name="Picture 339" descr="Abbott Alinity M specimen tube with orange cap" title="Abbott Alinity M Specime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1236184" cy="679187"/>
                    </a:xfrm>
                    <a:prstGeom prst="rect">
                      <a:avLst/>
                    </a:prstGeom>
                  </pic:spPr>
                </pic:pic>
              </a:graphicData>
            </a:graphic>
          </wp:inline>
        </w:drawing>
      </w:r>
    </w:p>
    <w:p w14:paraId="747FE603" w14:textId="486FB710" w:rsidR="00BF53A9" w:rsidRDefault="00BF53A9" w:rsidP="00BF53A9">
      <w:r>
        <w:t xml:space="preserve">Alternatively, a minimum of 10mls </w:t>
      </w:r>
      <w:r w:rsidRPr="000C773A">
        <w:t xml:space="preserve">first catch </w:t>
      </w:r>
      <w:r>
        <w:t xml:space="preserve">must be collected </w:t>
      </w:r>
      <w:r w:rsidRPr="000C773A">
        <w:t>in a plain universal</w:t>
      </w:r>
      <w:r>
        <w:t xml:space="preserve"> (</w:t>
      </w:r>
      <w:r w:rsidRPr="00AF41D1">
        <w:rPr>
          <w:b/>
          <w:u w:val="single"/>
        </w:rPr>
        <w:t xml:space="preserve">not </w:t>
      </w:r>
      <w:r>
        <w:t>a red top containing borate). Please ensure that the sample is received by the laboratory within 24hours.</w:t>
      </w:r>
    </w:p>
    <w:p w14:paraId="69A7F560" w14:textId="77777777" w:rsidR="00BF53A9" w:rsidRPr="001314A5" w:rsidRDefault="009B718F" w:rsidP="00BF53A9">
      <w:r>
        <w:rPr>
          <w:rFonts w:cs="Arial"/>
          <w:noProof/>
          <w:szCs w:val="22"/>
          <w:lang w:eastAsia="en-GB"/>
        </w:rPr>
        <w:drawing>
          <wp:inline distT="0" distB="0" distL="0" distR="0" wp14:anchorId="056C0D56" wp14:editId="5842739D">
            <wp:extent cx="692728" cy="1201841"/>
            <wp:effectExtent l="0" t="0" r="0" b="0"/>
            <wp:docPr id="311" name="Picture 311"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3672" cy="1203478"/>
                    </a:xfrm>
                    <a:prstGeom prst="rect">
                      <a:avLst/>
                    </a:prstGeom>
                    <a:noFill/>
                    <a:ln>
                      <a:noFill/>
                    </a:ln>
                  </pic:spPr>
                </pic:pic>
              </a:graphicData>
            </a:graphic>
          </wp:inline>
        </w:drawing>
      </w:r>
    </w:p>
    <w:p w14:paraId="6B7D607A" w14:textId="77777777" w:rsidR="007C70DE" w:rsidRPr="007C70DE" w:rsidRDefault="007C70DE" w:rsidP="007C70DE">
      <w:bookmarkStart w:id="111" w:name="_Toc516235244"/>
      <w:bookmarkStart w:id="112" w:name="_Toc516235347"/>
    </w:p>
    <w:p w14:paraId="43EB2B25" w14:textId="64292EC9" w:rsidR="00EA3ED7" w:rsidRDefault="004C7564" w:rsidP="00C029F8">
      <w:pPr>
        <w:pStyle w:val="Heading2"/>
        <w:numPr>
          <w:ilvl w:val="1"/>
          <w:numId w:val="64"/>
        </w:numPr>
      </w:pPr>
      <w:bookmarkStart w:id="113" w:name="_Toc217043770"/>
      <w:r>
        <w:t xml:space="preserve">Wound swabs and </w:t>
      </w:r>
      <w:r w:rsidR="007D4441">
        <w:t>p</w:t>
      </w:r>
      <w:r>
        <w:t>us</w:t>
      </w:r>
      <w:bookmarkEnd w:id="111"/>
      <w:bookmarkEnd w:id="112"/>
      <w:bookmarkEnd w:id="113"/>
    </w:p>
    <w:p w14:paraId="2FE309FA" w14:textId="00CEC778" w:rsidR="005C568D" w:rsidRDefault="005C568D" w:rsidP="005C568D">
      <w:r>
        <w:t>The skin is colonised by normally non-harmful flora. Infections of the skin and subcutaneous tissues are caused by a wide range of organisms, however the majority are caused by Staphylococcus aureus and β haemolytic streptococci groups A, C and G. Particular organisms are often typically associated with specific clinical conditions. Microbiological cultures may be undertaken to establish the causative organism enabling antibiotic sensitivity testing which is essential to ensure optimal treatment regimens.</w:t>
      </w:r>
    </w:p>
    <w:p w14:paraId="34028600" w14:textId="77777777" w:rsidR="00FD5509" w:rsidRDefault="00FD5509" w:rsidP="005C568D"/>
    <w:p w14:paraId="5FDB8118" w14:textId="4694204D" w:rsidR="005C568D" w:rsidRDefault="005C568D" w:rsidP="005C568D">
      <w:r>
        <w:t>Abscesses are accumulations of pus in tissue and any organism isolated from them may be of significance. They occur in many parts of the body as superficial infections or as deep-seated infections associated with any internal organ. Many abscesses are caused by Staphylococcus aureus alone, but others are mixed infections associated with a wide range of organisms</w:t>
      </w:r>
      <w:r w:rsidR="00AB5503">
        <w:t xml:space="preserve">. </w:t>
      </w:r>
      <w:r w:rsidR="00AB5503" w:rsidRPr="00AB5503">
        <w:t xml:space="preserve">The site of the wound and </w:t>
      </w:r>
      <w:r w:rsidR="00AB5503" w:rsidRPr="00AB5503">
        <w:rPr>
          <w:b/>
        </w:rPr>
        <w:t xml:space="preserve">clinical </w:t>
      </w:r>
      <w:r w:rsidR="00AB5503" w:rsidRPr="0059792F">
        <w:rPr>
          <w:b/>
        </w:rPr>
        <w:t xml:space="preserve">details </w:t>
      </w:r>
      <w:r w:rsidR="005E6BBB" w:rsidRPr="0059792F">
        <w:rPr>
          <w:b/>
        </w:rPr>
        <w:t>(refer to section 15.1 Specimen requisition)</w:t>
      </w:r>
      <w:r w:rsidR="005E6BBB">
        <w:rPr>
          <w:b/>
        </w:rPr>
        <w:t xml:space="preserve"> </w:t>
      </w:r>
      <w:r w:rsidR="00AB5503" w:rsidRPr="00AB5503">
        <w:rPr>
          <w:b/>
        </w:rPr>
        <w:t>must be stated</w:t>
      </w:r>
      <w:r w:rsidR="00AB5503" w:rsidRPr="00AB5503">
        <w:t xml:space="preserve"> on the request form so that the appropriate media can be used. Please take </w:t>
      </w:r>
      <w:r w:rsidR="00AB5503" w:rsidRPr="00AB5503">
        <w:rPr>
          <w:b/>
        </w:rPr>
        <w:t>only one swab</w:t>
      </w:r>
      <w:r w:rsidR="00AB5503" w:rsidRPr="00AB5503">
        <w:t xml:space="preserve"> from a wound on any one occasion.</w:t>
      </w:r>
    </w:p>
    <w:p w14:paraId="02F4606C" w14:textId="77777777" w:rsidR="00AB5503" w:rsidRDefault="00AB5503" w:rsidP="005C568D"/>
    <w:p w14:paraId="7423B585" w14:textId="77777777" w:rsidR="005C568D" w:rsidRDefault="005C568D" w:rsidP="005C568D">
      <w:r>
        <w:t>Tests performed:</w:t>
      </w:r>
      <w:r w:rsidRPr="00B25DC6">
        <w:t xml:space="preserve"> Gram stain</w:t>
      </w:r>
      <w:r>
        <w:t xml:space="preserve"> (where appropriate)</w:t>
      </w:r>
      <w:r w:rsidRPr="00B25DC6">
        <w:t xml:space="preserve"> and culture</w:t>
      </w:r>
    </w:p>
    <w:p w14:paraId="18F7A88E" w14:textId="77777777" w:rsidR="00BF53A9" w:rsidRDefault="00BF53A9" w:rsidP="005C568D"/>
    <w:p w14:paraId="700A1617" w14:textId="77777777" w:rsidR="00BF53A9" w:rsidRDefault="00BF53A9" w:rsidP="005C568D">
      <w:r w:rsidRPr="004C7564">
        <w:t xml:space="preserve">Pus should be sent to the laboratory in </w:t>
      </w:r>
      <w:r>
        <w:t>an appropriate plain CE marked specimen container rather than on a swab whenever possible.</w:t>
      </w:r>
    </w:p>
    <w:p w14:paraId="4DFE6DA3" w14:textId="77777777" w:rsidR="00BF53A9" w:rsidRDefault="009B718F" w:rsidP="005C568D">
      <w:r>
        <w:rPr>
          <w:rFonts w:cs="Arial"/>
          <w:noProof/>
          <w:szCs w:val="22"/>
          <w:lang w:eastAsia="en-GB"/>
        </w:rPr>
        <w:drawing>
          <wp:inline distT="0" distB="0" distL="0" distR="0" wp14:anchorId="7BAB260E" wp14:editId="6FDFD394">
            <wp:extent cx="632460" cy="1097280"/>
            <wp:effectExtent l="0" t="0" r="0" b="7620"/>
            <wp:docPr id="312" name="Picture 312"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34C0D4AA" w14:textId="77777777" w:rsidR="00BF53A9" w:rsidRDefault="00BF53A9" w:rsidP="005C568D"/>
    <w:p w14:paraId="64AB5E6A" w14:textId="77777777" w:rsidR="00BF53A9" w:rsidRDefault="00BF53A9" w:rsidP="00BF53A9">
      <w:r w:rsidRPr="00B25DC6">
        <w:t>Wound swabs</w:t>
      </w:r>
      <w:r>
        <w:t xml:space="preserve"> – please use Charcoal swabs (black lid)</w:t>
      </w:r>
    </w:p>
    <w:p w14:paraId="1D51EE7D" w14:textId="77777777" w:rsidR="00BF53A9" w:rsidRDefault="00BF53A9" w:rsidP="00BF53A9">
      <w:r>
        <w:rPr>
          <w:noProof/>
          <w:lang w:eastAsia="en-GB"/>
        </w:rPr>
        <w:drawing>
          <wp:inline distT="0" distB="0" distL="0" distR="0" wp14:anchorId="78C4D590" wp14:editId="3241FECF">
            <wp:extent cx="1127760" cy="1074420"/>
            <wp:effectExtent l="0" t="0" r="0" b="0"/>
            <wp:docPr id="342" name="Picture 342"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6B36ED0D" w14:textId="77777777" w:rsidR="00BF53A9" w:rsidRDefault="00BF53A9" w:rsidP="00BF53A9">
      <w:r>
        <w:t>Chronic leg ulcers with cellulitis – collect swabs after removing necrotic debris, please see Appendix 1</w:t>
      </w:r>
      <w:r w:rsidR="00285001">
        <w:t>1</w:t>
      </w:r>
      <w:r>
        <w:t>.</w:t>
      </w:r>
    </w:p>
    <w:p w14:paraId="3530FC0B" w14:textId="77777777" w:rsidR="00BF53A9" w:rsidRDefault="00BF53A9" w:rsidP="00BF53A9"/>
    <w:p w14:paraId="3341F043" w14:textId="77777777" w:rsidR="00BF53A9" w:rsidRDefault="00BF53A9" w:rsidP="00BF53A9">
      <w:r>
        <w:t>Chronic leg ulcers / pressure sores with no cellulitis and no fever – it is not useful to send swabs from these.</w:t>
      </w:r>
    </w:p>
    <w:p w14:paraId="03AB1203" w14:textId="77777777" w:rsidR="00BF53A9" w:rsidRDefault="00BF53A9" w:rsidP="00BF53A9"/>
    <w:p w14:paraId="54DE9E22" w14:textId="77777777" w:rsidR="00BF53A9" w:rsidRPr="00B25DC6" w:rsidRDefault="00BF53A9" w:rsidP="00BF53A9">
      <w:r w:rsidRPr="00B25DC6">
        <w:rPr>
          <w:b/>
        </w:rPr>
        <w:t>NB:</w:t>
      </w:r>
      <w:r>
        <w:t xml:space="preserve"> Swabs are usually unsuitable for TB Culture; please consult the laboratory if TB is suspected.</w:t>
      </w:r>
    </w:p>
    <w:p w14:paraId="7B655C29" w14:textId="77777777" w:rsidR="004228DB" w:rsidRDefault="004228DB" w:rsidP="00C029F8">
      <w:pPr>
        <w:pStyle w:val="Heading2"/>
        <w:numPr>
          <w:ilvl w:val="0"/>
          <w:numId w:val="0"/>
        </w:numPr>
        <w:ind w:left="567"/>
      </w:pPr>
      <w:bookmarkStart w:id="114" w:name="_Toc516235245"/>
      <w:bookmarkStart w:id="115" w:name="_Toc516235348"/>
    </w:p>
    <w:p w14:paraId="7A8D7A9D" w14:textId="77777777" w:rsidR="001D7010" w:rsidRDefault="001D7010" w:rsidP="00C029F8">
      <w:pPr>
        <w:pStyle w:val="Heading2"/>
        <w:numPr>
          <w:ilvl w:val="1"/>
          <w:numId w:val="64"/>
        </w:numPr>
      </w:pPr>
      <w:bookmarkStart w:id="116" w:name="_Toc217043771"/>
      <w:r w:rsidRPr="001D7010">
        <w:t>Throat swabs</w:t>
      </w:r>
      <w:bookmarkEnd w:id="114"/>
      <w:bookmarkEnd w:id="115"/>
      <w:bookmarkEnd w:id="116"/>
    </w:p>
    <w:p w14:paraId="20A5E4A1" w14:textId="3BA7F709" w:rsidR="005C568D" w:rsidRDefault="005C568D" w:rsidP="005C568D">
      <w:r w:rsidRPr="005C568D">
        <w:t>Throat related specimens are one of the most commonly performed procedures in patients with upper respiratory tract infections. Whilst the majority of throat infection are viral in nature throat swabs can be useful in identifying or eliminating bacterial causes.</w:t>
      </w:r>
    </w:p>
    <w:p w14:paraId="1740B741" w14:textId="77777777" w:rsidR="00883AA5" w:rsidRDefault="00883AA5" w:rsidP="0059274E"/>
    <w:p w14:paraId="28C2E606" w14:textId="77777777" w:rsidR="00C815C0" w:rsidRDefault="00C815C0" w:rsidP="00C815C0">
      <w:r>
        <w:t>For routine bacteriology culture use charcoal swabs (black lid), please see Appendix 1</w:t>
      </w:r>
      <w:r w:rsidR="00285001">
        <w:t>1</w:t>
      </w:r>
      <w:r>
        <w:t>.</w:t>
      </w:r>
    </w:p>
    <w:p w14:paraId="57FF2A80" w14:textId="77777777" w:rsidR="00C815C0" w:rsidRDefault="00267643" w:rsidP="00C815C0">
      <w:r>
        <w:rPr>
          <w:noProof/>
          <w:lang w:eastAsia="en-GB"/>
        </w:rPr>
        <w:drawing>
          <wp:inline distT="0" distB="0" distL="0" distR="0" wp14:anchorId="28D90AAA" wp14:editId="297AEFD4">
            <wp:extent cx="1127760" cy="1074420"/>
            <wp:effectExtent l="0" t="0" r="0" b="0"/>
            <wp:docPr id="109" name="Picture 109"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730E64C9" w14:textId="77777777" w:rsidR="00C815C0" w:rsidRPr="0059274E" w:rsidRDefault="00C815C0" w:rsidP="00C815C0">
      <w:r w:rsidRPr="005C568D">
        <w:t>In cases where diphtheria is suspected consultation with the Consultant Microbiologist is recommended</w:t>
      </w:r>
      <w:r>
        <w:t xml:space="preserve"> and relevant clinical details must be provided to ensure appropriate processing (</w:t>
      </w:r>
      <w:r w:rsidRPr="0059792F">
        <w:t>refer to section 15.1 Specimen requisition).</w:t>
      </w:r>
    </w:p>
    <w:p w14:paraId="0A3D6FA1" w14:textId="77777777" w:rsidR="00AF6F0C" w:rsidRDefault="00AF6F0C" w:rsidP="00AF6F0C">
      <w:bookmarkStart w:id="117" w:name="_Toc516235246"/>
      <w:bookmarkStart w:id="118" w:name="_Toc516235349"/>
    </w:p>
    <w:p w14:paraId="71F029A9" w14:textId="77777777" w:rsidR="00275168" w:rsidRDefault="00275168" w:rsidP="00C029F8">
      <w:pPr>
        <w:pStyle w:val="Heading2"/>
        <w:numPr>
          <w:ilvl w:val="1"/>
          <w:numId w:val="64"/>
        </w:numPr>
      </w:pPr>
      <w:bookmarkStart w:id="119" w:name="_Toc217043772"/>
      <w:r>
        <w:t>Nose swabs</w:t>
      </w:r>
      <w:bookmarkEnd w:id="117"/>
      <w:bookmarkEnd w:id="118"/>
      <w:bookmarkEnd w:id="119"/>
    </w:p>
    <w:p w14:paraId="257B1EC0" w14:textId="77777777" w:rsidR="00837CF2" w:rsidRDefault="00837CF2" w:rsidP="00837CF2">
      <w:r>
        <w:t>Of limited diagnostic value nose swabs may be useful for detecting the carriage of certain pathogens such as:-</w:t>
      </w:r>
    </w:p>
    <w:p w14:paraId="7F576405" w14:textId="77777777" w:rsidR="00837CF2" w:rsidRDefault="00837CF2" w:rsidP="00837CF2">
      <w:r>
        <w:t>Group A Beta Haemolytic Streptococci</w:t>
      </w:r>
    </w:p>
    <w:p w14:paraId="56A4FD77" w14:textId="77777777" w:rsidR="00837CF2" w:rsidRDefault="00837CF2" w:rsidP="00837CF2">
      <w:r>
        <w:t>Corynebacterium diphtheria</w:t>
      </w:r>
    </w:p>
    <w:p w14:paraId="129C9C91" w14:textId="77777777" w:rsidR="00837CF2" w:rsidRDefault="00837CF2" w:rsidP="00837CF2">
      <w:r>
        <w:t>Staphylococcus aureus</w:t>
      </w:r>
    </w:p>
    <w:p w14:paraId="1D2F3474" w14:textId="77777777" w:rsidR="00837CF2" w:rsidRDefault="00837CF2" w:rsidP="00837CF2"/>
    <w:p w14:paraId="36FC0E73" w14:textId="2DDC04C4" w:rsidR="00837CF2" w:rsidRDefault="00837CF2" w:rsidP="00837CF2">
      <w:r>
        <w:t>Dry swabs are not suitable. In the absence of discharge, moisten a swab in a bacterial transport medium before taking the swab. Please use a thin wire Charcoal swab (orange lid), please see Appendix 1</w:t>
      </w:r>
      <w:r w:rsidR="00285001">
        <w:t>1</w:t>
      </w:r>
      <w:r>
        <w:t>.</w:t>
      </w:r>
    </w:p>
    <w:p w14:paraId="7EC3101D" w14:textId="77777777" w:rsidR="00374018" w:rsidRPr="00837CF2" w:rsidRDefault="00374018" w:rsidP="00837CF2">
      <w:r>
        <w:rPr>
          <w:noProof/>
          <w:szCs w:val="22"/>
          <w:lang w:eastAsia="en-GB"/>
        </w:rPr>
        <w:drawing>
          <wp:inline distT="0" distB="0" distL="0" distR="0" wp14:anchorId="6C4F6A36" wp14:editId="3DAA7D6C">
            <wp:extent cx="1097280" cy="1097280"/>
            <wp:effectExtent l="0" t="0" r="7620" b="7620"/>
            <wp:docPr id="345" name="Picture 345" descr="Image of ENT thin wire charcoal swab with orange lid" title="ENT Thin Wire Charcoal Swab with Orang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1C4E2D89" w14:textId="77777777" w:rsidR="0071751F" w:rsidRDefault="0071751F" w:rsidP="0071751F">
      <w:bookmarkStart w:id="120" w:name="_Toc516235247"/>
      <w:bookmarkStart w:id="121" w:name="_Toc516235350"/>
    </w:p>
    <w:p w14:paraId="7E35A420" w14:textId="77777777" w:rsidR="00275168" w:rsidRDefault="00275168" w:rsidP="00C029F8">
      <w:pPr>
        <w:pStyle w:val="Heading2"/>
        <w:numPr>
          <w:ilvl w:val="1"/>
          <w:numId w:val="64"/>
        </w:numPr>
      </w:pPr>
      <w:bookmarkStart w:id="122" w:name="_Toc217043773"/>
      <w:proofErr w:type="spellStart"/>
      <w:r>
        <w:t>Pernasal</w:t>
      </w:r>
      <w:proofErr w:type="spellEnd"/>
      <w:r>
        <w:t xml:space="preserve"> swab (Pertussis culture)</w:t>
      </w:r>
      <w:bookmarkEnd w:id="120"/>
      <w:bookmarkEnd w:id="121"/>
      <w:bookmarkEnd w:id="122"/>
    </w:p>
    <w:p w14:paraId="6AE66B24" w14:textId="77777777" w:rsidR="00275168" w:rsidRDefault="00275168" w:rsidP="00A2054C">
      <w:r>
        <w:t>Bordetella culture only</w:t>
      </w:r>
    </w:p>
    <w:p w14:paraId="24A92650" w14:textId="77777777" w:rsidR="00A2054C" w:rsidRDefault="00A2054C" w:rsidP="00A2054C"/>
    <w:p w14:paraId="082F83A3" w14:textId="77777777" w:rsidR="00A2054C" w:rsidRDefault="00A2054C" w:rsidP="00A2054C">
      <w:r w:rsidRPr="00275168">
        <w:t xml:space="preserve">For the isolation of </w:t>
      </w:r>
      <w:r w:rsidRPr="00275168">
        <w:rPr>
          <w:i/>
        </w:rPr>
        <w:t>Bordetella pertussis</w:t>
      </w:r>
      <w:r>
        <w:t xml:space="preserve"> in cases of whooping cough.</w:t>
      </w:r>
    </w:p>
    <w:p w14:paraId="21D9BD03" w14:textId="2707735E" w:rsidR="00A2054C" w:rsidRDefault="00A2054C" w:rsidP="00A2054C">
      <w:pPr>
        <w:rPr>
          <w:szCs w:val="22"/>
          <w:lang w:val="en-US" w:eastAsia="en-GB"/>
        </w:rPr>
      </w:pPr>
      <w:r>
        <w:t xml:space="preserve">A special wire </w:t>
      </w:r>
      <w:proofErr w:type="spellStart"/>
      <w:r>
        <w:t>pernasal</w:t>
      </w:r>
      <w:proofErr w:type="spellEnd"/>
      <w:r>
        <w:t xml:space="preserve"> swab and transport medium is required, (</w:t>
      </w:r>
      <w:r w:rsidR="00B94C20">
        <w:t>t</w:t>
      </w:r>
      <w:proofErr w:type="spellStart"/>
      <w:r w:rsidRPr="007C7CB1">
        <w:rPr>
          <w:szCs w:val="22"/>
          <w:lang w:val="en-US" w:eastAsia="en-GB"/>
        </w:rPr>
        <w:t>hin</w:t>
      </w:r>
      <w:proofErr w:type="spellEnd"/>
      <w:r w:rsidRPr="007C7CB1">
        <w:rPr>
          <w:szCs w:val="22"/>
          <w:lang w:val="en-US" w:eastAsia="en-GB"/>
        </w:rPr>
        <w:t xml:space="preserve"> wire </w:t>
      </w:r>
      <w:r w:rsidR="00B94C20">
        <w:rPr>
          <w:szCs w:val="22"/>
          <w:lang w:val="en-US" w:eastAsia="en-GB"/>
        </w:rPr>
        <w:t>c</w:t>
      </w:r>
      <w:r w:rsidRPr="007C7CB1">
        <w:rPr>
          <w:szCs w:val="22"/>
          <w:lang w:val="en-US" w:eastAsia="en-GB"/>
        </w:rPr>
        <w:t xml:space="preserve">harcoal swab </w:t>
      </w:r>
      <w:r w:rsidR="00F81426">
        <w:rPr>
          <w:szCs w:val="22"/>
          <w:lang w:val="en-US" w:eastAsia="en-GB"/>
        </w:rPr>
        <w:t>[</w:t>
      </w:r>
      <w:r w:rsidRPr="007C7CB1">
        <w:rPr>
          <w:szCs w:val="22"/>
          <w:lang w:val="en-US" w:eastAsia="en-GB"/>
        </w:rPr>
        <w:t>blue lid</w:t>
      </w:r>
      <w:r w:rsidR="00F81426">
        <w:rPr>
          <w:szCs w:val="22"/>
          <w:lang w:val="en-US" w:eastAsia="en-GB"/>
        </w:rPr>
        <w:t>]</w:t>
      </w:r>
      <w:r>
        <w:rPr>
          <w:szCs w:val="22"/>
          <w:lang w:val="en-US" w:eastAsia="en-GB"/>
        </w:rPr>
        <w:t xml:space="preserve"> </w:t>
      </w:r>
      <w:r w:rsidR="00B94C20">
        <w:rPr>
          <w:szCs w:val="22"/>
          <w:lang w:val="en-US" w:eastAsia="en-GB"/>
        </w:rPr>
        <w:t>a</w:t>
      </w:r>
      <w:r>
        <w:rPr>
          <w:szCs w:val="22"/>
          <w:lang w:val="en-US" w:eastAsia="en-GB"/>
        </w:rPr>
        <w:t>vailable from Microbiology WHH).</w:t>
      </w:r>
    </w:p>
    <w:p w14:paraId="3934E9CB" w14:textId="77777777" w:rsidR="00A2054C" w:rsidRDefault="00A2054C" w:rsidP="00A2054C">
      <w:pPr>
        <w:rPr>
          <w:szCs w:val="22"/>
          <w:lang w:val="en-US" w:eastAsia="en-GB"/>
        </w:rPr>
      </w:pPr>
      <w:r>
        <w:rPr>
          <w:noProof/>
          <w:szCs w:val="22"/>
          <w:lang w:eastAsia="en-GB"/>
        </w:rPr>
        <w:drawing>
          <wp:inline distT="0" distB="0" distL="0" distR="0" wp14:anchorId="509A6FFA" wp14:editId="4FC69832">
            <wp:extent cx="947057" cy="990600"/>
            <wp:effectExtent l="0" t="0" r="5715" b="0"/>
            <wp:docPr id="62" name="Picture 62" descr="Image of thin wire charcoal pernasal swab with blue lid" title="Thin Wire Charcoal Pernasal Swab with blu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5182" cy="988639"/>
                    </a:xfrm>
                    <a:prstGeom prst="rect">
                      <a:avLst/>
                    </a:prstGeom>
                    <a:noFill/>
                    <a:ln>
                      <a:noFill/>
                    </a:ln>
                  </pic:spPr>
                </pic:pic>
              </a:graphicData>
            </a:graphic>
          </wp:inline>
        </w:drawing>
      </w:r>
    </w:p>
    <w:p w14:paraId="3DF9D216" w14:textId="77777777" w:rsidR="00A2054C" w:rsidRDefault="00A2054C" w:rsidP="00A2054C">
      <w:pPr>
        <w:tabs>
          <w:tab w:val="left" w:pos="851"/>
        </w:tabs>
      </w:pPr>
      <w:r>
        <w:t>Please see Appendix 1</w:t>
      </w:r>
      <w:r w:rsidR="00285001">
        <w:t>1</w:t>
      </w:r>
      <w:r>
        <w:t>.</w:t>
      </w:r>
    </w:p>
    <w:p w14:paraId="33FD5874" w14:textId="77777777" w:rsidR="005F49EE" w:rsidRDefault="005F49EE" w:rsidP="00A2054C">
      <w:pPr>
        <w:tabs>
          <w:tab w:val="left" w:pos="851"/>
        </w:tabs>
      </w:pPr>
    </w:p>
    <w:p w14:paraId="19373867" w14:textId="77777777" w:rsidR="005F49EE" w:rsidRDefault="005F49EE" w:rsidP="00A2054C">
      <w:pPr>
        <w:tabs>
          <w:tab w:val="left" w:pos="851"/>
        </w:tabs>
      </w:pPr>
      <w:r w:rsidRPr="0059792F">
        <w:t xml:space="preserve">If a </w:t>
      </w:r>
      <w:proofErr w:type="spellStart"/>
      <w:r w:rsidRPr="0059792F">
        <w:t>pernasal</w:t>
      </w:r>
      <w:proofErr w:type="spellEnd"/>
      <w:r w:rsidRPr="0059792F">
        <w:t xml:space="preserve"> swab is not available, a throat swab</w:t>
      </w:r>
      <w:r w:rsidR="00EC3457" w:rsidRPr="0059792F">
        <w:t xml:space="preserve"> using a charcoal swab (black lid) can be used.</w:t>
      </w:r>
    </w:p>
    <w:p w14:paraId="767B8E39" w14:textId="77777777" w:rsidR="00EC3457" w:rsidRDefault="00267643" w:rsidP="00A2054C">
      <w:pPr>
        <w:tabs>
          <w:tab w:val="left" w:pos="851"/>
        </w:tabs>
      </w:pPr>
      <w:r>
        <w:rPr>
          <w:noProof/>
          <w:lang w:eastAsia="en-GB"/>
        </w:rPr>
        <w:drawing>
          <wp:inline distT="0" distB="0" distL="0" distR="0" wp14:anchorId="10C98FDB" wp14:editId="1FA0884C">
            <wp:extent cx="1127760" cy="1074420"/>
            <wp:effectExtent l="0" t="0" r="0" b="0"/>
            <wp:docPr id="110" name="Picture 110"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7D0C137E" w14:textId="77777777" w:rsidR="00EC3457" w:rsidRDefault="00EC3457" w:rsidP="00A2054C">
      <w:pPr>
        <w:tabs>
          <w:tab w:val="left" w:pos="851"/>
        </w:tabs>
      </w:pPr>
      <w:r>
        <w:t>Please see Appendix 1</w:t>
      </w:r>
      <w:r w:rsidR="00285001">
        <w:t>1</w:t>
      </w:r>
      <w:r>
        <w:t>.</w:t>
      </w:r>
    </w:p>
    <w:p w14:paraId="5354D377" w14:textId="77777777" w:rsidR="0071751F" w:rsidRDefault="0071751F" w:rsidP="00A2054C">
      <w:pPr>
        <w:tabs>
          <w:tab w:val="left" w:pos="851"/>
        </w:tabs>
      </w:pPr>
      <w:r w:rsidRPr="005C568D">
        <w:t>Nose swabs are not suitable for Bordetella culture and will not be processed by the laboratory.</w:t>
      </w:r>
    </w:p>
    <w:p w14:paraId="78415E75" w14:textId="77777777" w:rsidR="0071751F" w:rsidRDefault="0071751F" w:rsidP="00A2054C">
      <w:pPr>
        <w:tabs>
          <w:tab w:val="left" w:pos="851"/>
        </w:tabs>
      </w:pPr>
    </w:p>
    <w:p w14:paraId="7ED1B3B9" w14:textId="77777777" w:rsidR="000C42F2" w:rsidRDefault="00F836B4" w:rsidP="00C029F8">
      <w:pPr>
        <w:pStyle w:val="Heading2"/>
        <w:numPr>
          <w:ilvl w:val="1"/>
          <w:numId w:val="64"/>
        </w:numPr>
      </w:pPr>
      <w:bookmarkStart w:id="123" w:name="_Toc516235248"/>
      <w:bookmarkStart w:id="124" w:name="_Toc516235351"/>
      <w:bookmarkStart w:id="125" w:name="_Toc217043774"/>
      <w:r>
        <w:t>Eye swabs</w:t>
      </w:r>
      <w:bookmarkEnd w:id="123"/>
      <w:bookmarkEnd w:id="124"/>
      <w:bookmarkEnd w:id="125"/>
    </w:p>
    <w:p w14:paraId="4DE8BEE9" w14:textId="77777777" w:rsidR="00E652B0" w:rsidRDefault="00E652B0" w:rsidP="00E652B0">
      <w:r w:rsidRPr="00E652B0">
        <w:t>Infections of the eye can be caused</w:t>
      </w:r>
      <w:r w:rsidR="00B64544">
        <w:t xml:space="preserve"> by a variety of microorganisms which </w:t>
      </w:r>
      <w:r w:rsidRPr="00E652B0">
        <w:t>may be introduced to the eye via hands, fomites (</w:t>
      </w:r>
      <w:r w:rsidR="00EB08E3" w:rsidRPr="00E652B0">
        <w:t>e.g.</w:t>
      </w:r>
      <w:r w:rsidRPr="00E652B0">
        <w:t xml:space="preserve"> co</w:t>
      </w:r>
      <w:r w:rsidR="00B64544">
        <w:t>ntact lenses), traumatic injury</w:t>
      </w:r>
      <w:r w:rsidRPr="00E652B0">
        <w:t xml:space="preserve"> or following surgery</w:t>
      </w:r>
      <w:r w:rsidR="00B64544">
        <w:t>.</w:t>
      </w:r>
    </w:p>
    <w:p w14:paraId="74F0D07A" w14:textId="77777777" w:rsidR="00E652B0" w:rsidRPr="00E652B0" w:rsidRDefault="00E652B0" w:rsidP="00E652B0"/>
    <w:p w14:paraId="557ABE5F" w14:textId="77777777" w:rsidR="00F836B4" w:rsidRDefault="00AB5503" w:rsidP="00AD4718">
      <w:r>
        <w:t xml:space="preserve">Tests performed include </w:t>
      </w:r>
      <w:r w:rsidR="00F836B4" w:rsidRPr="00F836B4">
        <w:t>Gram stain and culture</w:t>
      </w:r>
    </w:p>
    <w:p w14:paraId="60E62BA2" w14:textId="77777777" w:rsidR="00F836B4" w:rsidRDefault="00F836B4" w:rsidP="00AD4718">
      <w:r>
        <w:t>Purulent discharge is suitable for bacterial culture.</w:t>
      </w:r>
    </w:p>
    <w:p w14:paraId="7924DFFB" w14:textId="77777777" w:rsidR="008F4543" w:rsidRDefault="008F4543" w:rsidP="00AD4718"/>
    <w:p w14:paraId="16B1A33C" w14:textId="77777777" w:rsidR="008F4543" w:rsidRDefault="008F4543" w:rsidP="00AD4718">
      <w:r>
        <w:t>Please use a Charcoal swab (black lid), please see Appendix 1</w:t>
      </w:r>
      <w:r w:rsidR="00285001">
        <w:t>1</w:t>
      </w:r>
      <w:r>
        <w:t>.</w:t>
      </w:r>
    </w:p>
    <w:p w14:paraId="37D002CC" w14:textId="77777777" w:rsidR="008F4543" w:rsidRDefault="00267643" w:rsidP="00AD4718">
      <w:r>
        <w:rPr>
          <w:noProof/>
          <w:lang w:eastAsia="en-GB"/>
        </w:rPr>
        <w:drawing>
          <wp:inline distT="0" distB="0" distL="0" distR="0" wp14:anchorId="6C9986E0" wp14:editId="58D83337">
            <wp:extent cx="1127760" cy="1074420"/>
            <wp:effectExtent l="0" t="0" r="0" b="0"/>
            <wp:docPr id="112" name="Picture 112"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42082952" w14:textId="77777777" w:rsidR="0071751F" w:rsidRDefault="0071751F" w:rsidP="0071751F">
      <w:bookmarkStart w:id="126" w:name="_Toc516235249"/>
      <w:bookmarkStart w:id="127" w:name="_Toc516235352"/>
    </w:p>
    <w:p w14:paraId="4E260721" w14:textId="77777777" w:rsidR="00CD6251" w:rsidRPr="00CD6251" w:rsidRDefault="00CD6251" w:rsidP="00C029F8">
      <w:pPr>
        <w:pStyle w:val="Heading2"/>
        <w:numPr>
          <w:ilvl w:val="1"/>
          <w:numId w:val="64"/>
        </w:numPr>
      </w:pPr>
      <w:bookmarkStart w:id="128" w:name="_Toc217043775"/>
      <w:r>
        <w:t>Corneal scrapes</w:t>
      </w:r>
      <w:bookmarkEnd w:id="126"/>
      <w:bookmarkEnd w:id="127"/>
      <w:bookmarkEnd w:id="128"/>
    </w:p>
    <w:p w14:paraId="23EC5CC0" w14:textId="77777777" w:rsidR="00B324B0" w:rsidRDefault="00B324B0" w:rsidP="009E7BF0">
      <w:r>
        <w:t>Eye kits for corneal scraping are available from the Microbiology reception upon request.</w:t>
      </w:r>
    </w:p>
    <w:p w14:paraId="3DAEEA79" w14:textId="77777777" w:rsidR="00676B91" w:rsidRDefault="00B324B0" w:rsidP="009E7BF0">
      <w:r>
        <w:t>Pus from cases of endophthalmitis can be sent in a syringe.</w:t>
      </w:r>
    </w:p>
    <w:p w14:paraId="7A65EAB0" w14:textId="77777777" w:rsidR="00D454B8" w:rsidRDefault="00D454B8" w:rsidP="009E7BF0"/>
    <w:p w14:paraId="32E94DC3" w14:textId="77777777" w:rsidR="00BB12AA" w:rsidRPr="001D420F" w:rsidRDefault="00BB12AA" w:rsidP="009E7BF0">
      <w:pPr>
        <w:rPr>
          <w:szCs w:val="24"/>
        </w:rPr>
      </w:pPr>
      <w:r w:rsidRPr="001D420F">
        <w:rPr>
          <w:szCs w:val="24"/>
        </w:rPr>
        <w:t>Collect sample</w:t>
      </w:r>
      <w:r>
        <w:rPr>
          <w:szCs w:val="24"/>
        </w:rPr>
        <w:t xml:space="preserve"> and </w:t>
      </w:r>
      <w:r w:rsidR="00104F7E">
        <w:rPr>
          <w:szCs w:val="24"/>
        </w:rPr>
        <w:t>i</w:t>
      </w:r>
      <w:r w:rsidRPr="001D420F">
        <w:rPr>
          <w:szCs w:val="24"/>
        </w:rPr>
        <w:t xml:space="preserve">noculate plates </w:t>
      </w:r>
      <w:r w:rsidR="00AB5503">
        <w:rPr>
          <w:szCs w:val="24"/>
        </w:rPr>
        <w:t xml:space="preserve">by spreading the sample on the </w:t>
      </w:r>
      <w:r w:rsidR="00AB5503" w:rsidRPr="00AB5503">
        <w:rPr>
          <w:b/>
          <w:szCs w:val="24"/>
        </w:rPr>
        <w:t>surface</w:t>
      </w:r>
      <w:r w:rsidR="00AB5503">
        <w:rPr>
          <w:szCs w:val="24"/>
        </w:rPr>
        <w:t xml:space="preserve"> of the agar plate</w:t>
      </w:r>
      <w:r w:rsidR="00104F7E">
        <w:rPr>
          <w:szCs w:val="24"/>
        </w:rPr>
        <w:t xml:space="preserve"> on the top portion of the plate only</w:t>
      </w:r>
      <w:r w:rsidR="00AB5503">
        <w:rPr>
          <w:szCs w:val="24"/>
        </w:rPr>
        <w:t xml:space="preserve"> </w:t>
      </w:r>
      <w:r w:rsidR="00104F7E">
        <w:rPr>
          <w:szCs w:val="24"/>
        </w:rPr>
        <w:t>(see diagram below).</w:t>
      </w:r>
    </w:p>
    <w:p w14:paraId="3B58F401" w14:textId="77777777" w:rsidR="00BB12AA" w:rsidRDefault="00BB12AA" w:rsidP="009E7BF0">
      <w:pPr>
        <w:rPr>
          <w:szCs w:val="24"/>
        </w:rPr>
      </w:pPr>
      <w:r w:rsidRPr="001D420F">
        <w:rPr>
          <w:szCs w:val="24"/>
        </w:rPr>
        <w:t>(Please do not cut into agar surface – this makes it difficult if not impossible to interpret any growth that may occur)</w:t>
      </w:r>
    </w:p>
    <w:p w14:paraId="5E958CC0" w14:textId="77777777" w:rsidR="00BB41FD" w:rsidRDefault="00DF7EC2" w:rsidP="009E7BF0">
      <w:pPr>
        <w:rPr>
          <w:szCs w:val="24"/>
        </w:rPr>
      </w:pPr>
      <w:r>
        <w:rPr>
          <w:noProof/>
          <w:szCs w:val="24"/>
          <w:lang w:eastAsia="en-GB"/>
        </w:rPr>
        <mc:AlternateContent>
          <mc:Choice Requires="wpg">
            <w:drawing>
              <wp:inline distT="0" distB="0" distL="0" distR="0" wp14:anchorId="793197EC" wp14:editId="7E9E3BDB">
                <wp:extent cx="4191000" cy="1685925"/>
                <wp:effectExtent l="0" t="0" r="0" b="28575"/>
                <wp:docPr id="7" name="Group 7" descr="Diagram of agar plate" title="Agar Plate Diagram"/>
                <wp:cNvGraphicFramePr/>
                <a:graphic xmlns:a="http://schemas.openxmlformats.org/drawingml/2006/main">
                  <a:graphicData uri="http://schemas.microsoft.com/office/word/2010/wordprocessingGroup">
                    <wpg:wgp>
                      <wpg:cNvGrpSpPr/>
                      <wpg:grpSpPr>
                        <a:xfrm>
                          <a:off x="0" y="0"/>
                          <a:ext cx="4191000" cy="1685925"/>
                          <a:chOff x="0" y="0"/>
                          <a:chExt cx="4635468" cy="1982877"/>
                        </a:xfrm>
                      </wpg:grpSpPr>
                      <wps:wsp>
                        <wps:cNvPr id="29" name="Straight Connector 29"/>
                        <wps:cNvCnPr>
                          <a:cxnSpLocks noChangeShapeType="1"/>
                        </wps:cNvCnPr>
                        <wps:spPr bwMode="auto">
                          <a:xfrm flipH="1">
                            <a:off x="1685925" y="114300"/>
                            <a:ext cx="645589" cy="213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65"/>
                        <wps:cNvSpPr txBox="1"/>
                        <wps:spPr>
                          <a:xfrm>
                            <a:off x="2324100" y="0"/>
                            <a:ext cx="2311368" cy="662783"/>
                          </a:xfrm>
                          <a:prstGeom prst="rect">
                            <a:avLst/>
                          </a:prstGeom>
                          <a:solidFill>
                            <a:sysClr val="window" lastClr="FFFFFF"/>
                          </a:solidFill>
                          <a:ln w="6350">
                            <a:noFill/>
                          </a:ln>
                          <a:effectLst/>
                        </wps:spPr>
                        <wps:txbx>
                          <w:txbxContent>
                            <w:p w14:paraId="26F89E86" w14:textId="77777777" w:rsidR="009E419E" w:rsidRDefault="009E419E" w:rsidP="00BB12AA">
                              <w:r w:rsidRPr="001D420F">
                                <w:rPr>
                                  <w:szCs w:val="24"/>
                                </w:rPr>
                                <w:t xml:space="preserve">Inoculate </w:t>
                              </w:r>
                              <w:r>
                                <w:rPr>
                                  <w:szCs w:val="24"/>
                                </w:rPr>
                                <w:t xml:space="preserve">the top </w:t>
                              </w:r>
                              <w:r w:rsidRPr="001D420F">
                                <w:rPr>
                                  <w:szCs w:val="24"/>
                                </w:rPr>
                                <w:t>portion of plate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Group 67"/>
                        <wpg:cNvGrpSpPr/>
                        <wpg:grpSpPr>
                          <a:xfrm>
                            <a:off x="0" y="57150"/>
                            <a:ext cx="1936766" cy="1925727"/>
                            <a:chOff x="0" y="0"/>
                            <a:chExt cx="2057400" cy="2057400"/>
                          </a:xfrm>
                        </wpg:grpSpPr>
                        <wpg:grpSp>
                          <wpg:cNvPr id="73" name="Group 73"/>
                          <wpg:cNvGrpSpPr/>
                          <wpg:grpSpPr>
                            <a:xfrm>
                              <a:off x="0" y="0"/>
                              <a:ext cx="2057400" cy="2057400"/>
                              <a:chOff x="0" y="0"/>
                              <a:chExt cx="2057400" cy="2057400"/>
                            </a:xfrm>
                          </wpg:grpSpPr>
                          <wpg:grpSp>
                            <wpg:cNvPr id="76" name="Group 76"/>
                            <wpg:cNvGrpSpPr/>
                            <wpg:grpSpPr>
                              <a:xfrm>
                                <a:off x="0" y="0"/>
                                <a:ext cx="2057400" cy="2057400"/>
                                <a:chOff x="0" y="0"/>
                                <a:chExt cx="2057400" cy="2057400"/>
                              </a:xfrm>
                            </wpg:grpSpPr>
                            <wps:wsp>
                              <wps:cNvPr id="292" name="Oval 292" descr="Diagram of agar plate indicating to inoculate only the top portion of the plate." title="Diagram of Agar Plate"/>
                              <wps:cNvSpPr>
                                <a:spLocks noChangeArrowheads="1"/>
                              </wps:cNvSpPr>
                              <wps:spPr bwMode="auto">
                                <a:xfrm>
                                  <a:off x="0" y="0"/>
                                  <a:ext cx="20574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Straight Connector 296"/>
                              <wps:cNvCnPr>
                                <a:cxnSpLocks noChangeShapeType="1"/>
                              </wps:cNvCnPr>
                              <wps:spPr bwMode="auto">
                                <a:xfrm>
                                  <a:off x="804333" y="220134"/>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9" name="Straight Connector 299"/>
                            <wps:cNvCnPr>
                              <a:cxnSpLocks noChangeShapeType="1"/>
                            </wps:cNvCnPr>
                            <wps:spPr bwMode="auto">
                              <a:xfrm>
                                <a:off x="685800" y="321734"/>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0" name="Straight Connector 300"/>
                          <wps:cNvCnPr>
                            <a:cxnSpLocks noChangeShapeType="1"/>
                          </wps:cNvCnPr>
                          <wps:spPr bwMode="auto">
                            <a:xfrm>
                              <a:off x="457200" y="414867"/>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301"/>
                          <wps:cNvCnPr>
                            <a:cxnSpLocks noChangeShapeType="1"/>
                          </wps:cNvCnPr>
                          <wps:spPr bwMode="auto">
                            <a:xfrm>
                              <a:off x="347133" y="53340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93197EC" id="Group 7" o:spid="_x0000_s1026" alt="Title: Agar Plate Diagram - Description: Diagram of agar plate" style="width:330pt;height:132.75pt;mso-position-horizontal-relative:char;mso-position-vertical-relative:line" coordsize="46354,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">
                <v:line id="Straight Connector 29" o:spid="_x0000_s1027" style="position:absolute;flip:x;visibility:visible;mso-wrap-style:square" from="16859,1143" to="2331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shapetype id="_x0000_t202" coordsize="21600,21600" o:spt="202" path="m,l,21600r21600,l21600,xe">
                  <v:stroke joinstyle="miter"/>
                  <v:path gradientshapeok="t" o:connecttype="rect"/>
                </v:shapetype>
                <v:shape id="Text Box 65" o:spid="_x0000_s1028" type="#_x0000_t202" style="position:absolute;left:23241;width:23113;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26F89E86" w14:textId="77777777" w:rsidR="009E419E" w:rsidRDefault="009E419E" w:rsidP="00BB12AA">
                        <w:r w:rsidRPr="001D420F">
                          <w:rPr>
                            <w:szCs w:val="24"/>
                          </w:rPr>
                          <w:t xml:space="preserve">Inoculate </w:t>
                        </w:r>
                        <w:r>
                          <w:rPr>
                            <w:szCs w:val="24"/>
                          </w:rPr>
                          <w:t xml:space="preserve">the top </w:t>
                        </w:r>
                        <w:r w:rsidRPr="001D420F">
                          <w:rPr>
                            <w:szCs w:val="24"/>
                          </w:rPr>
                          <w:t>portion of plate only</w:t>
                        </w:r>
                      </w:p>
                    </w:txbxContent>
                  </v:textbox>
                </v:shape>
                <v:group id="Group 67" o:spid="_x0000_s1029" style="position:absolute;top:571;width:19367;height:19257" coordsize="2057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73" o:spid="_x0000_s1030" style="position:absolute;width:20574;height:20574" coordsize="2057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6" o:spid="_x0000_s1031" style="position:absolute;width:20574;height:20574" coordsize="2057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292" o:spid="_x0000_s1032" alt="Diagram of agar plate indicating to inoculate only the top portion of the plate." style="position:absolute;width:20574;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line id="Straight Connector 296" o:spid="_x0000_s1033" style="position:absolute;visibility:visible;mso-wrap-style:square" from="8043,2201" to="1261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group>
                    <v:line id="Straight Connector 299" o:spid="_x0000_s1034" style="position:absolute;visibility:visible;mso-wrap-style:square" from="6858,3217" to="14859,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group>
                  <v:line id="Straight Connector 300" o:spid="_x0000_s1035" style="position:absolute;visibility:visible;mso-wrap-style:square" from="4572,4148" to="16002,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Straight Connector 301" o:spid="_x0000_s1036" style="position:absolute;visibility:visible;mso-wrap-style:square" from="3471,5334" to="1718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group>
                <w10:anchorlock/>
              </v:group>
            </w:pict>
          </mc:Fallback>
        </mc:AlternateContent>
      </w:r>
    </w:p>
    <w:p w14:paraId="2A45790B" w14:textId="77777777" w:rsidR="00BB12AA" w:rsidRPr="001D420F" w:rsidRDefault="00BB12AA" w:rsidP="00BB12AA">
      <w:pPr>
        <w:spacing w:line="240" w:lineRule="auto"/>
        <w:rPr>
          <w:szCs w:val="24"/>
        </w:rPr>
      </w:pPr>
    </w:p>
    <w:p w14:paraId="464165ED" w14:textId="77777777" w:rsidR="00BB12AA" w:rsidRPr="001D420F" w:rsidRDefault="00BB12AA" w:rsidP="00BB12AA">
      <w:pPr>
        <w:spacing w:line="240" w:lineRule="auto"/>
        <w:rPr>
          <w:szCs w:val="24"/>
        </w:rPr>
      </w:pPr>
    </w:p>
    <w:p w14:paraId="55F00126" w14:textId="77777777" w:rsidR="00BB12AA" w:rsidRPr="001D420F" w:rsidRDefault="00BB12AA" w:rsidP="009E7BF0">
      <w:pPr>
        <w:rPr>
          <w:szCs w:val="24"/>
        </w:rPr>
      </w:pPr>
      <w:r w:rsidRPr="001D420F">
        <w:rPr>
          <w:szCs w:val="24"/>
        </w:rPr>
        <w:t>Please inoculate ALL plates if possible</w:t>
      </w:r>
    </w:p>
    <w:p w14:paraId="7368F6A7" w14:textId="77777777" w:rsidR="00BB41FD" w:rsidRPr="001D420F" w:rsidRDefault="00BB41FD" w:rsidP="009E7BF0">
      <w:pPr>
        <w:rPr>
          <w:szCs w:val="24"/>
        </w:rPr>
      </w:pPr>
    </w:p>
    <w:p w14:paraId="1CCB5B6F" w14:textId="77777777" w:rsidR="00BB12AA" w:rsidRDefault="00DA77FB" w:rsidP="009E7BF0">
      <w:pPr>
        <w:rPr>
          <w:szCs w:val="24"/>
        </w:rPr>
      </w:pPr>
      <w:r>
        <w:rPr>
          <w:szCs w:val="24"/>
        </w:rPr>
        <w:t xml:space="preserve">Inoculate slide in circular motion: </w:t>
      </w:r>
    </w:p>
    <w:p w14:paraId="407F610E" w14:textId="77777777" w:rsidR="00C8338C" w:rsidRDefault="00C8338C" w:rsidP="009E7BF0">
      <w:pPr>
        <w:rPr>
          <w:szCs w:val="24"/>
        </w:rPr>
      </w:pPr>
      <w:r w:rsidRPr="00C8338C">
        <w:rPr>
          <w:noProof/>
          <w:szCs w:val="24"/>
          <w:lang w:eastAsia="en-GB"/>
        </w:rPr>
        <w:drawing>
          <wp:inline distT="0" distB="0" distL="0" distR="0" wp14:anchorId="176B3BF8" wp14:editId="07E852DE">
            <wp:extent cx="5772956" cy="1047896"/>
            <wp:effectExtent l="0" t="0" r="0" b="0"/>
            <wp:docPr id="5" name="Picture 5" descr="Image of slide illustrating the inoculation of the slide in a circular motion on the right-hand side and an arrow pointing to the left-hand side of the slide with a caption &quot;Please label the slide with the patient's name - on the same side as the sample&quot;" title="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72956" cy="1047896"/>
                    </a:xfrm>
                    <a:prstGeom prst="rect">
                      <a:avLst/>
                    </a:prstGeom>
                  </pic:spPr>
                </pic:pic>
              </a:graphicData>
            </a:graphic>
          </wp:inline>
        </w:drawing>
      </w:r>
    </w:p>
    <w:p w14:paraId="71BB249C" w14:textId="77777777" w:rsidR="00DA77FB" w:rsidRDefault="00DA77FB" w:rsidP="00E43E3B">
      <w:pPr>
        <w:jc w:val="right"/>
        <w:rPr>
          <w:szCs w:val="24"/>
        </w:rPr>
      </w:pPr>
    </w:p>
    <w:p w14:paraId="33785C4C" w14:textId="085A44E0" w:rsidR="00BB12AA" w:rsidRDefault="00BB12AA" w:rsidP="009E7BF0">
      <w:pPr>
        <w:rPr>
          <w:szCs w:val="24"/>
        </w:rPr>
      </w:pPr>
      <w:r w:rsidRPr="001D420F">
        <w:rPr>
          <w:szCs w:val="24"/>
        </w:rPr>
        <w:t xml:space="preserve">Return plates &amp; slide in box with a request form to </w:t>
      </w:r>
      <w:r w:rsidR="003A2182">
        <w:rPr>
          <w:szCs w:val="24"/>
        </w:rPr>
        <w:t xml:space="preserve">the </w:t>
      </w:r>
      <w:r w:rsidR="0011141E">
        <w:rPr>
          <w:szCs w:val="24"/>
        </w:rPr>
        <w:t xml:space="preserve">Microbiology </w:t>
      </w:r>
      <w:r w:rsidR="00334B85">
        <w:rPr>
          <w:szCs w:val="24"/>
        </w:rPr>
        <w:t>l</w:t>
      </w:r>
      <w:r w:rsidR="0011141E">
        <w:rPr>
          <w:szCs w:val="24"/>
        </w:rPr>
        <w:t>aboratory</w:t>
      </w:r>
      <w:r w:rsidR="006D0980">
        <w:rPr>
          <w:szCs w:val="24"/>
        </w:rPr>
        <w:t xml:space="preserve"> in Pathology</w:t>
      </w:r>
      <w:r w:rsidR="0011141E">
        <w:rPr>
          <w:szCs w:val="24"/>
        </w:rPr>
        <w:t>, marked as URGENT</w:t>
      </w:r>
      <w:r w:rsidRPr="001D420F">
        <w:rPr>
          <w:szCs w:val="24"/>
        </w:rPr>
        <w:t xml:space="preserve">. </w:t>
      </w:r>
    </w:p>
    <w:p w14:paraId="2B79B18B" w14:textId="77777777" w:rsidR="00DA77FB" w:rsidRPr="001D420F" w:rsidRDefault="00DA77FB" w:rsidP="009E7BF0">
      <w:pPr>
        <w:rPr>
          <w:szCs w:val="24"/>
        </w:rPr>
      </w:pPr>
    </w:p>
    <w:p w14:paraId="769CE47B" w14:textId="77777777" w:rsidR="00BB12AA" w:rsidRDefault="00BB12AA" w:rsidP="009E7BF0">
      <w:pPr>
        <w:rPr>
          <w:b/>
          <w:szCs w:val="24"/>
        </w:rPr>
      </w:pPr>
      <w:r w:rsidRPr="001D420F">
        <w:rPr>
          <w:b/>
          <w:szCs w:val="24"/>
        </w:rPr>
        <w:t>Contact On-Call Biomedical Scientist for Microbiology via switchboard if sample collected after 7 pm.</w:t>
      </w:r>
    </w:p>
    <w:p w14:paraId="7BF62B5B" w14:textId="77777777" w:rsidR="004D7A9E" w:rsidRPr="00BB12AA" w:rsidRDefault="004D7A9E" w:rsidP="009E7BF0">
      <w:pPr>
        <w:rPr>
          <w:szCs w:val="24"/>
        </w:rPr>
      </w:pPr>
    </w:p>
    <w:p w14:paraId="0D92A663" w14:textId="6CAF9909" w:rsidR="0071751F" w:rsidRDefault="005D5FE2" w:rsidP="009E7BF0">
      <w:r>
        <w:t>Specimens requiring Acanthamoeba culture are referred by the Microbiology laboratory to the London School of Hygiene &amp; Tropical Medicine. Please contact the laboratory if clinically indicated.</w:t>
      </w:r>
    </w:p>
    <w:p w14:paraId="4E05CC20" w14:textId="77777777" w:rsidR="0071751F" w:rsidRDefault="0071751F" w:rsidP="009E7BF0"/>
    <w:p w14:paraId="4F74CF40" w14:textId="77777777" w:rsidR="00CD6251" w:rsidRDefault="004D7A9E" w:rsidP="00C029F8">
      <w:pPr>
        <w:pStyle w:val="Heading2"/>
        <w:numPr>
          <w:ilvl w:val="1"/>
          <w:numId w:val="64"/>
        </w:numPr>
      </w:pPr>
      <w:bookmarkStart w:id="129" w:name="_Toc516235250"/>
      <w:bookmarkStart w:id="130" w:name="_Toc516235353"/>
      <w:bookmarkStart w:id="131" w:name="_Toc217043776"/>
      <w:r>
        <w:t>Ear swabs</w:t>
      </w:r>
      <w:bookmarkEnd w:id="129"/>
      <w:bookmarkEnd w:id="130"/>
      <w:bookmarkEnd w:id="131"/>
    </w:p>
    <w:p w14:paraId="4F3FAC1B" w14:textId="77777777" w:rsidR="00BB12AA" w:rsidRDefault="00BB12AA" w:rsidP="00BB12AA">
      <w:r w:rsidRPr="00BB12AA">
        <w:t>Swabs may be taken and submitted to the laboratory to aid the diagnosis of both otitis externa and media</w:t>
      </w:r>
      <w:r w:rsidR="00DE72A1">
        <w:t>.</w:t>
      </w:r>
    </w:p>
    <w:p w14:paraId="58BA6A30" w14:textId="77777777" w:rsidR="00DE72A1" w:rsidRDefault="00DE72A1" w:rsidP="00BB12AA"/>
    <w:p w14:paraId="0288A03D" w14:textId="77777777" w:rsidR="00DE72A1" w:rsidRDefault="00DE72A1" w:rsidP="00BB12AA">
      <w:r>
        <w:t>For ear swabs, please use thin wire Charcoal transport swabs (orange lid), please see Appendix 1</w:t>
      </w:r>
      <w:r w:rsidR="00285001">
        <w:t>1</w:t>
      </w:r>
      <w:r>
        <w:t>.</w:t>
      </w:r>
    </w:p>
    <w:p w14:paraId="4E77EDBF" w14:textId="77777777" w:rsidR="00DE72A1" w:rsidRDefault="00CA1041" w:rsidP="00BB12AA">
      <w:r>
        <w:rPr>
          <w:noProof/>
          <w:szCs w:val="22"/>
          <w:lang w:eastAsia="en-GB"/>
        </w:rPr>
        <w:drawing>
          <wp:inline distT="0" distB="0" distL="0" distR="0" wp14:anchorId="76BFC3D8" wp14:editId="35C93453">
            <wp:extent cx="1097280" cy="1097280"/>
            <wp:effectExtent l="0" t="0" r="7620" b="7620"/>
            <wp:docPr id="125" name="Picture 125" descr="Image of ENT thin wire charcoal swab with orange lid" title="ENT Thin Wire Charcoal Swab with Orange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69E88AF5" w14:textId="77777777" w:rsidR="0071751F" w:rsidRDefault="0071751F" w:rsidP="0071751F">
      <w:bookmarkStart w:id="132" w:name="_Toc465244825"/>
      <w:bookmarkStart w:id="133" w:name="_Toc516235251"/>
      <w:bookmarkStart w:id="134" w:name="_Toc516235354"/>
    </w:p>
    <w:p w14:paraId="1927D04B" w14:textId="77777777" w:rsidR="00BB12AA" w:rsidRDefault="00BB12AA" w:rsidP="00C029F8">
      <w:pPr>
        <w:pStyle w:val="Heading2"/>
        <w:numPr>
          <w:ilvl w:val="1"/>
          <w:numId w:val="64"/>
        </w:numPr>
      </w:pPr>
      <w:bookmarkStart w:id="135" w:name="_Toc217043777"/>
      <w:r>
        <w:t>Genital swabs</w:t>
      </w:r>
      <w:bookmarkEnd w:id="132"/>
      <w:bookmarkEnd w:id="133"/>
      <w:bookmarkEnd w:id="134"/>
      <w:bookmarkEnd w:id="135"/>
    </w:p>
    <w:p w14:paraId="276E8751" w14:textId="77777777" w:rsidR="00BB12AA" w:rsidRDefault="00BB12AA" w:rsidP="00BB12AA">
      <w:r>
        <w:t>Appropriate specimens are often difficult to obtain, particularly from women, and incorrect or sub-optimal specimens are often received. It is important to avoid contamination with faecal flora during collection of specimens.</w:t>
      </w:r>
    </w:p>
    <w:p w14:paraId="5649FF7F" w14:textId="77777777" w:rsidR="0071751F" w:rsidRDefault="0071751F" w:rsidP="00BB12AA"/>
    <w:p w14:paraId="6FDB9981" w14:textId="15B54ADA" w:rsidR="000F5C0A" w:rsidRDefault="000F5C0A" w:rsidP="000F5C0A">
      <w:r>
        <w:t>Vaginal</w:t>
      </w:r>
      <w:r w:rsidR="00A8287B">
        <w:t xml:space="preserve"> </w:t>
      </w:r>
      <w:r>
        <w:t>/</w:t>
      </w:r>
      <w:r w:rsidR="00A8287B">
        <w:t xml:space="preserve"> </w:t>
      </w:r>
      <w:r>
        <w:t>Endocervical discharge</w:t>
      </w:r>
    </w:p>
    <w:p w14:paraId="569CD90E" w14:textId="77777777" w:rsidR="000F5C0A" w:rsidRDefault="000F5C0A" w:rsidP="000F5C0A">
      <w:r>
        <w:t>A high vaginal swab (HVS) in bacterial transport medium (Charcoal swab, black lid) is used for routine detection of the following pathogens:</w:t>
      </w:r>
    </w:p>
    <w:p w14:paraId="5A3FDD34" w14:textId="77777777" w:rsidR="000F5C0A" w:rsidRDefault="000F5C0A" w:rsidP="000F5C0A">
      <w:r>
        <w:t>•</w:t>
      </w:r>
      <w:r>
        <w:tab/>
      </w:r>
      <w:r w:rsidRPr="004D7A9E">
        <w:rPr>
          <w:i/>
        </w:rPr>
        <w:t>Candida</w:t>
      </w:r>
      <w:r>
        <w:t xml:space="preserve"> </w:t>
      </w:r>
      <w:proofErr w:type="spellStart"/>
      <w:r>
        <w:t>sp</w:t>
      </w:r>
      <w:proofErr w:type="spellEnd"/>
    </w:p>
    <w:p w14:paraId="5F15FC0A" w14:textId="77777777" w:rsidR="000F5C0A" w:rsidRDefault="000F5C0A" w:rsidP="000F5C0A">
      <w:pPr>
        <w:ind w:left="709" w:hanging="709"/>
      </w:pPr>
      <w:r>
        <w:t>•</w:t>
      </w:r>
      <w:r>
        <w:tab/>
      </w:r>
      <w:proofErr w:type="spellStart"/>
      <w:r>
        <w:t>Βeta</w:t>
      </w:r>
      <w:proofErr w:type="spellEnd"/>
      <w:r>
        <w:t xml:space="preserve"> haemolytic Streptococci (including Group B streptococci in pregnant females)</w:t>
      </w:r>
    </w:p>
    <w:p w14:paraId="6972F7E7" w14:textId="77777777" w:rsidR="000F5C0A" w:rsidRDefault="00267643" w:rsidP="000F5C0A">
      <w:pPr>
        <w:ind w:left="709" w:hanging="709"/>
      </w:pPr>
      <w:r>
        <w:rPr>
          <w:noProof/>
          <w:lang w:eastAsia="en-GB"/>
        </w:rPr>
        <w:drawing>
          <wp:inline distT="0" distB="0" distL="0" distR="0" wp14:anchorId="02E91B90" wp14:editId="43D31AC2">
            <wp:extent cx="1127760" cy="1074420"/>
            <wp:effectExtent l="0" t="0" r="0" b="0"/>
            <wp:docPr id="113" name="Picture 113"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7A9D44D0" w14:textId="77777777" w:rsidR="000F5C0A" w:rsidRDefault="000F5C0A" w:rsidP="000F5C0A">
      <w:pPr>
        <w:ind w:left="709" w:hanging="709"/>
      </w:pPr>
    </w:p>
    <w:p w14:paraId="7E65CEFA" w14:textId="77777777" w:rsidR="000F5C0A" w:rsidRDefault="000F5C0A" w:rsidP="000F5C0A">
      <w:r>
        <w:t>The following can be tested if specifically requested:</w:t>
      </w:r>
    </w:p>
    <w:p w14:paraId="22C250EC" w14:textId="77777777" w:rsidR="000F5C0A" w:rsidRPr="004D7A9E" w:rsidRDefault="000F5C0A" w:rsidP="000F5C0A">
      <w:pPr>
        <w:rPr>
          <w:i/>
        </w:rPr>
      </w:pPr>
      <w:r>
        <w:t>•</w:t>
      </w:r>
      <w:r>
        <w:tab/>
        <w:t xml:space="preserve">Bacterial </w:t>
      </w:r>
      <w:r w:rsidRPr="004D7A9E">
        <w:t>vaginosis</w:t>
      </w:r>
    </w:p>
    <w:p w14:paraId="13A72A34" w14:textId="77777777" w:rsidR="000F5C0A" w:rsidRPr="004D7A9E" w:rsidRDefault="000F5C0A" w:rsidP="008C3299">
      <w:pPr>
        <w:pStyle w:val="ListParagraph"/>
        <w:numPr>
          <w:ilvl w:val="0"/>
          <w:numId w:val="27"/>
        </w:numPr>
        <w:ind w:hanging="720"/>
        <w:rPr>
          <w:i/>
        </w:rPr>
      </w:pPr>
      <w:r w:rsidRPr="004D7A9E">
        <w:rPr>
          <w:i/>
        </w:rPr>
        <w:t xml:space="preserve">Trichomonas vaginalis </w:t>
      </w:r>
    </w:p>
    <w:p w14:paraId="0F0AD6C6" w14:textId="77777777" w:rsidR="00BB12AA" w:rsidRDefault="000F5C0A" w:rsidP="000F5C0A">
      <w:r>
        <w:t>Gonorrhoea is diagnosed by culturing endocervical, urethral and rectal swabs using the normal charcoal bacteriology swabs. (High vaginal swabs are not suitable because Neisseria gonorrhoea does not grow in the squamous epithelium of the vagina).</w:t>
      </w:r>
    </w:p>
    <w:p w14:paraId="2DDE2127" w14:textId="77777777" w:rsidR="000F5C0A" w:rsidRDefault="000F5C0A" w:rsidP="000F5C0A"/>
    <w:p w14:paraId="3DAAA9FD" w14:textId="278ED333" w:rsidR="000F5C0A" w:rsidRDefault="000F5C0A" w:rsidP="000F5C0A">
      <w:r>
        <w:t>For Herpes simplex, swab any visible lesion and break off the swab into viral transport medium (VTM). An endocervical swab in VTM may be useful in patients who have a past history suggestive of Herpes simplex but do not have identifiable lesions.</w:t>
      </w:r>
    </w:p>
    <w:p w14:paraId="57481A10" w14:textId="77777777" w:rsidR="000F5C0A" w:rsidRDefault="000F5C0A" w:rsidP="000F5C0A">
      <w:r w:rsidRPr="0074551D">
        <w:rPr>
          <w:noProof/>
          <w:szCs w:val="22"/>
          <w:lang w:eastAsia="en-GB"/>
        </w:rPr>
        <w:drawing>
          <wp:inline distT="0" distB="0" distL="0" distR="0" wp14:anchorId="14B66E35" wp14:editId="35AE96AF">
            <wp:extent cx="1173480" cy="982980"/>
            <wp:effectExtent l="0" t="0" r="7620" b="7620"/>
            <wp:docPr id="349" name="Picture 3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14:paraId="041CB8C6" w14:textId="77777777" w:rsidR="000F5C0A" w:rsidRDefault="000F5C0A" w:rsidP="000F5C0A"/>
    <w:p w14:paraId="5CE9390D" w14:textId="2D4918C8" w:rsidR="000F5C0A" w:rsidRDefault="000F5C0A" w:rsidP="00BB12AA">
      <w:r w:rsidRPr="00BB12AA">
        <w:t>Pelvic Inflammatory Disease – Pouch of Douglas fluid is the best sample for the diagnosis of deep PID. Collect into an appropriate plain screw capped CE marked leak-proof specimen container.</w:t>
      </w:r>
    </w:p>
    <w:p w14:paraId="7A3E9F9B" w14:textId="77777777" w:rsidR="000F5C0A" w:rsidRDefault="009B718F" w:rsidP="00BB12AA">
      <w:r>
        <w:rPr>
          <w:rFonts w:cs="Arial"/>
          <w:noProof/>
          <w:szCs w:val="22"/>
          <w:lang w:eastAsia="en-GB"/>
        </w:rPr>
        <w:drawing>
          <wp:inline distT="0" distB="0" distL="0" distR="0" wp14:anchorId="05D79098" wp14:editId="39D2C29A">
            <wp:extent cx="632460" cy="1097280"/>
            <wp:effectExtent l="0" t="0" r="0" b="7620"/>
            <wp:docPr id="313" name="Picture 31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4F7DEF20" w14:textId="77777777" w:rsidR="000F5C0A" w:rsidRDefault="000F5C0A" w:rsidP="00BB12AA"/>
    <w:p w14:paraId="2D4B752B" w14:textId="77777777" w:rsidR="00BB12AA" w:rsidRDefault="00690431" w:rsidP="00C029F8">
      <w:pPr>
        <w:pStyle w:val="Heading2"/>
        <w:numPr>
          <w:ilvl w:val="1"/>
          <w:numId w:val="64"/>
        </w:numPr>
      </w:pPr>
      <w:bookmarkStart w:id="136" w:name="_Toc516235252"/>
      <w:bookmarkStart w:id="137" w:name="_Toc516235355"/>
      <w:bookmarkStart w:id="138" w:name="_Toc217043778"/>
      <w:r>
        <w:t>Rectal swabs</w:t>
      </w:r>
      <w:bookmarkEnd w:id="136"/>
      <w:bookmarkEnd w:id="137"/>
      <w:bookmarkEnd w:id="138"/>
      <w:r>
        <w:t xml:space="preserve"> </w:t>
      </w:r>
    </w:p>
    <w:p w14:paraId="42DAC498" w14:textId="77777777" w:rsidR="00BB12AA" w:rsidRDefault="00BB12AA" w:rsidP="00BB12AA">
      <w:r w:rsidRPr="00BB12AA">
        <w:t xml:space="preserve">Rectal swabs may be useful for the detection of carriage of antibiotic resistant organisms such as </w:t>
      </w:r>
      <w:proofErr w:type="spellStart"/>
      <w:r w:rsidRPr="00BB12AA">
        <w:t>Carbapenemase</w:t>
      </w:r>
      <w:proofErr w:type="spellEnd"/>
      <w:r w:rsidRPr="00BB12AA">
        <w:t xml:space="preserve"> Resistant Enterobacteriac</w:t>
      </w:r>
      <w:r w:rsidR="00605529">
        <w:t>e</w:t>
      </w:r>
      <w:r w:rsidRPr="00BB12AA">
        <w:t>ae, Vancomycin Resistant Enterococci and ESBL producing organisms.</w:t>
      </w:r>
    </w:p>
    <w:p w14:paraId="5DB4CA1E" w14:textId="77777777" w:rsidR="000F5C0A" w:rsidRDefault="000F5C0A" w:rsidP="00BB12AA"/>
    <w:p w14:paraId="7BBAC500" w14:textId="77777777" w:rsidR="000F5C0A" w:rsidRDefault="000F5C0A" w:rsidP="00BB12AA">
      <w:r w:rsidRPr="00690431">
        <w:t xml:space="preserve">Rectal swabs must be taken using </w:t>
      </w:r>
      <w:r>
        <w:t xml:space="preserve">black lidded </w:t>
      </w:r>
      <w:r w:rsidRPr="00690431">
        <w:t>charcoal swabs (there is no need to moisten</w:t>
      </w:r>
      <w:r>
        <w:t xml:space="preserve"> the swab with normal saline).</w:t>
      </w:r>
    </w:p>
    <w:p w14:paraId="4724849D" w14:textId="77777777" w:rsidR="000F5C0A" w:rsidRDefault="00267643" w:rsidP="00BB12AA">
      <w:r>
        <w:rPr>
          <w:noProof/>
          <w:lang w:eastAsia="en-GB"/>
        </w:rPr>
        <w:drawing>
          <wp:inline distT="0" distB="0" distL="0" distR="0" wp14:anchorId="65806E4D" wp14:editId="0B147072">
            <wp:extent cx="1127760" cy="1074420"/>
            <wp:effectExtent l="0" t="0" r="0" b="0"/>
            <wp:docPr id="117" name="Picture 117"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5F005F5D" w14:textId="77777777" w:rsidR="00EE334F" w:rsidRPr="00EE334F" w:rsidRDefault="000F5C0A" w:rsidP="000F5C0A">
      <w:r w:rsidRPr="00690431">
        <w:t>The swab must be gently inserted through the anal sphincter, rotated through one full turn and then withdrawn.</w:t>
      </w:r>
    </w:p>
    <w:p w14:paraId="2C5754F1" w14:textId="77777777" w:rsidR="0071751F" w:rsidRDefault="0071751F" w:rsidP="0071751F">
      <w:bookmarkStart w:id="139" w:name="_Toc516235253"/>
      <w:bookmarkStart w:id="140" w:name="_Toc516235356"/>
    </w:p>
    <w:p w14:paraId="2D627971" w14:textId="77777777" w:rsidR="002F1E4B" w:rsidRPr="002F1E4B" w:rsidRDefault="00BB12AA" w:rsidP="00C029F8">
      <w:pPr>
        <w:pStyle w:val="Heading2"/>
        <w:numPr>
          <w:ilvl w:val="1"/>
          <w:numId w:val="64"/>
        </w:numPr>
      </w:pPr>
      <w:bookmarkStart w:id="141" w:name="_Toc217043779"/>
      <w:r w:rsidRPr="00BB12AA">
        <w:t>Pneumonia</w:t>
      </w:r>
      <w:bookmarkEnd w:id="139"/>
      <w:bookmarkEnd w:id="140"/>
      <w:bookmarkEnd w:id="141"/>
    </w:p>
    <w:p w14:paraId="35D9C05D" w14:textId="77777777" w:rsidR="00BB12AA" w:rsidRDefault="00BB12AA" w:rsidP="00BB12AA">
      <w:r>
        <w:t>Sputum culture</w:t>
      </w:r>
    </w:p>
    <w:p w14:paraId="7DB5813B" w14:textId="77777777" w:rsidR="00BB12AA" w:rsidRDefault="00BB12AA" w:rsidP="00BB12AA">
      <w:r>
        <w:t>Routine culture to detect common respiratory pathogens includes:</w:t>
      </w:r>
    </w:p>
    <w:p w14:paraId="372B9F48" w14:textId="77777777" w:rsidR="00BB12AA" w:rsidRPr="004D7A9E" w:rsidRDefault="00BB12AA" w:rsidP="008C3299">
      <w:pPr>
        <w:pStyle w:val="ListParagraph"/>
        <w:numPr>
          <w:ilvl w:val="0"/>
          <w:numId w:val="28"/>
        </w:numPr>
        <w:ind w:hanging="720"/>
        <w:rPr>
          <w:i/>
        </w:rPr>
      </w:pPr>
      <w:r w:rsidRPr="004D7A9E">
        <w:rPr>
          <w:i/>
        </w:rPr>
        <w:t>Streptococcus pneumoniae</w:t>
      </w:r>
    </w:p>
    <w:p w14:paraId="1F8A67E6" w14:textId="77777777" w:rsidR="00BB12AA" w:rsidRPr="004D7A9E" w:rsidRDefault="00BB12AA" w:rsidP="008C3299">
      <w:pPr>
        <w:pStyle w:val="ListParagraph"/>
        <w:numPr>
          <w:ilvl w:val="0"/>
          <w:numId w:val="28"/>
        </w:numPr>
        <w:ind w:hanging="720"/>
        <w:rPr>
          <w:i/>
        </w:rPr>
      </w:pPr>
      <w:r w:rsidRPr="004D7A9E">
        <w:rPr>
          <w:i/>
        </w:rPr>
        <w:t>Haemophilus influenza</w:t>
      </w:r>
    </w:p>
    <w:p w14:paraId="1BC094C2" w14:textId="77777777" w:rsidR="00BB12AA" w:rsidRPr="004D7A9E" w:rsidRDefault="00BB12AA" w:rsidP="008C3299">
      <w:pPr>
        <w:pStyle w:val="ListParagraph"/>
        <w:numPr>
          <w:ilvl w:val="0"/>
          <w:numId w:val="28"/>
        </w:numPr>
        <w:ind w:hanging="720"/>
        <w:rPr>
          <w:i/>
        </w:rPr>
      </w:pPr>
      <w:r w:rsidRPr="004D7A9E">
        <w:rPr>
          <w:i/>
        </w:rPr>
        <w:t>Staphylococcus aureus</w:t>
      </w:r>
    </w:p>
    <w:p w14:paraId="4617A4C7" w14:textId="77777777" w:rsidR="00BB12AA" w:rsidRPr="004D7A9E" w:rsidRDefault="00BB12AA" w:rsidP="008C3299">
      <w:pPr>
        <w:pStyle w:val="ListParagraph"/>
        <w:numPr>
          <w:ilvl w:val="0"/>
          <w:numId w:val="28"/>
        </w:numPr>
        <w:ind w:hanging="720"/>
        <w:rPr>
          <w:i/>
        </w:rPr>
      </w:pPr>
      <w:r w:rsidRPr="004D7A9E">
        <w:rPr>
          <w:i/>
        </w:rPr>
        <w:t>Moraxella catarrhalis</w:t>
      </w:r>
    </w:p>
    <w:p w14:paraId="14193904" w14:textId="77777777" w:rsidR="00BB12AA" w:rsidRDefault="00BB12AA" w:rsidP="00AA74F8">
      <w:r>
        <w:t>Fungal culture and microscopy may also be performed where clinically indicated.</w:t>
      </w:r>
    </w:p>
    <w:p w14:paraId="26AD1650" w14:textId="77777777" w:rsidR="00141701" w:rsidRDefault="00141701" w:rsidP="00AA74F8"/>
    <w:p w14:paraId="593DB5F4" w14:textId="77777777" w:rsidR="00415F84" w:rsidRDefault="00415F84" w:rsidP="00AA74F8">
      <w:r>
        <w:t>Specimens of sputum must be freshly collected into sterile containers.</w:t>
      </w:r>
    </w:p>
    <w:p w14:paraId="2F7A4901" w14:textId="77777777" w:rsidR="00141701" w:rsidRDefault="009B718F" w:rsidP="00AA74F8">
      <w:r>
        <w:rPr>
          <w:rFonts w:cs="Arial"/>
          <w:noProof/>
          <w:szCs w:val="22"/>
          <w:lang w:eastAsia="en-GB"/>
        </w:rPr>
        <w:drawing>
          <wp:inline distT="0" distB="0" distL="0" distR="0" wp14:anchorId="2A2A6B2E" wp14:editId="385E8C2B">
            <wp:extent cx="632460" cy="1097280"/>
            <wp:effectExtent l="0" t="0" r="0" b="7620"/>
            <wp:docPr id="314" name="Picture 31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F335E7">
        <w:t xml:space="preserve"> </w:t>
      </w:r>
      <w:r w:rsidR="00F335E7" w:rsidRPr="00F474CA">
        <w:rPr>
          <w:noProof/>
          <w:szCs w:val="22"/>
          <w:lang w:eastAsia="en-GB"/>
        </w:rPr>
        <w:drawing>
          <wp:inline distT="0" distB="0" distL="0" distR="0" wp14:anchorId="1E3419E7" wp14:editId="4FD262F2">
            <wp:extent cx="647700" cy="1095375"/>
            <wp:effectExtent l="0" t="0" r="0" b="9525"/>
            <wp:docPr id="101" name="Picture 101"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p w14:paraId="014F6C68" w14:textId="77777777" w:rsidR="00FB4E7C" w:rsidRDefault="00FB4E7C" w:rsidP="00BB12AA"/>
    <w:p w14:paraId="5EFE785E" w14:textId="77777777" w:rsidR="00690431" w:rsidRDefault="00BB12AA" w:rsidP="00BB12AA">
      <w:r>
        <w:t xml:space="preserve">Where TB investigations are required please refer to </w:t>
      </w:r>
      <w:r w:rsidR="00B15825">
        <w:t>section 17.1</w:t>
      </w:r>
      <w:r w:rsidR="00605529">
        <w:t>6</w:t>
      </w:r>
      <w:r w:rsidR="00972D59">
        <w:t>.1 of this user manual</w:t>
      </w:r>
      <w:r>
        <w:t xml:space="preserve"> for details.</w:t>
      </w:r>
    </w:p>
    <w:p w14:paraId="635C9CE4" w14:textId="77777777" w:rsidR="00BB12AA" w:rsidRDefault="00BB12AA" w:rsidP="00BB12AA">
      <w:pPr>
        <w:rPr>
          <w:b/>
        </w:rPr>
      </w:pPr>
      <w:r>
        <w:t xml:space="preserve">When Legionella infection is suspected, please indicate the diagnosis clearly on the request </w:t>
      </w:r>
      <w:r w:rsidRPr="00D633DD">
        <w:rPr>
          <w:b/>
        </w:rPr>
        <w:t>and request an urgent urine examination for Legionella antigen.</w:t>
      </w:r>
    </w:p>
    <w:p w14:paraId="72FBCDF6" w14:textId="77777777" w:rsidR="00BB12AA" w:rsidRDefault="00BB12AA" w:rsidP="00BB12AA">
      <w:pPr>
        <w:rPr>
          <w:b/>
        </w:rPr>
      </w:pPr>
    </w:p>
    <w:p w14:paraId="41194F3A" w14:textId="68486E8B" w:rsidR="00AE0B62" w:rsidRPr="00AE0B62" w:rsidRDefault="00AE0B62" w:rsidP="008C3299">
      <w:pPr>
        <w:pStyle w:val="ListParagraph"/>
        <w:numPr>
          <w:ilvl w:val="0"/>
          <w:numId w:val="53"/>
        </w:numPr>
        <w:spacing w:after="0"/>
        <w:ind w:left="357" w:hanging="357"/>
        <w:rPr>
          <w:b/>
        </w:rPr>
      </w:pPr>
      <w:r>
        <w:t>Urine samples for Legionella / Pneumococcus antigen detection are only processed when agreed by a Consultant Microbiologist. Urine must be collected in an appropriate plain CE marked screw-capped specimen container – a minimum of 3ml. Please ensure that the sample is received by the laboratory within 24</w:t>
      </w:r>
      <w:r w:rsidR="00EB08E3">
        <w:t xml:space="preserve"> </w:t>
      </w:r>
      <w:r>
        <w:t>hours.</w:t>
      </w:r>
    </w:p>
    <w:p w14:paraId="03013D77" w14:textId="77777777" w:rsidR="00AE0B62" w:rsidRDefault="009B718F" w:rsidP="00AE0B62">
      <w:pPr>
        <w:pStyle w:val="ListParagraph"/>
        <w:spacing w:after="0"/>
        <w:ind w:left="357"/>
        <w:rPr>
          <w:b/>
        </w:rPr>
      </w:pPr>
      <w:r>
        <w:rPr>
          <w:rFonts w:cs="Arial"/>
          <w:noProof/>
          <w:lang w:eastAsia="en-GB"/>
        </w:rPr>
        <w:drawing>
          <wp:inline distT="0" distB="0" distL="0" distR="0" wp14:anchorId="552AC850" wp14:editId="65537C34">
            <wp:extent cx="632460" cy="1097280"/>
            <wp:effectExtent l="0" t="0" r="0" b="7620"/>
            <wp:docPr id="315" name="Picture 315"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619FA617" w14:textId="77777777" w:rsidR="00F50627" w:rsidRDefault="00F50627" w:rsidP="00BB12AA"/>
    <w:p w14:paraId="44B3B279" w14:textId="77777777" w:rsidR="00BB12AA" w:rsidRDefault="00BB12AA" w:rsidP="008C3299">
      <w:pPr>
        <w:pStyle w:val="ListParagraph"/>
        <w:numPr>
          <w:ilvl w:val="0"/>
          <w:numId w:val="29"/>
        </w:numPr>
        <w:ind w:left="284" w:hanging="284"/>
      </w:pPr>
      <w:r>
        <w:t>In cases of suspected pneumonia</w:t>
      </w:r>
      <w:r w:rsidR="00605529">
        <w:t>,</w:t>
      </w:r>
      <w:r>
        <w:t xml:space="preserve"> serology </w:t>
      </w:r>
      <w:r w:rsidR="00FA6B14">
        <w:t xml:space="preserve">(using red top serum tube) </w:t>
      </w:r>
      <w:r>
        <w:t>may be useful for the detection of non-culturable and viral pathogens:</w:t>
      </w:r>
    </w:p>
    <w:p w14:paraId="3CD2AEF0" w14:textId="77777777" w:rsidR="00AD681C" w:rsidRPr="00AD681C" w:rsidRDefault="00AD681C" w:rsidP="008C3299">
      <w:pPr>
        <w:pStyle w:val="ListParagraph"/>
        <w:numPr>
          <w:ilvl w:val="0"/>
          <w:numId w:val="54"/>
        </w:numPr>
      </w:pPr>
      <w:r w:rsidRPr="00DB3BDD">
        <w:rPr>
          <w:i/>
        </w:rPr>
        <w:t xml:space="preserve">Mycoplasma </w:t>
      </w:r>
      <w:proofErr w:type="spellStart"/>
      <w:r w:rsidRPr="00DB3BDD">
        <w:rPr>
          <w:i/>
        </w:rPr>
        <w:t>sp</w:t>
      </w:r>
      <w:proofErr w:type="spellEnd"/>
    </w:p>
    <w:p w14:paraId="798E0500" w14:textId="77777777" w:rsidR="00AD681C" w:rsidRDefault="00AD681C" w:rsidP="008C3299">
      <w:pPr>
        <w:pStyle w:val="ListParagraph"/>
        <w:numPr>
          <w:ilvl w:val="0"/>
          <w:numId w:val="54"/>
        </w:numPr>
      </w:pPr>
      <w:r w:rsidRPr="00DB3BDD">
        <w:rPr>
          <w:i/>
        </w:rPr>
        <w:t xml:space="preserve">Chlamydia </w:t>
      </w:r>
      <w:proofErr w:type="spellStart"/>
      <w:r w:rsidRPr="00DB3BDD">
        <w:rPr>
          <w:i/>
        </w:rPr>
        <w:t>sp</w:t>
      </w:r>
      <w:proofErr w:type="spellEnd"/>
      <w:r>
        <w:t xml:space="preserve"> (including Psittacosis)</w:t>
      </w:r>
    </w:p>
    <w:p w14:paraId="5862CCB5" w14:textId="77777777" w:rsidR="00AD681C" w:rsidRDefault="00AD681C" w:rsidP="008C3299">
      <w:pPr>
        <w:pStyle w:val="ListParagraph"/>
        <w:numPr>
          <w:ilvl w:val="0"/>
          <w:numId w:val="54"/>
        </w:numPr>
      </w:pPr>
      <w:r w:rsidRPr="00DB3BDD">
        <w:rPr>
          <w:i/>
        </w:rPr>
        <w:t xml:space="preserve">Coxiella </w:t>
      </w:r>
      <w:proofErr w:type="spellStart"/>
      <w:r w:rsidRPr="00DB3BDD">
        <w:rPr>
          <w:i/>
        </w:rPr>
        <w:t>burnetti</w:t>
      </w:r>
      <w:proofErr w:type="spellEnd"/>
      <w:r>
        <w:t xml:space="preserve"> (Q Fever)</w:t>
      </w:r>
    </w:p>
    <w:p w14:paraId="712C4121" w14:textId="77777777" w:rsidR="00A322E6" w:rsidRDefault="00A322E6" w:rsidP="00A322E6">
      <w:r w:rsidRPr="007E7A3D">
        <w:rPr>
          <w:noProof/>
          <w:lang w:eastAsia="en-GB"/>
        </w:rPr>
        <w:drawing>
          <wp:inline distT="0" distB="0" distL="0" distR="0" wp14:anchorId="4ED0BA3F" wp14:editId="3885D72F">
            <wp:extent cx="1114425" cy="833973"/>
            <wp:effectExtent l="0" t="0" r="0" b="4445"/>
            <wp:docPr id="72" name="ZoomImage" descr="Image of seven serum tubes with red caps" title="Blood Sample Tube Serum - 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8982" cy="837383"/>
                    </a:xfrm>
                    <a:prstGeom prst="rect">
                      <a:avLst/>
                    </a:prstGeom>
                    <a:noFill/>
                    <a:ln>
                      <a:noFill/>
                    </a:ln>
                  </pic:spPr>
                </pic:pic>
              </a:graphicData>
            </a:graphic>
          </wp:inline>
        </w:drawing>
      </w:r>
    </w:p>
    <w:p w14:paraId="49CB8F57" w14:textId="77777777" w:rsidR="00BB41FD" w:rsidRDefault="00BB41FD" w:rsidP="00AD681C"/>
    <w:p w14:paraId="2146DC4B" w14:textId="77777777" w:rsidR="00A2054C" w:rsidRDefault="00A2054C" w:rsidP="00A2054C">
      <w:r w:rsidRPr="00435FAB">
        <w:t>Pneumonia (submitted with blood culture)</w:t>
      </w:r>
      <w:r>
        <w:t xml:space="preserve"> </w:t>
      </w:r>
    </w:p>
    <w:p w14:paraId="367DDB00" w14:textId="77777777" w:rsidR="00A2054C" w:rsidRPr="00435FAB" w:rsidRDefault="00A2054C" w:rsidP="00A2054C">
      <w:r w:rsidRPr="00435FAB">
        <w:t>Infective exacerbation of COPD</w:t>
      </w:r>
    </w:p>
    <w:p w14:paraId="154759DB" w14:textId="77777777" w:rsidR="00A2054C" w:rsidRPr="00435FAB" w:rsidRDefault="00A2054C" w:rsidP="00A2054C">
      <w:r w:rsidRPr="00435FAB">
        <w:t>Chest infections unresponsive to antibiotic therapy (give details)</w:t>
      </w:r>
    </w:p>
    <w:p w14:paraId="6D4EEBA4" w14:textId="77777777" w:rsidR="00A2054C" w:rsidRDefault="00A2054C" w:rsidP="00A2054C">
      <w:r w:rsidRPr="00435FAB">
        <w:t xml:space="preserve">Screening of Immunosuppressed and ITU patients </w:t>
      </w:r>
    </w:p>
    <w:p w14:paraId="07B2DE8E" w14:textId="77777777" w:rsidR="00A2054C" w:rsidRDefault="00A4742F" w:rsidP="00A2054C">
      <w:pPr>
        <w:rPr>
          <w:sz w:val="16"/>
          <w:szCs w:val="16"/>
        </w:rPr>
      </w:pPr>
      <w:r w:rsidRPr="00F474CA">
        <w:rPr>
          <w:noProof/>
          <w:szCs w:val="22"/>
          <w:lang w:eastAsia="en-GB"/>
        </w:rPr>
        <w:drawing>
          <wp:inline distT="0" distB="0" distL="0" distR="0" wp14:anchorId="019CE6D1" wp14:editId="7B4F9100">
            <wp:extent cx="647700" cy="1095375"/>
            <wp:effectExtent l="0" t="0" r="0" b="9525"/>
            <wp:docPr id="102" name="Picture 102"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t xml:space="preserve"> </w:t>
      </w:r>
      <w:r w:rsidR="00A2054C" w:rsidRPr="00A2054C">
        <w:rPr>
          <w:sz w:val="16"/>
          <w:szCs w:val="16"/>
        </w:rPr>
        <w:t>60ml container (silver lid)</w:t>
      </w:r>
    </w:p>
    <w:p w14:paraId="74109751" w14:textId="77777777" w:rsidR="00A2054C" w:rsidRPr="00A2054C" w:rsidRDefault="00A2054C" w:rsidP="00AD4718">
      <w:pPr>
        <w:rPr>
          <w:sz w:val="16"/>
          <w:szCs w:val="16"/>
        </w:rPr>
      </w:pPr>
      <w:r w:rsidRPr="00435FAB">
        <w:t>Samples for CYTOLOGY should be submitted separately with the appropriate request to the Cellular Pathology Department</w:t>
      </w:r>
    </w:p>
    <w:p w14:paraId="3B8A054C" w14:textId="77777777" w:rsidR="00A2054C" w:rsidRDefault="00A2054C" w:rsidP="00AD4718"/>
    <w:p w14:paraId="38FA0CA7" w14:textId="77777777" w:rsidR="00F50627" w:rsidRDefault="00D633DD" w:rsidP="00AD4718">
      <w:r w:rsidRPr="00D633DD">
        <w:t xml:space="preserve">Patients should be instructed that true sputum is required and not saliva (i.e. collected after a deep cough; a post physiotherapy </w:t>
      </w:r>
      <w:r w:rsidR="0059274E">
        <w:t>sample</w:t>
      </w:r>
      <w:r w:rsidRPr="00D633DD">
        <w:t xml:space="preserve"> is ideal.</w:t>
      </w:r>
    </w:p>
    <w:p w14:paraId="6BC4268D" w14:textId="77777777" w:rsidR="00A2054C" w:rsidRDefault="00A2054C" w:rsidP="00AD4718"/>
    <w:p w14:paraId="5F07DECA" w14:textId="77777777" w:rsidR="00F50627" w:rsidRDefault="00F50627" w:rsidP="00F50627">
      <w:r>
        <w:t>When sputum is unobtainable, a bronchial washing obtained via bronchoscope is an alternative.</w:t>
      </w:r>
    </w:p>
    <w:p w14:paraId="4BFAD70E" w14:textId="77777777" w:rsidR="00DB3BDD" w:rsidRDefault="00DB3BDD" w:rsidP="00F50627"/>
    <w:p w14:paraId="71190E99" w14:textId="48A04F6F" w:rsidR="00F50627" w:rsidRDefault="00F50627" w:rsidP="00F50627">
      <w:r>
        <w:t>Gastric washings may occasionally be useful in young children when sputum is unobtainable.</w:t>
      </w:r>
    </w:p>
    <w:p w14:paraId="49144172" w14:textId="77777777" w:rsidR="00661F15" w:rsidRDefault="00661F15" w:rsidP="00F50627"/>
    <w:p w14:paraId="6951ED9A" w14:textId="77777777" w:rsidR="00F50627" w:rsidRDefault="00F50627" w:rsidP="008C3299">
      <w:pPr>
        <w:pStyle w:val="Heading3"/>
        <w:numPr>
          <w:ilvl w:val="2"/>
          <w:numId w:val="64"/>
        </w:numPr>
      </w:pPr>
      <w:r>
        <w:t>Mycobacterium (TB)</w:t>
      </w:r>
    </w:p>
    <w:p w14:paraId="07152E0D" w14:textId="58474C73" w:rsidR="00F50627" w:rsidRDefault="00D633DD" w:rsidP="00F50627">
      <w:r>
        <w:t xml:space="preserve">When TB is suspected, at least three </w:t>
      </w:r>
      <w:r w:rsidR="0059274E">
        <w:t>samples</w:t>
      </w:r>
      <w:r>
        <w:t xml:space="preserve"> should be submitted on consecutive days, in addition to a routine sample if required. </w:t>
      </w:r>
      <w:r w:rsidR="00DB3BDD">
        <w:t xml:space="preserve">Please refer to ‘appropriate samples for TB below. </w:t>
      </w:r>
      <w:r w:rsidR="00DB3BDD" w:rsidRPr="00DB3BDD">
        <w:t xml:space="preserve">TB culture result may take </w:t>
      </w:r>
      <w:r w:rsidR="00E27154">
        <w:t>6</w:t>
      </w:r>
      <w:r w:rsidR="00DB3BDD" w:rsidRPr="00DB3BDD">
        <w:t xml:space="preserve"> weeks. Microscopy for Acid Fast Bacilli in the urine is unlikely to be helpful and will not be performed routinely.</w:t>
      </w:r>
    </w:p>
    <w:p w14:paraId="52945AEC" w14:textId="77777777" w:rsidR="00BB41FD" w:rsidRDefault="00BB41FD" w:rsidP="00F50627"/>
    <w:p w14:paraId="20710466" w14:textId="77777777" w:rsidR="00F50627" w:rsidRDefault="00F50627" w:rsidP="00F50627">
      <w:pPr>
        <w:rPr>
          <w:b/>
          <w:u w:val="single"/>
        </w:rPr>
      </w:pPr>
      <w:r>
        <w:rPr>
          <w:b/>
          <w:u w:val="single"/>
        </w:rPr>
        <w:t>Appropriate s</w:t>
      </w:r>
      <w:r w:rsidRPr="00984B84">
        <w:rPr>
          <w:b/>
          <w:u w:val="single"/>
        </w:rPr>
        <w:t>amples for TB</w:t>
      </w:r>
    </w:p>
    <w:p w14:paraId="2AC28FC7" w14:textId="52AB1455" w:rsidR="000956E4" w:rsidRDefault="000956E4" w:rsidP="008C3299">
      <w:pPr>
        <w:pStyle w:val="ListParagraph"/>
        <w:numPr>
          <w:ilvl w:val="0"/>
          <w:numId w:val="55"/>
        </w:numPr>
        <w:spacing w:after="0"/>
        <w:ind w:left="357" w:hanging="357"/>
      </w:pPr>
      <w:r w:rsidRPr="00984B84">
        <w:t>Sputum</w:t>
      </w:r>
      <w:r w:rsidR="00A8287B">
        <w:t xml:space="preserve"> </w:t>
      </w:r>
      <w:r w:rsidRPr="00984B84">
        <w:t>/</w:t>
      </w:r>
      <w:r w:rsidR="00A8287B">
        <w:t xml:space="preserve"> </w:t>
      </w:r>
      <w:proofErr w:type="spellStart"/>
      <w:r w:rsidRPr="00984B84">
        <w:t>broncho</w:t>
      </w:r>
      <w:proofErr w:type="spellEnd"/>
      <w:r w:rsidRPr="00984B84">
        <w:t>-alveolar lavage</w:t>
      </w:r>
    </w:p>
    <w:p w14:paraId="05128D27" w14:textId="0349C683" w:rsidR="00435FAB" w:rsidRDefault="000956E4" w:rsidP="000956E4">
      <w:pPr>
        <w:ind w:left="357"/>
      </w:pPr>
      <w:r>
        <w:t xml:space="preserve">Sputum specimens should be less than 1 day old to minimise contamination. Approximately 5ml per sample early in the morning on three consecutive days should be collected. </w:t>
      </w:r>
      <w:r w:rsidR="007A6EC2">
        <w:t>W</w:t>
      </w:r>
      <w:r>
        <w:t>hen the cough is dry, physiotherapy, postural drainage or inhalation of nebulised saline before expectoration may be helpful.</w:t>
      </w:r>
    </w:p>
    <w:p w14:paraId="33BDCC10" w14:textId="77777777" w:rsidR="000956E4" w:rsidRDefault="00A4742F" w:rsidP="000956E4">
      <w:pPr>
        <w:ind w:left="357"/>
        <w:rPr>
          <w:noProof/>
          <w:szCs w:val="22"/>
          <w:lang w:eastAsia="en-GB"/>
        </w:rPr>
      </w:pPr>
      <w:r w:rsidRPr="00F474CA">
        <w:rPr>
          <w:noProof/>
          <w:szCs w:val="22"/>
          <w:lang w:eastAsia="en-GB"/>
        </w:rPr>
        <w:drawing>
          <wp:inline distT="0" distB="0" distL="0" distR="0" wp14:anchorId="367AAC3B" wp14:editId="1B2E22C9">
            <wp:extent cx="647700" cy="1095375"/>
            <wp:effectExtent l="0" t="0" r="0" b="9525"/>
            <wp:docPr id="103" name="Picture 103"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rsidR="000956E4">
        <w:t xml:space="preserve"> </w:t>
      </w:r>
      <w:r w:rsidR="000956E4" w:rsidRPr="00FB39D5">
        <w:rPr>
          <w:noProof/>
          <w:szCs w:val="22"/>
          <w:lang w:eastAsia="en-GB"/>
        </w:rPr>
        <w:t>60ml container (silver lid)</w:t>
      </w:r>
    </w:p>
    <w:p w14:paraId="134A52D0" w14:textId="77777777" w:rsidR="000956E4" w:rsidRDefault="000956E4" w:rsidP="000956E4">
      <w:pPr>
        <w:rPr>
          <w:noProof/>
          <w:szCs w:val="22"/>
          <w:lang w:eastAsia="en-GB"/>
        </w:rPr>
      </w:pPr>
    </w:p>
    <w:p w14:paraId="2557B69A" w14:textId="77777777" w:rsidR="000956E4" w:rsidRDefault="000956E4" w:rsidP="008C3299">
      <w:pPr>
        <w:pStyle w:val="ListParagraph"/>
        <w:numPr>
          <w:ilvl w:val="0"/>
          <w:numId w:val="55"/>
        </w:numPr>
        <w:spacing w:after="0"/>
        <w:ind w:left="357" w:hanging="357"/>
      </w:pPr>
      <w:r>
        <w:t>Broncho-alveolar washings / bronchial washings (BAL)</w:t>
      </w:r>
    </w:p>
    <w:p w14:paraId="3104FEE6" w14:textId="77777777" w:rsidR="000956E4" w:rsidRDefault="000956E4" w:rsidP="000956E4">
      <w:pPr>
        <w:ind w:firstLine="357"/>
      </w:pPr>
      <w:r>
        <w:t>– please collect a minimum sample size of 5ml if possible.</w:t>
      </w:r>
    </w:p>
    <w:p w14:paraId="27B385F0" w14:textId="77777777" w:rsidR="000956E4" w:rsidRDefault="009B718F" w:rsidP="000956E4">
      <w:pPr>
        <w:ind w:firstLine="357"/>
      </w:pPr>
      <w:r>
        <w:rPr>
          <w:rFonts w:cs="Arial"/>
          <w:noProof/>
          <w:szCs w:val="22"/>
          <w:lang w:eastAsia="en-GB"/>
        </w:rPr>
        <w:drawing>
          <wp:inline distT="0" distB="0" distL="0" distR="0" wp14:anchorId="53F93A35" wp14:editId="1B3ADE25">
            <wp:extent cx="632460" cy="1097280"/>
            <wp:effectExtent l="0" t="0" r="0" b="7620"/>
            <wp:docPr id="316" name="Picture 316"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2D260D7F" w14:textId="77777777" w:rsidR="000956E4" w:rsidRDefault="000956E4" w:rsidP="000956E4"/>
    <w:p w14:paraId="27E09BA7" w14:textId="77777777" w:rsidR="000956E4" w:rsidRDefault="000956E4" w:rsidP="008C3299">
      <w:pPr>
        <w:pStyle w:val="ListParagraph"/>
        <w:numPr>
          <w:ilvl w:val="0"/>
          <w:numId w:val="56"/>
        </w:numPr>
        <w:spacing w:after="0"/>
        <w:ind w:left="357" w:hanging="357"/>
      </w:pPr>
      <w:r>
        <w:t>Early morning urine examination</w:t>
      </w:r>
    </w:p>
    <w:p w14:paraId="6EC01953" w14:textId="042C6B19" w:rsidR="000956E4" w:rsidRDefault="000956E4" w:rsidP="000956E4">
      <w:pPr>
        <w:ind w:left="357"/>
      </w:pPr>
      <w:r w:rsidRPr="00562A1A">
        <w:t>Three consecutive</w:t>
      </w:r>
      <w:r>
        <w:t xml:space="preserve"> COMPLETE early morning urine samples are collected on separate days into separate appropriate plain </w:t>
      </w:r>
      <w:r w:rsidR="00F91A40">
        <w:t>200</w:t>
      </w:r>
      <w:r>
        <w:t xml:space="preserve">ml </w:t>
      </w:r>
      <w:r w:rsidR="00F91A40">
        <w:t xml:space="preserve">sterile </w:t>
      </w:r>
      <w:r>
        <w:t>specimen containers, available from Microbiology at WHH.</w:t>
      </w:r>
    </w:p>
    <w:p w14:paraId="5A98862D" w14:textId="37154FE9" w:rsidR="000956E4" w:rsidRDefault="00F91A40" w:rsidP="000956E4">
      <w:pPr>
        <w:ind w:left="357"/>
      </w:pPr>
      <w:r w:rsidRPr="00F91A40">
        <w:rPr>
          <w:noProof/>
        </w:rPr>
        <w:drawing>
          <wp:inline distT="0" distB="0" distL="0" distR="0" wp14:anchorId="5248BCFA" wp14:editId="74B6BE99">
            <wp:extent cx="2190750" cy="836046"/>
            <wp:effectExtent l="0" t="0" r="0" b="2540"/>
            <wp:docPr id="59" name="Picture 59" descr="Picture of three 200ml sterile specimen containers with yellow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24102" cy="848774"/>
                    </a:xfrm>
                    <a:prstGeom prst="rect">
                      <a:avLst/>
                    </a:prstGeom>
                  </pic:spPr>
                </pic:pic>
              </a:graphicData>
            </a:graphic>
          </wp:inline>
        </w:drawing>
      </w:r>
    </w:p>
    <w:p w14:paraId="28606476" w14:textId="06396F5E" w:rsidR="000956E4" w:rsidRDefault="000956E4" w:rsidP="000956E4">
      <w:pPr>
        <w:ind w:left="357"/>
      </w:pPr>
      <w:r>
        <w:t>These must be clearly labelled for TB culture. The three containers must be transported to the laboratory together (container for day 1 and 2 collections must be stored in a refrigerator prior to sending to the laboratory with day 3 sample). If there are no appropriate containers for whole early morning urine (EMU) sample, a midstream EMU sample is an acceptable, but not ideal alternative.</w:t>
      </w:r>
    </w:p>
    <w:p w14:paraId="14FABCDD" w14:textId="77777777" w:rsidR="000956E4" w:rsidRDefault="000956E4" w:rsidP="000956E4">
      <w:pPr>
        <w:ind w:left="357"/>
      </w:pPr>
    </w:p>
    <w:p w14:paraId="722C3463" w14:textId="77777777" w:rsidR="000956E4" w:rsidRDefault="000956E4" w:rsidP="000956E4">
      <w:pPr>
        <w:tabs>
          <w:tab w:val="left" w:pos="0"/>
        </w:tabs>
        <w:ind w:left="357"/>
      </w:pPr>
      <w:r>
        <w:t>EMUs are usually requested when ‘sterile pyuria’ has already been demonstrated on routine urine culture.</w:t>
      </w:r>
    </w:p>
    <w:p w14:paraId="24E2AC75" w14:textId="77777777" w:rsidR="00A2109D" w:rsidRDefault="00A2109D" w:rsidP="00A2109D">
      <w:pPr>
        <w:tabs>
          <w:tab w:val="left" w:pos="0"/>
        </w:tabs>
      </w:pPr>
    </w:p>
    <w:p w14:paraId="26FECCF6" w14:textId="77777777" w:rsidR="00A2109D" w:rsidRDefault="00A2109D" w:rsidP="008C3299">
      <w:pPr>
        <w:pStyle w:val="ListParagraph"/>
        <w:numPr>
          <w:ilvl w:val="0"/>
          <w:numId w:val="56"/>
        </w:numPr>
        <w:tabs>
          <w:tab w:val="left" w:pos="0"/>
        </w:tabs>
        <w:spacing w:after="0"/>
        <w:ind w:left="357" w:hanging="357"/>
      </w:pPr>
      <w:r>
        <w:t>Pus examination e.g. from cold abscesses</w:t>
      </w:r>
    </w:p>
    <w:p w14:paraId="1809C5A6" w14:textId="64720DA3" w:rsidR="00A2109D" w:rsidRDefault="00A2109D" w:rsidP="00A2109D">
      <w:pPr>
        <w:pStyle w:val="ListParagraph"/>
        <w:tabs>
          <w:tab w:val="left" w:pos="0"/>
        </w:tabs>
        <w:spacing w:after="0"/>
        <w:ind w:left="357"/>
      </w:pPr>
      <w:r>
        <w:t>Investigation for Mycobacteria may be appropriate from selected sites where routine culture is negative. Pus or pus swabs should be collected aseptically and the largest practical sample submitted in an appropriate plain screw capped CE leak proof specimen container</w:t>
      </w:r>
    </w:p>
    <w:p w14:paraId="49F02155" w14:textId="77777777" w:rsidR="00A2109D" w:rsidRDefault="009B718F" w:rsidP="00A2109D">
      <w:pPr>
        <w:pStyle w:val="ListParagraph"/>
        <w:tabs>
          <w:tab w:val="left" w:pos="0"/>
        </w:tabs>
        <w:spacing w:after="0"/>
        <w:ind w:left="357"/>
      </w:pPr>
      <w:r>
        <w:rPr>
          <w:rFonts w:cs="Arial"/>
          <w:noProof/>
          <w:lang w:eastAsia="en-GB"/>
        </w:rPr>
        <w:drawing>
          <wp:inline distT="0" distB="0" distL="0" distR="0" wp14:anchorId="6402AFE8" wp14:editId="56233E75">
            <wp:extent cx="632460" cy="1097280"/>
            <wp:effectExtent l="0" t="0" r="0" b="7620"/>
            <wp:docPr id="317" name="Picture 317"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r w:rsidR="00A2109D">
        <w:t xml:space="preserve"> </w:t>
      </w:r>
      <w:r w:rsidR="00267643">
        <w:rPr>
          <w:noProof/>
          <w:lang w:eastAsia="en-GB"/>
        </w:rPr>
        <w:drawing>
          <wp:inline distT="0" distB="0" distL="0" distR="0" wp14:anchorId="211FECEA" wp14:editId="60D0A1C0">
            <wp:extent cx="1127760" cy="1074420"/>
            <wp:effectExtent l="0" t="0" r="0" b="0"/>
            <wp:docPr id="122" name="Picture 122"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1C3BA448" w14:textId="77777777" w:rsidR="00A2109D" w:rsidRDefault="00A2109D" w:rsidP="00A2109D">
      <w:pPr>
        <w:tabs>
          <w:tab w:val="left" w:pos="0"/>
        </w:tabs>
      </w:pPr>
    </w:p>
    <w:p w14:paraId="371A0EEF" w14:textId="77777777" w:rsidR="00A2109D" w:rsidRDefault="00A2109D" w:rsidP="008C3299">
      <w:pPr>
        <w:pStyle w:val="ListParagraph"/>
        <w:numPr>
          <w:ilvl w:val="0"/>
          <w:numId w:val="56"/>
        </w:numPr>
        <w:tabs>
          <w:tab w:val="left" w:pos="0"/>
        </w:tabs>
        <w:spacing w:after="0"/>
        <w:ind w:left="357" w:hanging="357"/>
      </w:pPr>
      <w:r>
        <w:t>Faeces examination</w:t>
      </w:r>
    </w:p>
    <w:p w14:paraId="7DBBCA2D" w14:textId="7706222B" w:rsidR="00A2109D" w:rsidRDefault="00A2109D" w:rsidP="00A2109D">
      <w:pPr>
        <w:pStyle w:val="ListParagraph"/>
        <w:tabs>
          <w:tab w:val="left" w:pos="0"/>
        </w:tabs>
        <w:spacing w:after="0"/>
        <w:ind w:left="357"/>
      </w:pPr>
      <w:r>
        <w:t>Mycobacteria investigation may be requested on selected samples only. The value of such a sample is questionable and they are not commonly submitted though they may be valuable where disseminated disease is considered in patients who are immunocompromised. It is true however that Mycobacteria (of several species) have been incriminated in bowel disease. Culture is not the best technique available and should only be undertaken if the clinician fully understands the problems.</w:t>
      </w:r>
    </w:p>
    <w:p w14:paraId="28481B02" w14:textId="77777777" w:rsidR="00A2109D" w:rsidRDefault="00A2109D" w:rsidP="00A2109D">
      <w:pPr>
        <w:pStyle w:val="ListParagraph"/>
        <w:tabs>
          <w:tab w:val="left" w:pos="0"/>
        </w:tabs>
        <w:spacing w:after="0"/>
        <w:ind w:left="357"/>
      </w:pPr>
      <w:r>
        <w:rPr>
          <w:noProof/>
          <w:lang w:eastAsia="en-GB"/>
        </w:rPr>
        <w:drawing>
          <wp:inline distT="0" distB="0" distL="0" distR="0" wp14:anchorId="3EDA2D4C" wp14:editId="31C76466">
            <wp:extent cx="732477" cy="1371600"/>
            <wp:effectExtent l="0" t="0" r="0" b="0"/>
            <wp:docPr id="114" name="Picture 114"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091" cy="1374622"/>
                    </a:xfrm>
                    <a:prstGeom prst="rect">
                      <a:avLst/>
                    </a:prstGeom>
                    <a:noFill/>
                    <a:ln>
                      <a:noFill/>
                    </a:ln>
                  </pic:spPr>
                </pic:pic>
              </a:graphicData>
            </a:graphic>
          </wp:inline>
        </w:drawing>
      </w:r>
    </w:p>
    <w:p w14:paraId="7140DC89" w14:textId="77777777" w:rsidR="00A2109D" w:rsidRDefault="00A2109D" w:rsidP="00A2109D">
      <w:pPr>
        <w:tabs>
          <w:tab w:val="left" w:pos="0"/>
        </w:tabs>
      </w:pPr>
    </w:p>
    <w:p w14:paraId="6059788A" w14:textId="77777777" w:rsidR="00A2109D" w:rsidRDefault="00A2109D" w:rsidP="008C3299">
      <w:pPr>
        <w:pStyle w:val="ListParagraph"/>
        <w:numPr>
          <w:ilvl w:val="0"/>
          <w:numId w:val="56"/>
        </w:numPr>
        <w:tabs>
          <w:tab w:val="left" w:pos="0"/>
        </w:tabs>
        <w:spacing w:after="0"/>
        <w:ind w:left="357" w:hanging="357"/>
      </w:pPr>
      <w:r>
        <w:t>Tissue examination</w:t>
      </w:r>
    </w:p>
    <w:p w14:paraId="6372413D" w14:textId="77777777" w:rsidR="00A2109D" w:rsidRDefault="00A2109D" w:rsidP="00A2109D">
      <w:pPr>
        <w:pStyle w:val="ListParagraph"/>
        <w:tabs>
          <w:tab w:val="left" w:pos="0"/>
        </w:tabs>
        <w:spacing w:after="0"/>
        <w:ind w:left="357"/>
      </w:pPr>
      <w:r>
        <w:t>Skin, tissue e.g. curetting, lung, lymph node or post mortem specimens should be collected aseptically in an appropriate plain screw capped CE leak proof specimen container without preservatives and add sterile distilled water to prevent desiccation.</w:t>
      </w:r>
    </w:p>
    <w:p w14:paraId="313DABB6" w14:textId="77777777" w:rsidR="00A2109D" w:rsidRDefault="00A4742F" w:rsidP="00A2109D">
      <w:pPr>
        <w:pStyle w:val="ListParagraph"/>
        <w:tabs>
          <w:tab w:val="left" w:pos="0"/>
        </w:tabs>
        <w:spacing w:after="0"/>
        <w:ind w:left="357"/>
      </w:pPr>
      <w:r w:rsidRPr="00F474CA">
        <w:rPr>
          <w:noProof/>
          <w:lang w:eastAsia="en-GB"/>
        </w:rPr>
        <w:drawing>
          <wp:inline distT="0" distB="0" distL="0" distR="0" wp14:anchorId="0D2FB80E" wp14:editId="7AB49FC3">
            <wp:extent cx="647700" cy="1095375"/>
            <wp:effectExtent l="0" t="0" r="0" b="9525"/>
            <wp:docPr id="104" name="Picture 104"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rsidR="00A2109D">
        <w:t xml:space="preserve"> </w:t>
      </w:r>
      <w:r w:rsidR="009B718F">
        <w:rPr>
          <w:rFonts w:cs="Arial"/>
          <w:noProof/>
          <w:lang w:eastAsia="en-GB"/>
        </w:rPr>
        <w:drawing>
          <wp:inline distT="0" distB="0" distL="0" distR="0" wp14:anchorId="7E620242" wp14:editId="10FD9916">
            <wp:extent cx="632460" cy="1097280"/>
            <wp:effectExtent l="0" t="0" r="0" b="7620"/>
            <wp:docPr id="318" name="Picture 318"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25F123D6" w14:textId="4159CB86" w:rsidR="00A2109D" w:rsidRDefault="00A2109D" w:rsidP="00A2109D">
      <w:pPr>
        <w:pStyle w:val="ListParagraph"/>
        <w:tabs>
          <w:tab w:val="left" w:pos="0"/>
        </w:tabs>
        <w:spacing w:after="0"/>
        <w:ind w:left="357"/>
      </w:pPr>
      <w:r>
        <w:t>A representative portion should be selected if possible: the majority of organisms will be found in the peri</w:t>
      </w:r>
      <w:r w:rsidR="00F7320C">
        <w:t>phe</w:t>
      </w:r>
      <w:r>
        <w:t>ry of a caseous lesion. As large a sample as possible should be sent to the laboratory.</w:t>
      </w:r>
    </w:p>
    <w:p w14:paraId="2EF87D7E" w14:textId="77777777" w:rsidR="009461F7" w:rsidRDefault="009461F7" w:rsidP="009461F7">
      <w:pPr>
        <w:tabs>
          <w:tab w:val="left" w:pos="0"/>
        </w:tabs>
      </w:pPr>
    </w:p>
    <w:p w14:paraId="0DF31FD2" w14:textId="77777777" w:rsidR="009461F7" w:rsidRDefault="009461F7" w:rsidP="008C3299">
      <w:pPr>
        <w:pStyle w:val="ListParagraph"/>
        <w:numPr>
          <w:ilvl w:val="0"/>
          <w:numId w:val="56"/>
        </w:numPr>
        <w:tabs>
          <w:tab w:val="left" w:pos="0"/>
        </w:tabs>
        <w:spacing w:after="0"/>
        <w:ind w:left="357" w:hanging="357"/>
      </w:pPr>
      <w:r>
        <w:t>Gastric lavage / washings examination</w:t>
      </w:r>
    </w:p>
    <w:p w14:paraId="431874FC" w14:textId="082937CE" w:rsidR="009461F7" w:rsidRDefault="009461F7" w:rsidP="009461F7">
      <w:pPr>
        <w:pStyle w:val="ListParagraph"/>
        <w:tabs>
          <w:tab w:val="left" w:pos="0"/>
        </w:tabs>
        <w:spacing w:after="0"/>
        <w:ind w:left="357"/>
      </w:pPr>
      <w:r>
        <w:t>Gastric lavage / washings are usually taken instead of sputum where a patient is unable to expectorate e.g. for children where there are problems obtaining sputum. Ideally 3 early morning samples prior to food intake (before breakfast) are collected over 3 consecutive days. Preferably a minimum volume of 5ml should be provided. Aspirates should be promptly delivered to the laboratory to avoid acidic deterioration of organisms.</w:t>
      </w:r>
    </w:p>
    <w:p w14:paraId="1C4CBC25" w14:textId="77777777" w:rsidR="009461F7" w:rsidRDefault="009B718F" w:rsidP="009461F7">
      <w:pPr>
        <w:pStyle w:val="ListParagraph"/>
        <w:tabs>
          <w:tab w:val="left" w:pos="0"/>
        </w:tabs>
        <w:spacing w:after="0"/>
        <w:ind w:left="357"/>
      </w:pPr>
      <w:r>
        <w:rPr>
          <w:rFonts w:cs="Arial"/>
          <w:noProof/>
          <w:lang w:eastAsia="en-GB"/>
        </w:rPr>
        <w:drawing>
          <wp:inline distT="0" distB="0" distL="0" distR="0" wp14:anchorId="6BE6A540" wp14:editId="0A5E744D">
            <wp:extent cx="632460" cy="1097280"/>
            <wp:effectExtent l="0" t="0" r="0" b="7620"/>
            <wp:docPr id="319" name="Picture 319"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46DA8DB0" w14:textId="77777777" w:rsidR="000956E4" w:rsidRDefault="000956E4" w:rsidP="000956E4"/>
    <w:p w14:paraId="497A8642" w14:textId="77777777" w:rsidR="009461F7" w:rsidRDefault="009461F7" w:rsidP="008C3299">
      <w:pPr>
        <w:pStyle w:val="ListParagraph"/>
        <w:numPr>
          <w:ilvl w:val="0"/>
          <w:numId w:val="56"/>
        </w:numPr>
        <w:spacing w:after="0"/>
        <w:ind w:left="357" w:hanging="357"/>
      </w:pPr>
      <w:r>
        <w:t>Sterile fluid examination e.g. CSF, pleural fluid, joint fluid, ascitic fluid</w:t>
      </w:r>
    </w:p>
    <w:p w14:paraId="7C7D6C56" w14:textId="509E6716" w:rsidR="009461F7" w:rsidRDefault="009461F7" w:rsidP="009461F7">
      <w:pPr>
        <w:pStyle w:val="ListParagraph"/>
        <w:spacing w:after="0"/>
        <w:ind w:left="357"/>
      </w:pPr>
      <w:r>
        <w:t>Gross fluid production in these sites is abnormal. Where no microbiological or other underlying cause is proven, investigation for Mycobacteria may be appropriate. Collect aseptically as much CSF sample as possible into an appropriate plain screw capped CE leak proof specimen container.</w:t>
      </w:r>
    </w:p>
    <w:p w14:paraId="72B221B1" w14:textId="77777777" w:rsidR="009461F7" w:rsidRDefault="009B718F" w:rsidP="009461F7">
      <w:pPr>
        <w:pStyle w:val="ListParagraph"/>
        <w:spacing w:after="0"/>
        <w:ind w:left="357"/>
      </w:pPr>
      <w:r>
        <w:rPr>
          <w:rFonts w:cs="Arial"/>
          <w:noProof/>
          <w:lang w:eastAsia="en-GB"/>
        </w:rPr>
        <w:drawing>
          <wp:inline distT="0" distB="0" distL="0" distR="0" wp14:anchorId="64A05EC0" wp14:editId="775FCF1A">
            <wp:extent cx="632460" cy="1097280"/>
            <wp:effectExtent l="0" t="0" r="0" b="7620"/>
            <wp:docPr id="320" name="Picture 320"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36C36648" w14:textId="67E5A223" w:rsidR="009461F7" w:rsidRDefault="009461F7" w:rsidP="009461F7">
      <w:pPr>
        <w:pStyle w:val="ListParagraph"/>
        <w:spacing w:after="0"/>
        <w:ind w:left="357"/>
      </w:pPr>
      <w:r>
        <w:t>A minimum of 1ml of other fluids is required. If a small volume is available after the initial lumbar puncture and the findings of cell counts and protein suggest TB meningitis, a second procedure should be considered to obtain a larger volume to improve the chance of achieving a positive culture.</w:t>
      </w:r>
    </w:p>
    <w:p w14:paraId="0137B00D" w14:textId="77777777" w:rsidR="009461F7" w:rsidRDefault="009461F7" w:rsidP="009461F7"/>
    <w:p w14:paraId="506998AC" w14:textId="77777777" w:rsidR="009461F7" w:rsidRDefault="009461F7" w:rsidP="008C3299">
      <w:pPr>
        <w:pStyle w:val="ListParagraph"/>
        <w:numPr>
          <w:ilvl w:val="0"/>
          <w:numId w:val="56"/>
        </w:numPr>
        <w:spacing w:after="0"/>
        <w:ind w:left="357" w:hanging="357"/>
      </w:pPr>
      <w:r>
        <w:t>Blood / bone marrow + blood samples</w:t>
      </w:r>
    </w:p>
    <w:p w14:paraId="7E12CFEE" w14:textId="77777777" w:rsidR="009461F7" w:rsidRDefault="009461F7" w:rsidP="009461F7">
      <w:pPr>
        <w:pStyle w:val="ListParagraph"/>
        <w:spacing w:after="0"/>
        <w:ind w:left="357"/>
      </w:pPr>
      <w:r>
        <w:t>Investigation for disseminated mycobacterial infection will be performed on selected patients only; usually immunocompromised, often HIV positive patients.</w:t>
      </w:r>
    </w:p>
    <w:p w14:paraId="32BFD3C6" w14:textId="77777777" w:rsidR="009461F7" w:rsidRDefault="006D670C" w:rsidP="009461F7">
      <w:pPr>
        <w:pStyle w:val="ListParagraph"/>
        <w:spacing w:after="0"/>
        <w:ind w:left="357"/>
      </w:pPr>
      <w:r w:rsidRPr="007E7A3D">
        <w:rPr>
          <w:noProof/>
          <w:lang w:eastAsia="en-GB"/>
        </w:rPr>
        <w:drawing>
          <wp:inline distT="0" distB="0" distL="0" distR="0" wp14:anchorId="3199131B" wp14:editId="587EB39F">
            <wp:extent cx="1409700" cy="1054940"/>
            <wp:effectExtent l="0" t="0" r="0" b="0"/>
            <wp:docPr id="17" name="ZoomImage" descr="Image of seven serum tubes with red caps" title="Blood Sample Tube Serum - 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7614" cy="1068346"/>
                    </a:xfrm>
                    <a:prstGeom prst="rect">
                      <a:avLst/>
                    </a:prstGeom>
                    <a:noFill/>
                    <a:ln>
                      <a:noFill/>
                    </a:ln>
                  </pic:spPr>
                </pic:pic>
              </a:graphicData>
            </a:graphic>
          </wp:inline>
        </w:drawing>
      </w:r>
      <w:r w:rsidR="009461F7">
        <w:t xml:space="preserve"> </w:t>
      </w:r>
      <w:r w:rsidR="009B718F">
        <w:rPr>
          <w:rFonts w:cs="Arial"/>
          <w:noProof/>
          <w:lang w:eastAsia="en-GB"/>
        </w:rPr>
        <w:drawing>
          <wp:inline distT="0" distB="0" distL="0" distR="0" wp14:anchorId="0FBDB92D" wp14:editId="7C75A1BA">
            <wp:extent cx="632460" cy="1097280"/>
            <wp:effectExtent l="0" t="0" r="0" b="7620"/>
            <wp:docPr id="321" name="Picture 321"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042C2594" w14:textId="77777777" w:rsidR="009461F7" w:rsidRDefault="009461F7" w:rsidP="009461F7"/>
    <w:p w14:paraId="2CAA5FA8" w14:textId="0837E3A3" w:rsidR="009461F7" w:rsidRDefault="009461F7" w:rsidP="008C3299">
      <w:pPr>
        <w:pStyle w:val="ListParagraph"/>
        <w:numPr>
          <w:ilvl w:val="0"/>
          <w:numId w:val="56"/>
        </w:numPr>
        <w:spacing w:after="0"/>
        <w:ind w:left="357" w:hanging="357"/>
      </w:pPr>
      <w:r>
        <w:t>QuantiFERON</w:t>
      </w:r>
      <w:r w:rsidR="00A8287B">
        <w:t xml:space="preserve"> </w:t>
      </w:r>
      <w:r>
        <w:t xml:space="preserve">/ T Spot test: </w:t>
      </w:r>
    </w:p>
    <w:p w14:paraId="1F246F0C" w14:textId="77777777" w:rsidR="009461F7" w:rsidRDefault="009461F7" w:rsidP="009461F7">
      <w:pPr>
        <w:pStyle w:val="ListParagraph"/>
        <w:spacing w:after="0"/>
        <w:ind w:left="357"/>
      </w:pPr>
      <w:r>
        <w:t>Please refer to serology section for specimen details.</w:t>
      </w:r>
    </w:p>
    <w:p w14:paraId="53C4EFFB" w14:textId="73CB39D5" w:rsidR="007F643C" w:rsidRDefault="007F643C" w:rsidP="00C029F8">
      <w:pPr>
        <w:pStyle w:val="Heading2"/>
        <w:numPr>
          <w:ilvl w:val="1"/>
          <w:numId w:val="64"/>
        </w:numPr>
      </w:pPr>
      <w:bookmarkStart w:id="142" w:name="_Toc516235254"/>
      <w:bookmarkStart w:id="143" w:name="_Toc516235357"/>
      <w:bookmarkStart w:id="144" w:name="_Toc217043780"/>
      <w:r>
        <w:t xml:space="preserve">MRSA </w:t>
      </w:r>
      <w:r w:rsidR="009E419E">
        <w:t>s</w:t>
      </w:r>
      <w:r>
        <w:t>cree</w:t>
      </w:r>
      <w:bookmarkEnd w:id="142"/>
      <w:bookmarkEnd w:id="143"/>
      <w:r w:rsidR="00641CC4">
        <w:t>n</w:t>
      </w:r>
      <w:bookmarkEnd w:id="144"/>
    </w:p>
    <w:p w14:paraId="45375B1B" w14:textId="77777777" w:rsidR="00F341AE" w:rsidRDefault="00F341AE" w:rsidP="00F341AE">
      <w:r w:rsidRPr="003E3B9A">
        <w:t>Pre-admission screens, admission screens and long-stay (ward) areas</w:t>
      </w:r>
      <w:r>
        <w:t xml:space="preserve"> – nose and groin using clear broths with white caps (</w:t>
      </w:r>
      <w:r w:rsidR="00BB50CD">
        <w:t xml:space="preserve">refer to </w:t>
      </w:r>
      <w:r>
        <w:t xml:space="preserve">EKHUFT </w:t>
      </w:r>
      <w:r w:rsidR="00BB50CD">
        <w:t xml:space="preserve">Policy Centre for </w:t>
      </w:r>
      <w:r w:rsidRPr="00841304">
        <w:t xml:space="preserve">Management and Control of Methicillin Resistant Staphylococcus aureus (MRSA) </w:t>
      </w:r>
      <w:r w:rsidR="00BB50CD">
        <w:t>for guidance on the screening process</w:t>
      </w:r>
      <w:r>
        <w:t>).</w:t>
      </w:r>
    </w:p>
    <w:p w14:paraId="77AEFC5D" w14:textId="77777777" w:rsidR="00F341AE" w:rsidRDefault="00F341AE" w:rsidP="00F341AE">
      <w:r>
        <w:rPr>
          <w:noProof/>
          <w:szCs w:val="22"/>
          <w:lang w:eastAsia="en-GB"/>
        </w:rPr>
        <w:drawing>
          <wp:inline distT="0" distB="0" distL="0" distR="0" wp14:anchorId="47CA471E" wp14:editId="36172F21">
            <wp:extent cx="1333500" cy="1095743"/>
            <wp:effectExtent l="0" t="0" r="0" b="9525"/>
            <wp:docPr id="352" name="Picture 35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1095743"/>
                    </a:xfrm>
                    <a:prstGeom prst="rect">
                      <a:avLst/>
                    </a:prstGeom>
                    <a:noFill/>
                    <a:ln>
                      <a:noFill/>
                    </a:ln>
                  </pic:spPr>
                </pic:pic>
              </a:graphicData>
            </a:graphic>
          </wp:inline>
        </w:drawing>
      </w:r>
    </w:p>
    <w:p w14:paraId="0F1468A9" w14:textId="77777777" w:rsidR="00F341AE" w:rsidRDefault="00F341AE" w:rsidP="00F341AE"/>
    <w:p w14:paraId="1CFFCC07" w14:textId="77777777" w:rsidR="00F341AE" w:rsidRDefault="00F341AE" w:rsidP="00F341AE">
      <w:r>
        <w:t>For wounds / skin lesions, and sites of invasive devices, charcoal swabs (black lid) must be used.</w:t>
      </w:r>
    </w:p>
    <w:p w14:paraId="1C42D79A" w14:textId="77777777" w:rsidR="00F341AE" w:rsidRDefault="00267643" w:rsidP="00F341AE">
      <w:r>
        <w:rPr>
          <w:noProof/>
          <w:lang w:eastAsia="en-GB"/>
        </w:rPr>
        <w:drawing>
          <wp:inline distT="0" distB="0" distL="0" distR="0" wp14:anchorId="3277C7AD" wp14:editId="383404A6">
            <wp:extent cx="1127760" cy="1074420"/>
            <wp:effectExtent l="0" t="0" r="0" b="0"/>
            <wp:docPr id="123" name="Picture 123"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4B55E51E" w14:textId="77777777" w:rsidR="00F341AE" w:rsidRDefault="00F341AE" w:rsidP="00F341AE"/>
    <w:p w14:paraId="39439640" w14:textId="77777777" w:rsidR="00F341AE" w:rsidRDefault="00F341AE" w:rsidP="00F341AE">
      <w:r>
        <w:t>Catheter urine – add 1ml of catheter urine to MRSA screening broth (white cap).</w:t>
      </w:r>
    </w:p>
    <w:p w14:paraId="70E7F3BB" w14:textId="77777777" w:rsidR="00F341AE" w:rsidRDefault="00F341AE" w:rsidP="00F341AE">
      <w:r>
        <w:rPr>
          <w:noProof/>
          <w:szCs w:val="22"/>
          <w:lang w:eastAsia="en-GB"/>
        </w:rPr>
        <w:drawing>
          <wp:inline distT="0" distB="0" distL="0" distR="0" wp14:anchorId="3EA3351D" wp14:editId="16396717">
            <wp:extent cx="1333500" cy="1095743"/>
            <wp:effectExtent l="0" t="0" r="0" b="9525"/>
            <wp:docPr id="354" name="Picture 35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1095743"/>
                    </a:xfrm>
                    <a:prstGeom prst="rect">
                      <a:avLst/>
                    </a:prstGeom>
                    <a:noFill/>
                    <a:ln>
                      <a:noFill/>
                    </a:ln>
                  </pic:spPr>
                </pic:pic>
              </a:graphicData>
            </a:graphic>
          </wp:inline>
        </w:drawing>
      </w:r>
    </w:p>
    <w:p w14:paraId="0D7E4F03" w14:textId="77777777" w:rsidR="00F341AE" w:rsidRDefault="00F341AE" w:rsidP="00F341AE"/>
    <w:p w14:paraId="41A9E627" w14:textId="77777777" w:rsidR="00F341AE" w:rsidRPr="003E3B9A" w:rsidRDefault="00F341AE" w:rsidP="00F341AE">
      <w:pPr>
        <w:rPr>
          <w:u w:val="single"/>
        </w:rPr>
      </w:pPr>
      <w:r w:rsidRPr="003E3B9A">
        <w:rPr>
          <w:u w:val="single"/>
        </w:rPr>
        <w:t>GP Screens</w:t>
      </w:r>
    </w:p>
    <w:p w14:paraId="2DEF4B9F" w14:textId="77777777" w:rsidR="00F341AE" w:rsidRDefault="00F341AE" w:rsidP="00F341AE">
      <w:r>
        <w:t>We recommend using a routine charcoal swab (black lid) to collect a sample from the nose and groin.</w:t>
      </w:r>
    </w:p>
    <w:p w14:paraId="5034EA5A" w14:textId="77777777" w:rsidR="00F341AE" w:rsidRDefault="00267643" w:rsidP="00F341AE">
      <w:r>
        <w:rPr>
          <w:noProof/>
          <w:lang w:eastAsia="en-GB"/>
        </w:rPr>
        <w:drawing>
          <wp:inline distT="0" distB="0" distL="0" distR="0" wp14:anchorId="333490C2" wp14:editId="02A22D2F">
            <wp:extent cx="1127760" cy="1074420"/>
            <wp:effectExtent l="0" t="0" r="0" b="0"/>
            <wp:docPr id="124" name="Picture 124" descr="Image of charcoal swab with black lid" title="Charcoal Swab with black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we.co.uk/modules/images/assets/mw1714d4c1a871ce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074420"/>
                    </a:xfrm>
                    <a:prstGeom prst="rect">
                      <a:avLst/>
                    </a:prstGeom>
                    <a:noFill/>
                    <a:ln>
                      <a:noFill/>
                    </a:ln>
                  </pic:spPr>
                </pic:pic>
              </a:graphicData>
            </a:graphic>
          </wp:inline>
        </w:drawing>
      </w:r>
    </w:p>
    <w:p w14:paraId="190F6580" w14:textId="77777777" w:rsidR="00F341AE" w:rsidRDefault="00F341AE" w:rsidP="00F341AE">
      <w:r>
        <w:t>Routine screens should only be carried out according to protocols in the Infection Control Manual.</w:t>
      </w:r>
    </w:p>
    <w:p w14:paraId="7EB59B11" w14:textId="77777777" w:rsidR="00F341AE" w:rsidRDefault="00F341AE" w:rsidP="00F341AE"/>
    <w:p w14:paraId="180AC487" w14:textId="77777777" w:rsidR="00F341AE" w:rsidRDefault="00F341AE" w:rsidP="00F341AE">
      <w:pPr>
        <w:rPr>
          <w:u w:val="single"/>
        </w:rPr>
      </w:pPr>
      <w:r w:rsidRPr="003E3B9A">
        <w:rPr>
          <w:u w:val="single"/>
        </w:rPr>
        <w:t>Staphylococcus aureus screen (renal unit)</w:t>
      </w:r>
    </w:p>
    <w:p w14:paraId="70223180" w14:textId="77777777" w:rsidR="00F341AE" w:rsidRDefault="00F341AE" w:rsidP="00F341AE">
      <w:r>
        <w:t>We recommend collecting screening swabs from the nose and groin, combining them into a staphylococcus screening broth (white cap)</w:t>
      </w:r>
    </w:p>
    <w:p w14:paraId="6AD2001F" w14:textId="77777777" w:rsidR="00F341AE" w:rsidRDefault="00F341AE" w:rsidP="00F341AE">
      <w:r>
        <w:rPr>
          <w:noProof/>
          <w:szCs w:val="22"/>
          <w:lang w:eastAsia="en-GB"/>
        </w:rPr>
        <w:drawing>
          <wp:inline distT="0" distB="0" distL="0" distR="0" wp14:anchorId="22AC1B39" wp14:editId="3F9D278F">
            <wp:extent cx="1310640" cy="1333500"/>
            <wp:effectExtent l="0" t="0" r="3810" b="0"/>
            <wp:docPr id="356" name="Picture 35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0640" cy="1333500"/>
                    </a:xfrm>
                    <a:prstGeom prst="rect">
                      <a:avLst/>
                    </a:prstGeom>
                    <a:noFill/>
                    <a:ln>
                      <a:noFill/>
                    </a:ln>
                  </pic:spPr>
                </pic:pic>
              </a:graphicData>
            </a:graphic>
          </wp:inline>
        </w:drawing>
      </w:r>
    </w:p>
    <w:p w14:paraId="155B9296" w14:textId="77777777" w:rsidR="00F341AE" w:rsidRDefault="00F341AE" w:rsidP="00F341AE">
      <w:r>
        <w:t xml:space="preserve">See EKHUFT </w:t>
      </w:r>
      <w:r w:rsidR="00BB50CD">
        <w:t xml:space="preserve">Policy Centre for </w:t>
      </w:r>
      <w:r w:rsidRPr="00950EE7">
        <w:t>Management and Control of Methicillin Resistant Staphylococcus aureus (MRSA)</w:t>
      </w:r>
      <w:r>
        <w:t xml:space="preserve"> </w:t>
      </w:r>
      <w:r w:rsidR="00BB50CD">
        <w:t>p</w:t>
      </w:r>
      <w:r>
        <w:t xml:space="preserve">olicy </w:t>
      </w:r>
      <w:r w:rsidR="00BB50CD">
        <w:t>d</w:t>
      </w:r>
      <w:r>
        <w:t>ocument.</w:t>
      </w:r>
    </w:p>
    <w:p w14:paraId="75133890" w14:textId="77777777" w:rsidR="00FB4E7C" w:rsidRDefault="00FB4E7C" w:rsidP="00992D28">
      <w:pPr>
        <w:rPr>
          <w:highlight w:val="yellow"/>
        </w:rPr>
      </w:pPr>
      <w:bookmarkStart w:id="145" w:name="_Toc516235255"/>
      <w:bookmarkStart w:id="146" w:name="_Toc516235358"/>
    </w:p>
    <w:p w14:paraId="7D6DF5BA" w14:textId="77777777" w:rsidR="00FB4E7C" w:rsidRDefault="00FB4E7C">
      <w:pPr>
        <w:spacing w:line="240" w:lineRule="auto"/>
        <w:rPr>
          <w:highlight w:val="yellow"/>
        </w:rPr>
      </w:pPr>
      <w:r>
        <w:rPr>
          <w:highlight w:val="yellow"/>
        </w:rPr>
        <w:br w:type="page"/>
      </w:r>
    </w:p>
    <w:p w14:paraId="7E78E5DD" w14:textId="77777777" w:rsidR="00EE334F" w:rsidRDefault="00EE334F" w:rsidP="00C029F8">
      <w:pPr>
        <w:pStyle w:val="Heading2"/>
        <w:numPr>
          <w:ilvl w:val="1"/>
          <w:numId w:val="64"/>
        </w:numPr>
      </w:pPr>
      <w:bookmarkStart w:id="147" w:name="_Toc217043781"/>
      <w:r>
        <w:t>Mycology</w:t>
      </w:r>
      <w:r w:rsidR="00972D59">
        <w:t xml:space="preserve"> samples</w:t>
      </w:r>
      <w:bookmarkEnd w:id="145"/>
      <w:bookmarkEnd w:id="146"/>
      <w:bookmarkEnd w:id="147"/>
    </w:p>
    <w:p w14:paraId="7F1754E1" w14:textId="77777777" w:rsidR="00084773" w:rsidRDefault="00084773" w:rsidP="00084773">
      <w:r>
        <w:t>Submit:</w:t>
      </w:r>
    </w:p>
    <w:p w14:paraId="3D2036D9" w14:textId="77777777" w:rsidR="00084773" w:rsidRDefault="00084773" w:rsidP="00084773"/>
    <w:p w14:paraId="17E4E718" w14:textId="102C5856" w:rsidR="00084773" w:rsidRDefault="00084773" w:rsidP="008C3299">
      <w:pPr>
        <w:pStyle w:val="ListParagraph"/>
        <w:numPr>
          <w:ilvl w:val="0"/>
          <w:numId w:val="30"/>
        </w:numPr>
        <w:spacing w:after="0"/>
        <w:ind w:left="318" w:hanging="318"/>
      </w:pPr>
      <w:r>
        <w:t>Hair plucked close to root (for scalp infection) and</w:t>
      </w:r>
      <w:r w:rsidR="00A8287B">
        <w:t xml:space="preserve"> </w:t>
      </w:r>
      <w:r>
        <w:t>/</w:t>
      </w:r>
      <w:r w:rsidR="00A8287B">
        <w:t xml:space="preserve"> </w:t>
      </w:r>
      <w:r>
        <w:t>or plastic sampling brushes available from large Pharmacies.</w:t>
      </w:r>
    </w:p>
    <w:p w14:paraId="43824967" w14:textId="48D9C163" w:rsidR="00084773" w:rsidRDefault="00084773" w:rsidP="008C3299">
      <w:pPr>
        <w:pStyle w:val="ListParagraph"/>
        <w:numPr>
          <w:ilvl w:val="0"/>
          <w:numId w:val="30"/>
        </w:numPr>
        <w:spacing w:after="0"/>
        <w:ind w:left="357" w:hanging="357"/>
      </w:pPr>
      <w:r>
        <w:t xml:space="preserve">Nail clippings (plain CE marked screw-capped </w:t>
      </w:r>
      <w:r w:rsidR="0002440C">
        <w:t xml:space="preserve">sample collection </w:t>
      </w:r>
      <w:r>
        <w:t>container).</w:t>
      </w:r>
    </w:p>
    <w:p w14:paraId="7846CB68" w14:textId="77777777" w:rsidR="00084773" w:rsidRDefault="00A4742F" w:rsidP="00084773">
      <w:pPr>
        <w:pStyle w:val="ListParagraph"/>
        <w:spacing w:after="0"/>
        <w:ind w:left="357"/>
      </w:pPr>
      <w:r w:rsidRPr="00F474CA">
        <w:rPr>
          <w:noProof/>
          <w:lang w:eastAsia="en-GB"/>
        </w:rPr>
        <w:drawing>
          <wp:inline distT="0" distB="0" distL="0" distR="0" wp14:anchorId="0B037F3B" wp14:editId="2034AB97">
            <wp:extent cx="647700" cy="1095375"/>
            <wp:effectExtent l="0" t="0" r="0" b="9525"/>
            <wp:docPr id="105" name="Picture 105" descr="Sterile container with metal cap" title="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r w:rsidR="00084773">
        <w:t xml:space="preserve"> </w:t>
      </w:r>
      <w:r w:rsidR="009B718F">
        <w:rPr>
          <w:rFonts w:cs="Arial"/>
          <w:noProof/>
          <w:lang w:eastAsia="en-GB"/>
        </w:rPr>
        <w:drawing>
          <wp:inline distT="0" distB="0" distL="0" distR="0" wp14:anchorId="1FA77954" wp14:editId="76E64B34">
            <wp:extent cx="632460" cy="1097280"/>
            <wp:effectExtent l="0" t="0" r="0" b="7620"/>
            <wp:docPr id="323" name="Picture 323"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4EF65090" w14:textId="6F8A0F2D" w:rsidR="00084773" w:rsidRDefault="00084773" w:rsidP="00084773">
      <w:pPr>
        <w:pStyle w:val="ListParagraph"/>
        <w:spacing w:after="0"/>
        <w:ind w:left="357"/>
      </w:pPr>
      <w:r>
        <w:t xml:space="preserve">Clean the site using a 70% alcohol wipe, removing any varnish that may be present. Using a pair of sterile nail clippers, clip small samples from the edge of the nail, collect into a sterile </w:t>
      </w:r>
      <w:r w:rsidR="0002440C">
        <w:t xml:space="preserve">sample collection container </w:t>
      </w:r>
      <w:r>
        <w:t>labelled with the patient details. If the lesion is not at the edge of the nail it can be scraped with a sterile scalpel.</w:t>
      </w:r>
    </w:p>
    <w:p w14:paraId="5A7D80D9" w14:textId="77777777" w:rsidR="00F81B03" w:rsidRDefault="00F81B03" w:rsidP="00F81B03"/>
    <w:p w14:paraId="1BC4EB30" w14:textId="77777777" w:rsidR="00F81B03" w:rsidRDefault="00F81B03" w:rsidP="008C3299">
      <w:pPr>
        <w:pStyle w:val="ListParagraph"/>
        <w:numPr>
          <w:ilvl w:val="0"/>
          <w:numId w:val="31"/>
        </w:numPr>
        <w:ind w:left="318" w:hanging="318"/>
      </w:pPr>
      <w:r>
        <w:t xml:space="preserve">Skin scrapings – </w:t>
      </w:r>
      <w:proofErr w:type="spellStart"/>
      <w:r>
        <w:t>Dermapak</w:t>
      </w:r>
      <w:proofErr w:type="spellEnd"/>
      <w:r>
        <w:t xml:space="preserve"> containers (available from Microbiology WHH).</w:t>
      </w:r>
    </w:p>
    <w:p w14:paraId="6C7F488E" w14:textId="77777777" w:rsidR="00F81B03" w:rsidRDefault="00F81B03" w:rsidP="00F81B03">
      <w:pPr>
        <w:pStyle w:val="ListParagraph"/>
        <w:ind w:left="318"/>
      </w:pPr>
      <w:r>
        <w:rPr>
          <w:noProof/>
          <w:lang w:eastAsia="en-GB"/>
        </w:rPr>
        <w:drawing>
          <wp:inline distT="0" distB="0" distL="0" distR="0" wp14:anchorId="7BDFF2DD" wp14:editId="5974F48E">
            <wp:extent cx="1097280" cy="906780"/>
            <wp:effectExtent l="0" t="0" r="7620" b="7620"/>
            <wp:docPr id="359" name="Picture 359" descr="Image of individual Dermapak container illustrating how sample placed using tweezers" title="Dermapak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 cy="906780"/>
                    </a:xfrm>
                    <a:prstGeom prst="rect">
                      <a:avLst/>
                    </a:prstGeom>
                    <a:noFill/>
                    <a:ln>
                      <a:noFill/>
                    </a:ln>
                  </pic:spPr>
                </pic:pic>
              </a:graphicData>
            </a:graphic>
          </wp:inline>
        </w:drawing>
      </w:r>
      <w:r>
        <w:t xml:space="preserve"> </w:t>
      </w:r>
      <w:r>
        <w:rPr>
          <w:noProof/>
          <w:lang w:eastAsia="en-GB"/>
        </w:rPr>
        <w:drawing>
          <wp:inline distT="0" distB="0" distL="0" distR="0" wp14:anchorId="76D6D78E" wp14:editId="2B1858F9">
            <wp:extent cx="929640" cy="929640"/>
            <wp:effectExtent l="0" t="0" r="3810" b="3810"/>
            <wp:docPr id="360" name="Picture 360" descr="Image of Dermapak box and the contents of individual containers" title="Dermapak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p w14:paraId="6A0F71A9" w14:textId="1E7511DC" w:rsidR="00F81B03" w:rsidRDefault="00F81B03" w:rsidP="00F81B03">
      <w:pPr>
        <w:pStyle w:val="ListParagraph"/>
        <w:ind w:left="318"/>
      </w:pPr>
      <w:r>
        <w:t xml:space="preserve">Clean the lesion of loose material, debris and any creams that may be present using a 70% alcohol wipe. Scrape the edge of the lesion with a sterile scalpel to remove loose skin scales and collect into a </w:t>
      </w:r>
      <w:proofErr w:type="spellStart"/>
      <w:r>
        <w:t>Dermapak</w:t>
      </w:r>
      <w:proofErr w:type="spellEnd"/>
      <w:r>
        <w:t xml:space="preserve"> container. If vesicles are present, remove the roofs with sterile scissors or scalpel and collect in the </w:t>
      </w:r>
      <w:proofErr w:type="spellStart"/>
      <w:r>
        <w:t>Dermapak</w:t>
      </w:r>
      <w:proofErr w:type="spellEnd"/>
      <w:r>
        <w:t xml:space="preserve"> container.</w:t>
      </w:r>
    </w:p>
    <w:p w14:paraId="6D8846D2" w14:textId="77777777" w:rsidR="00F81B03" w:rsidRDefault="00F81B03" w:rsidP="00F81B03">
      <w:r w:rsidRPr="008A6F05">
        <w:rPr>
          <w:b/>
        </w:rPr>
        <w:t>NB:</w:t>
      </w:r>
      <w:r>
        <w:rPr>
          <w:b/>
        </w:rPr>
        <w:t xml:space="preserve"> </w:t>
      </w:r>
      <w:r>
        <w:t>Wound swabs are unsuitable for the diagnosis of dermatophyte fungi</w:t>
      </w:r>
    </w:p>
    <w:p w14:paraId="2011CBBF" w14:textId="77777777" w:rsidR="00F81B03" w:rsidRPr="00084773" w:rsidRDefault="00F81B03" w:rsidP="00F81B03"/>
    <w:p w14:paraId="65C20FC3" w14:textId="0C3AD69A" w:rsidR="00AA097F" w:rsidRDefault="00AA097F" w:rsidP="002F1E4B">
      <w:pPr>
        <w:tabs>
          <w:tab w:val="left" w:pos="0"/>
        </w:tabs>
        <w:rPr>
          <w:b/>
        </w:rPr>
      </w:pPr>
      <w:r w:rsidRPr="005E5396">
        <w:rPr>
          <w:b/>
        </w:rPr>
        <w:t>PLEASE DO NOT STICK SAMPLES TO SLIDES WITH SELLOTAPE.</w:t>
      </w:r>
      <w:r w:rsidR="002F1E4B">
        <w:rPr>
          <w:b/>
        </w:rPr>
        <w:t xml:space="preserve"> </w:t>
      </w:r>
      <w:r w:rsidRPr="005E5396">
        <w:rPr>
          <w:b/>
        </w:rPr>
        <w:t>IF NO D</w:t>
      </w:r>
      <w:r w:rsidR="006613EE">
        <w:rPr>
          <w:b/>
        </w:rPr>
        <w:t xml:space="preserve">ERMAPAK AVAILABLE PLEASE USE A SUITABLE CE MARKED </w:t>
      </w:r>
      <w:r w:rsidRPr="005E5396">
        <w:rPr>
          <w:b/>
        </w:rPr>
        <w:t>S</w:t>
      </w:r>
      <w:r w:rsidR="009D5BDF">
        <w:rPr>
          <w:b/>
        </w:rPr>
        <w:t xml:space="preserve">PECIMEN </w:t>
      </w:r>
      <w:r w:rsidRPr="005E5396">
        <w:rPr>
          <w:b/>
        </w:rPr>
        <w:t>CONTAINER.</w:t>
      </w:r>
    </w:p>
    <w:p w14:paraId="60E3A094" w14:textId="77777777" w:rsidR="00FB4E7C" w:rsidRDefault="00FB4E7C">
      <w:pPr>
        <w:spacing w:line="240" w:lineRule="auto"/>
        <w:rPr>
          <w:b/>
        </w:rPr>
      </w:pPr>
      <w:r>
        <w:rPr>
          <w:b/>
        </w:rPr>
        <w:br w:type="page"/>
      </w:r>
    </w:p>
    <w:p w14:paraId="17942775" w14:textId="77777777" w:rsidR="00297C90" w:rsidRDefault="00563AB6" w:rsidP="008C3299">
      <w:pPr>
        <w:pStyle w:val="Heading1"/>
        <w:numPr>
          <w:ilvl w:val="0"/>
          <w:numId w:val="64"/>
        </w:numPr>
      </w:pPr>
      <w:bookmarkStart w:id="148" w:name="_Toc516235256"/>
      <w:bookmarkStart w:id="149" w:name="_Toc516235359"/>
      <w:bookmarkStart w:id="150" w:name="_Toc217043782"/>
      <w:r>
        <w:t xml:space="preserve">collection of sample - </w:t>
      </w:r>
      <w:r w:rsidR="00E66694">
        <w:t>virol</w:t>
      </w:r>
      <w:r w:rsidR="007023F8">
        <w:t>o</w:t>
      </w:r>
      <w:r w:rsidR="00E66694">
        <w:t>gy / serology</w:t>
      </w:r>
      <w:bookmarkEnd w:id="148"/>
      <w:bookmarkEnd w:id="149"/>
      <w:bookmarkEnd w:id="150"/>
    </w:p>
    <w:p w14:paraId="29BA773E" w14:textId="56B203D3" w:rsidR="00E66694" w:rsidRDefault="00FD3737" w:rsidP="00595C98">
      <w:r>
        <w:t>If unclear which sample type is require</w:t>
      </w:r>
      <w:r w:rsidR="00845A6C">
        <w:t>d</w:t>
      </w:r>
      <w:r>
        <w:t xml:space="preserve"> for a test, please</w:t>
      </w:r>
      <w:r w:rsidR="00E66694">
        <w:t xml:space="preserve"> consult a </w:t>
      </w:r>
      <w:r w:rsidR="00F77721">
        <w:t xml:space="preserve">Consultant </w:t>
      </w:r>
      <w:r w:rsidR="00E66694">
        <w:t>Microbiologist</w:t>
      </w:r>
      <w:r w:rsidR="00A8287B">
        <w:t xml:space="preserve"> </w:t>
      </w:r>
      <w:r w:rsidR="00F77721">
        <w:t>/</w:t>
      </w:r>
      <w:r w:rsidR="00A8287B">
        <w:t xml:space="preserve"> </w:t>
      </w:r>
      <w:r w:rsidR="00F77721">
        <w:t>Virologist</w:t>
      </w:r>
      <w:r w:rsidR="00E66694">
        <w:t xml:space="preserve"> or the </w:t>
      </w:r>
      <w:r w:rsidR="0076255D">
        <w:t>Senior</w:t>
      </w:r>
      <w:r w:rsidR="00E66694">
        <w:t xml:space="preserve"> BMS in Virology before collecting samples.</w:t>
      </w:r>
    </w:p>
    <w:p w14:paraId="717D40CA" w14:textId="77777777" w:rsidR="005076FE" w:rsidRDefault="005076FE" w:rsidP="00E66694">
      <w:pPr>
        <w:ind w:left="360"/>
      </w:pPr>
    </w:p>
    <w:p w14:paraId="6D2B7938" w14:textId="77777777" w:rsidR="000B4502" w:rsidRDefault="000B4502" w:rsidP="00595C98">
      <w:r>
        <w:t>A virology diagnosis may be achieved by:</w:t>
      </w:r>
    </w:p>
    <w:p w14:paraId="37D652A7" w14:textId="77777777" w:rsidR="000B4502" w:rsidRDefault="000B4502" w:rsidP="008C3299">
      <w:pPr>
        <w:pStyle w:val="ListParagraph"/>
        <w:numPr>
          <w:ilvl w:val="1"/>
          <w:numId w:val="56"/>
        </w:numPr>
        <w:ind w:left="567" w:hanging="567"/>
      </w:pPr>
      <w:r>
        <w:t>Serological methods including</w:t>
      </w:r>
    </w:p>
    <w:p w14:paraId="342DAD81" w14:textId="77777777" w:rsidR="000B4502" w:rsidRDefault="000B4502" w:rsidP="008C3299">
      <w:pPr>
        <w:pStyle w:val="ListParagraph"/>
        <w:numPr>
          <w:ilvl w:val="2"/>
          <w:numId w:val="56"/>
        </w:numPr>
        <w:ind w:left="567" w:hanging="141"/>
      </w:pPr>
      <w:r>
        <w:t>Detection of specific IgG and IgM</w:t>
      </w:r>
    </w:p>
    <w:p w14:paraId="576609B9" w14:textId="77777777" w:rsidR="000B4502" w:rsidRDefault="000B4502" w:rsidP="008C3299">
      <w:pPr>
        <w:pStyle w:val="ListParagraph"/>
        <w:numPr>
          <w:ilvl w:val="2"/>
          <w:numId w:val="56"/>
        </w:numPr>
        <w:ind w:left="567" w:hanging="141"/>
      </w:pPr>
      <w:r>
        <w:t>Detection and quantification of antibody for immunity levels (titres)</w:t>
      </w:r>
    </w:p>
    <w:p w14:paraId="008FF293" w14:textId="77777777" w:rsidR="000B4502" w:rsidRDefault="000B4502" w:rsidP="008C3299">
      <w:pPr>
        <w:pStyle w:val="ListParagraph"/>
        <w:numPr>
          <w:ilvl w:val="2"/>
          <w:numId w:val="56"/>
        </w:numPr>
        <w:ind w:left="567" w:hanging="141"/>
      </w:pPr>
      <w:r>
        <w:t>Detection of viral antigen in blood e.g. Hepatitis B surface antigen</w:t>
      </w:r>
    </w:p>
    <w:p w14:paraId="2D59A840" w14:textId="77777777" w:rsidR="00FD3737" w:rsidRDefault="000B4502" w:rsidP="008C3299">
      <w:pPr>
        <w:pStyle w:val="ListParagraph"/>
        <w:numPr>
          <w:ilvl w:val="2"/>
          <w:numId w:val="56"/>
        </w:numPr>
        <w:ind w:left="567" w:hanging="141"/>
      </w:pPr>
      <w:r>
        <w:t xml:space="preserve">Detection of viral antigens in faeces e.g. Norovirus </w:t>
      </w:r>
    </w:p>
    <w:p w14:paraId="63987797" w14:textId="427E7AF2" w:rsidR="000B4502" w:rsidRDefault="000B4502" w:rsidP="008C3299">
      <w:pPr>
        <w:pStyle w:val="ListParagraph"/>
        <w:numPr>
          <w:ilvl w:val="1"/>
          <w:numId w:val="56"/>
        </w:numPr>
        <w:ind w:left="567" w:hanging="567"/>
      </w:pPr>
      <w:r>
        <w:t>Nucleic acid detection by qualitative methods (Respiratory and herpes group PCR) or quantitative methods (HIV, HCV</w:t>
      </w:r>
      <w:r w:rsidR="00707B6C">
        <w:t>, HBV</w:t>
      </w:r>
      <w:r w:rsidR="009F4775">
        <w:t>, EBV, BK</w:t>
      </w:r>
      <w:r>
        <w:t xml:space="preserve"> and CMV viral load testing)</w:t>
      </w:r>
    </w:p>
    <w:p w14:paraId="6B30C71D" w14:textId="77777777" w:rsidR="00047063" w:rsidRDefault="00047063" w:rsidP="00047063"/>
    <w:p w14:paraId="4953913B" w14:textId="533A3698" w:rsidR="000B4502" w:rsidRDefault="000B4502" w:rsidP="00C029F8">
      <w:pPr>
        <w:pStyle w:val="Heading2"/>
        <w:numPr>
          <w:ilvl w:val="1"/>
          <w:numId w:val="65"/>
        </w:numPr>
      </w:pPr>
      <w:bookmarkStart w:id="151" w:name="_Toc516235257"/>
      <w:bookmarkStart w:id="152" w:name="_Toc516235360"/>
      <w:bookmarkStart w:id="153" w:name="_Toc217043783"/>
      <w:r>
        <w:t>Blood samples for serology</w:t>
      </w:r>
      <w:r w:rsidR="00A8287B">
        <w:t xml:space="preserve"> </w:t>
      </w:r>
      <w:r>
        <w:t>/</w:t>
      </w:r>
      <w:r w:rsidR="00A8287B">
        <w:t xml:space="preserve"> </w:t>
      </w:r>
      <w:r>
        <w:t>virology.</w:t>
      </w:r>
      <w:bookmarkEnd w:id="151"/>
      <w:bookmarkEnd w:id="152"/>
      <w:bookmarkEnd w:id="153"/>
    </w:p>
    <w:p w14:paraId="25F75B47" w14:textId="484795D5" w:rsidR="00CA189E" w:rsidRDefault="00CA189E" w:rsidP="00CA189E">
      <w:r>
        <w:t>The majority of serology</w:t>
      </w:r>
      <w:r w:rsidR="00A8287B">
        <w:t xml:space="preserve"> </w:t>
      </w:r>
      <w:r>
        <w:t>/</w:t>
      </w:r>
      <w:r w:rsidR="00A8287B">
        <w:t xml:space="preserve"> </w:t>
      </w:r>
      <w:r>
        <w:t xml:space="preserve">virology blood tests can be performed on serum (red top) specimens, SST (yellow top) specimens or EDTA (purple tops). For all PCR tests e.g. HCV Viral load an EDTA sample </w:t>
      </w:r>
      <w:r w:rsidRPr="00EF4C91">
        <w:rPr>
          <w:b/>
        </w:rPr>
        <w:t>MUST</w:t>
      </w:r>
      <w:r>
        <w:t xml:space="preserve"> be submitted.</w:t>
      </w:r>
    </w:p>
    <w:p w14:paraId="1D757A47" w14:textId="77777777" w:rsidR="00CA189E" w:rsidRDefault="006D670C" w:rsidP="00CA189E">
      <w:r w:rsidRPr="007E7A3D">
        <w:rPr>
          <w:noProof/>
          <w:lang w:eastAsia="en-GB"/>
        </w:rPr>
        <w:drawing>
          <wp:inline distT="0" distB="0" distL="0" distR="0" wp14:anchorId="601A21FF" wp14:editId="65970FCC">
            <wp:extent cx="1114425" cy="833973"/>
            <wp:effectExtent l="0" t="0" r="0" b="4445"/>
            <wp:docPr id="23" name="ZoomImage" descr="Image of seven serum tubes with red caps" title="Blood Sample Tube Serum - 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8982" cy="837383"/>
                    </a:xfrm>
                    <a:prstGeom prst="rect">
                      <a:avLst/>
                    </a:prstGeom>
                    <a:noFill/>
                    <a:ln>
                      <a:noFill/>
                    </a:ln>
                  </pic:spPr>
                </pic:pic>
              </a:graphicData>
            </a:graphic>
          </wp:inline>
        </w:drawing>
      </w:r>
      <w:r w:rsidR="00CA189E">
        <w:t xml:space="preserve"> </w:t>
      </w:r>
      <w:r w:rsidR="007A3A2F" w:rsidRPr="007A3A2F">
        <w:rPr>
          <w:noProof/>
          <w:lang w:eastAsia="en-GB"/>
        </w:rPr>
        <w:drawing>
          <wp:inline distT="0" distB="0" distL="0" distR="0" wp14:anchorId="6F45EEFB" wp14:editId="68EE0645">
            <wp:extent cx="779793" cy="812800"/>
            <wp:effectExtent l="0" t="0" r="1270" b="6350"/>
            <wp:docPr id="34" name="Picture 34" descr="Image of two blood samples tubes with yellow cap" title="Blood Sample Tube - Yellow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H="1">
                      <a:off x="0" y="0"/>
                      <a:ext cx="803547" cy="837560"/>
                    </a:xfrm>
                    <a:prstGeom prst="rect">
                      <a:avLst/>
                    </a:prstGeom>
                  </pic:spPr>
                </pic:pic>
              </a:graphicData>
            </a:graphic>
          </wp:inline>
        </w:drawing>
      </w:r>
      <w:r w:rsidR="00CA189E">
        <w:t xml:space="preserve"> </w:t>
      </w:r>
      <w:r w:rsidR="004C524D">
        <w:object w:dxaOrig="2340" w:dyaOrig="2376" w14:anchorId="0E738546">
          <v:shape id="_x0000_i1027" type="#_x0000_t75" alt="Image of three EDTA vacutainers with purple top" style="width:59.2pt;height:59.3pt" o:ole="">
            <v:imagedata r:id="rId36" o:title=""/>
          </v:shape>
          <o:OLEObject Type="Embed" ProgID="PBrush" ShapeID="_x0000_i1027" DrawAspect="Content" ObjectID="_1830580086" r:id="rId58"/>
        </w:object>
      </w:r>
    </w:p>
    <w:p w14:paraId="3EE0B435" w14:textId="77777777" w:rsidR="00CA189E" w:rsidRDefault="00CA189E" w:rsidP="00CA189E"/>
    <w:p w14:paraId="4D6E3ADB" w14:textId="7D4BD595" w:rsidR="00CA189E" w:rsidRDefault="00CA189E" w:rsidP="00CA189E">
      <w:r>
        <w:t>It is often not possible to add tests on to samples from blood sciences due to short retention times and volume of sample used. Wherever possible it is preferable to send an independent sample for serological testing.</w:t>
      </w:r>
    </w:p>
    <w:p w14:paraId="18D4C917" w14:textId="77777777" w:rsidR="00512C27" w:rsidRDefault="00512C27" w:rsidP="00CA189E"/>
    <w:p w14:paraId="36332F8D" w14:textId="77777777" w:rsidR="00512C27" w:rsidRPr="00CA189E" w:rsidRDefault="00512C27" w:rsidP="00CA189E">
      <w:r>
        <w:t>Refer to EKHUFT Policy Centre for Venepuncture Guidelines on taking blood specimens appropriately and safely.</w:t>
      </w:r>
    </w:p>
    <w:p w14:paraId="64B416E7" w14:textId="77777777" w:rsidR="00992D28" w:rsidRDefault="00992D28" w:rsidP="00992D28">
      <w:bookmarkStart w:id="154" w:name="_Toc516235258"/>
      <w:bookmarkStart w:id="155" w:name="_Toc516235361"/>
    </w:p>
    <w:p w14:paraId="6BDF7E39" w14:textId="77777777" w:rsidR="00B9701F" w:rsidRDefault="00B9701F" w:rsidP="00C029F8">
      <w:pPr>
        <w:pStyle w:val="Heading2"/>
        <w:numPr>
          <w:ilvl w:val="1"/>
          <w:numId w:val="65"/>
        </w:numPr>
      </w:pPr>
      <w:bookmarkStart w:id="156" w:name="_Toc217043784"/>
      <w:r>
        <w:t>Antenatal screening specimens</w:t>
      </w:r>
      <w:bookmarkEnd w:id="156"/>
    </w:p>
    <w:p w14:paraId="77FA3688" w14:textId="77777777" w:rsidR="00B9701F" w:rsidRDefault="00B9701F" w:rsidP="00B9701F">
      <w:r>
        <w:t>Microbiology Service offer an Antenatal Screening Service on serum (</w:t>
      </w:r>
      <w:r w:rsidR="00080F77">
        <w:t>yellow top SST tubes</w:t>
      </w:r>
      <w:r>
        <w:t>)</w:t>
      </w:r>
    </w:p>
    <w:p w14:paraId="550AF9EA" w14:textId="77777777" w:rsidR="00B9701F" w:rsidRDefault="00B9701F" w:rsidP="00B9701F"/>
    <w:p w14:paraId="21225F40" w14:textId="77777777" w:rsidR="00B9701F" w:rsidRDefault="00B9701F" w:rsidP="00B9701F">
      <w:r>
        <w:t>SST (yellow top) specimen</w:t>
      </w:r>
      <w:r w:rsidR="00080F77">
        <w:t xml:space="preserve"> tubes:</w:t>
      </w:r>
    </w:p>
    <w:p w14:paraId="3EACDA8A" w14:textId="77777777" w:rsidR="00B9701F" w:rsidRDefault="007A3A2F" w:rsidP="00B9701F">
      <w:r w:rsidRPr="007A3A2F">
        <w:rPr>
          <w:noProof/>
          <w:lang w:eastAsia="en-GB"/>
        </w:rPr>
        <w:drawing>
          <wp:inline distT="0" distB="0" distL="0" distR="0" wp14:anchorId="00CC79BE" wp14:editId="3F67210D">
            <wp:extent cx="779793" cy="812800"/>
            <wp:effectExtent l="0" t="0" r="1270" b="6350"/>
            <wp:docPr id="42" name="Picture 42" descr="Image of two blood samples tubes with yellow cap" title="Blood Sample Tube - Yellow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H="1">
                      <a:off x="0" y="0"/>
                      <a:ext cx="803547" cy="837560"/>
                    </a:xfrm>
                    <a:prstGeom prst="rect">
                      <a:avLst/>
                    </a:prstGeom>
                  </pic:spPr>
                </pic:pic>
              </a:graphicData>
            </a:graphic>
          </wp:inline>
        </w:drawing>
      </w:r>
    </w:p>
    <w:p w14:paraId="0848B422" w14:textId="77777777" w:rsidR="00B9701F" w:rsidRPr="00FD26E3" w:rsidRDefault="00B9701F" w:rsidP="00B9701F">
      <w:r>
        <w:t>Please ensure patient consent is recorded on the request form</w:t>
      </w:r>
    </w:p>
    <w:p w14:paraId="68332137" w14:textId="6E556D3E" w:rsidR="00B9701F" w:rsidRDefault="00B9701F" w:rsidP="00C029F8">
      <w:pPr>
        <w:pStyle w:val="Heading2"/>
        <w:numPr>
          <w:ilvl w:val="1"/>
          <w:numId w:val="65"/>
        </w:numPr>
      </w:pPr>
      <w:bookmarkStart w:id="157" w:name="_Toc516235267"/>
      <w:bookmarkStart w:id="158" w:name="_Toc516235370"/>
      <w:bookmarkStart w:id="159" w:name="_Toc217043785"/>
      <w:r>
        <w:t>QuantiFERON</w:t>
      </w:r>
      <w:r w:rsidR="00A8287B">
        <w:t xml:space="preserve"> </w:t>
      </w:r>
      <w:r>
        <w:t>/ T spot samples for diagnosis of latent TB</w:t>
      </w:r>
      <w:bookmarkEnd w:id="157"/>
      <w:bookmarkEnd w:id="158"/>
      <w:bookmarkEnd w:id="159"/>
    </w:p>
    <w:p w14:paraId="0C8E22E9" w14:textId="77777777" w:rsidR="00B9701F" w:rsidRDefault="00B9701F" w:rsidP="00B9701F">
      <w:r>
        <w:t>QuantiFERON and T spot testing requires a strict coherence to the protocol:</w:t>
      </w:r>
    </w:p>
    <w:p w14:paraId="43DDF5A6" w14:textId="77777777" w:rsidR="00B9701F" w:rsidRDefault="00B9701F" w:rsidP="00B9701F">
      <w:pPr>
        <w:pStyle w:val="ListParagraph"/>
        <w:numPr>
          <w:ilvl w:val="0"/>
          <w:numId w:val="20"/>
        </w:numPr>
        <w:ind w:left="567" w:hanging="567"/>
      </w:pPr>
      <w:r>
        <w:t>Tests can be sent Monday to Friday inclusive, with the exception of Bank Holidays and the period between Christmas and New Year, when the reference laboratory facility is shut. Any variances from this will be communicated by Trust-wide email.</w:t>
      </w:r>
    </w:p>
    <w:p w14:paraId="3525B334" w14:textId="77777777" w:rsidR="00B9701F" w:rsidRDefault="00B9701F" w:rsidP="00B9701F">
      <w:pPr>
        <w:pStyle w:val="ListParagraph"/>
        <w:numPr>
          <w:ilvl w:val="0"/>
          <w:numId w:val="20"/>
        </w:numPr>
        <w:ind w:left="567" w:hanging="567"/>
      </w:pPr>
      <w:r>
        <w:t>It is recommended that the case is discussed with a respiratory physician prior to requesting. The significance of both positive and negative results needs to be carefully assessed both in the light of clinical findings and the results of other investigations. Positive tests should be interpreted with caution in low risk populations. A negative result does not exclude active infection.</w:t>
      </w:r>
    </w:p>
    <w:p w14:paraId="025899D3" w14:textId="77777777" w:rsidR="00B9701F" w:rsidRDefault="00B9701F" w:rsidP="00B9701F">
      <w:pPr>
        <w:pStyle w:val="ListParagraph"/>
        <w:numPr>
          <w:ilvl w:val="0"/>
          <w:numId w:val="20"/>
        </w:numPr>
        <w:ind w:left="567" w:hanging="567"/>
      </w:pPr>
      <w:r>
        <w:t>QuantiFERON and T Spot testing requires lithium heparin blood (green top tubes):</w:t>
      </w:r>
    </w:p>
    <w:p w14:paraId="1C11F584" w14:textId="77777777" w:rsidR="00B9701F" w:rsidRDefault="00B9701F" w:rsidP="00B9701F">
      <w:r w:rsidRPr="00744DBA">
        <w:rPr>
          <w:noProof/>
          <w:lang w:eastAsia="en-GB"/>
        </w:rPr>
        <w:drawing>
          <wp:inline distT="0" distB="0" distL="0" distR="0" wp14:anchorId="726BBDF2" wp14:editId="2A62EA7F">
            <wp:extent cx="1272540" cy="822960"/>
            <wp:effectExtent l="0" t="0" r="3810" b="0"/>
            <wp:docPr id="368" name="Picture 368" descr="Image of two lithium heparin blood sample tubes with green caps" title="Lithium Heparin Blood Sample Tube -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2540" cy="822960"/>
                    </a:xfrm>
                    <a:prstGeom prst="rect">
                      <a:avLst/>
                    </a:prstGeom>
                    <a:noFill/>
                    <a:ln>
                      <a:noFill/>
                    </a:ln>
                  </pic:spPr>
                </pic:pic>
              </a:graphicData>
            </a:graphic>
          </wp:inline>
        </w:drawing>
      </w:r>
    </w:p>
    <w:p w14:paraId="780495D4" w14:textId="77777777" w:rsidR="00B9701F" w:rsidRDefault="00B9701F" w:rsidP="00B9701F"/>
    <w:p w14:paraId="62F4E4CB" w14:textId="77777777" w:rsidR="00B9701F" w:rsidRDefault="00B9701F" w:rsidP="00B9701F">
      <w:r>
        <w:t xml:space="preserve">Adults and Children </w:t>
      </w:r>
      <w:r>
        <w:rPr>
          <w:rFonts w:cs="Arial"/>
        </w:rPr>
        <w:t>≥</w:t>
      </w:r>
      <w:r>
        <w:t>10 years old (QuantiFERON): 1x 6ml or 2x 4ml tube (if insufficient is sent the sample will not be processed)</w:t>
      </w:r>
    </w:p>
    <w:p w14:paraId="67FA2678" w14:textId="77777777" w:rsidR="00B9701F" w:rsidRDefault="00B9701F" w:rsidP="00B9701F">
      <w:r>
        <w:t>Children 2-9 years old: 2x 4ml tube</w:t>
      </w:r>
    </w:p>
    <w:p w14:paraId="02A2CAED" w14:textId="77777777" w:rsidR="00B9701F" w:rsidRDefault="00B9701F" w:rsidP="00B9701F"/>
    <w:p w14:paraId="3A4F86D8" w14:textId="77777777" w:rsidR="00B9701F" w:rsidRDefault="00B9701F" w:rsidP="00B9701F">
      <w:r>
        <w:t>Children up to 2 years old (T SPOT): 2x 2ml paediatric tube</w:t>
      </w:r>
    </w:p>
    <w:p w14:paraId="17F4CE69" w14:textId="77777777" w:rsidR="00B9701F" w:rsidRDefault="00B9701F" w:rsidP="00B9701F"/>
    <w:p w14:paraId="259F56A2" w14:textId="77777777" w:rsidR="00B9701F" w:rsidRDefault="00B9701F" w:rsidP="00B9701F">
      <w:pPr>
        <w:pStyle w:val="ListParagraph"/>
        <w:numPr>
          <w:ilvl w:val="0"/>
          <w:numId w:val="20"/>
        </w:numPr>
        <w:ind w:left="567" w:hanging="567"/>
      </w:pPr>
      <w:r>
        <w:t xml:space="preserve">Specimens </w:t>
      </w:r>
      <w:r w:rsidRPr="00EF4C91">
        <w:rPr>
          <w:b/>
        </w:rPr>
        <w:t>MUST</w:t>
      </w:r>
      <w:r>
        <w:t xml:space="preserve"> be received by the WHH Microbiology laboratory by </w:t>
      </w:r>
      <w:r w:rsidRPr="00964030">
        <w:rPr>
          <w:b/>
        </w:rPr>
        <w:t>3</w:t>
      </w:r>
      <w:r w:rsidRPr="00FC3491">
        <w:rPr>
          <w:b/>
        </w:rPr>
        <w:t>pm</w:t>
      </w:r>
      <w:r>
        <w:t xml:space="preserve"> on the same day the specimen is taken.</w:t>
      </w:r>
    </w:p>
    <w:p w14:paraId="6CCB3913" w14:textId="77777777" w:rsidR="00B9701F" w:rsidRDefault="00B9701F" w:rsidP="00B9701F">
      <w:pPr>
        <w:ind w:left="360" w:hanging="360"/>
      </w:pPr>
      <w:r>
        <w:t>This is because:</w:t>
      </w:r>
    </w:p>
    <w:p w14:paraId="4B597EE5" w14:textId="75E52884" w:rsidR="00B9701F" w:rsidRDefault="00B9701F" w:rsidP="00B9701F">
      <w:pPr>
        <w:pStyle w:val="ListParagraph"/>
        <w:numPr>
          <w:ilvl w:val="1"/>
          <w:numId w:val="13"/>
        </w:numPr>
        <w:ind w:left="1134"/>
      </w:pPr>
      <w:r>
        <w:t xml:space="preserve">The test is </w:t>
      </w:r>
      <w:r w:rsidR="0012439F">
        <w:t>time critical and processing must commence</w:t>
      </w:r>
      <w:r>
        <w:t xml:space="preserve"> within </w:t>
      </w:r>
      <w:r w:rsidRPr="00FC3491">
        <w:rPr>
          <w:b/>
        </w:rPr>
        <w:t>12 hours</w:t>
      </w:r>
      <w:r>
        <w:t xml:space="preserve"> of </w:t>
      </w:r>
      <w:r w:rsidR="0012439F">
        <w:t xml:space="preserve">the specimen </w:t>
      </w:r>
      <w:r>
        <w:t>being taken.</w:t>
      </w:r>
    </w:p>
    <w:p w14:paraId="4365EDBC" w14:textId="77777777" w:rsidR="00B9701F" w:rsidRDefault="00B9701F" w:rsidP="00B9701F">
      <w:pPr>
        <w:pStyle w:val="ListParagraph"/>
        <w:numPr>
          <w:ilvl w:val="1"/>
          <w:numId w:val="13"/>
        </w:numPr>
        <w:ind w:left="1134"/>
      </w:pPr>
      <w:r>
        <w:t>The specimens need to be processed for booking onto the laboratory system and paediatric specimens for T SPOT need to be packaged for courier collection.</w:t>
      </w:r>
    </w:p>
    <w:p w14:paraId="385E1745" w14:textId="77777777" w:rsidR="00B9701F" w:rsidRDefault="00B9701F" w:rsidP="00B9701F">
      <w:pPr>
        <w:pStyle w:val="ListParagraph"/>
        <w:ind w:left="1134"/>
      </w:pPr>
    </w:p>
    <w:p w14:paraId="44E36F22" w14:textId="77777777" w:rsidR="00B9701F" w:rsidRDefault="00B9701F" w:rsidP="00B9701F">
      <w:pPr>
        <w:pStyle w:val="ListParagraph"/>
        <w:ind w:left="567"/>
      </w:pPr>
    </w:p>
    <w:p w14:paraId="642B4111" w14:textId="77777777" w:rsidR="00B9701F" w:rsidRDefault="00B9701F" w:rsidP="00515958">
      <w:pPr>
        <w:pStyle w:val="ListParagraph"/>
        <w:numPr>
          <w:ilvl w:val="0"/>
          <w:numId w:val="20"/>
        </w:numPr>
        <w:ind w:left="357" w:hanging="357"/>
      </w:pPr>
      <w:r>
        <w:t>Results will be available from 16:30, 2 days after the specimen is sent, e.g. if the specimen is sent on a Monday the results are available from 16:30 on Wednesday. Results for specimens received on a Thursday or Friday are available from 16:30 on the following Monday.</w:t>
      </w:r>
    </w:p>
    <w:p w14:paraId="6A6C2195" w14:textId="77777777" w:rsidR="00B9701F" w:rsidRPr="00B81C5B" w:rsidRDefault="00B9701F" w:rsidP="00B9701F"/>
    <w:p w14:paraId="51514D5C" w14:textId="57E1EE74" w:rsidR="00B9701F" w:rsidRDefault="00B9701F" w:rsidP="00C029F8">
      <w:pPr>
        <w:pStyle w:val="Heading2"/>
        <w:numPr>
          <w:ilvl w:val="1"/>
          <w:numId w:val="65"/>
        </w:numPr>
      </w:pPr>
      <w:bookmarkStart w:id="160" w:name="_Toc516235269"/>
      <w:bookmarkStart w:id="161" w:name="_Toc516235372"/>
      <w:bookmarkStart w:id="162" w:name="_Toc217043786"/>
      <w:r w:rsidRPr="003D5EE3">
        <w:t xml:space="preserve">HIV </w:t>
      </w:r>
      <w:r w:rsidR="00843457">
        <w:t>v</w:t>
      </w:r>
      <w:r w:rsidRPr="003D5EE3">
        <w:t xml:space="preserve">iral </w:t>
      </w:r>
      <w:r w:rsidR="00843457">
        <w:t>l</w:t>
      </w:r>
      <w:r w:rsidRPr="003D5EE3">
        <w:t xml:space="preserve">oad </w:t>
      </w:r>
      <w:r w:rsidR="00843457">
        <w:t>m</w:t>
      </w:r>
      <w:r w:rsidRPr="003D5EE3">
        <w:t>onitoring</w:t>
      </w:r>
      <w:r>
        <w:t xml:space="preserve"> (specialist test)</w:t>
      </w:r>
      <w:bookmarkEnd w:id="160"/>
      <w:bookmarkEnd w:id="161"/>
      <w:bookmarkEnd w:id="162"/>
    </w:p>
    <w:p w14:paraId="3711A268" w14:textId="614DA0B9" w:rsidR="00B9701F" w:rsidRDefault="00B9701F" w:rsidP="00B9701F">
      <w:r w:rsidRPr="007714AC">
        <w:t xml:space="preserve">Submit </w:t>
      </w:r>
      <w:r>
        <w:t>two</w:t>
      </w:r>
      <w:r w:rsidRPr="007714AC">
        <w:t xml:space="preserve"> fresh EDTA (purple top) blood samples </w:t>
      </w:r>
      <w:r>
        <w:t>to the laboratory with details of all current anti-viral therapies and</w:t>
      </w:r>
      <w:r w:rsidR="001C4707">
        <w:t>, for HIV resistance testing only, include</w:t>
      </w:r>
      <w:r>
        <w:t xml:space="preserve"> current CD4 count. </w:t>
      </w:r>
    </w:p>
    <w:p w14:paraId="3A903D68" w14:textId="77777777" w:rsidR="00B9701F" w:rsidRDefault="004C524D" w:rsidP="00B9701F">
      <w:r>
        <w:object w:dxaOrig="2340" w:dyaOrig="2376" w14:anchorId="2FCACE19">
          <v:shape id="_x0000_i1028" type="#_x0000_t75" alt="Image of three EDTA vacutainers with purple top" style="width:65.4pt;height:65.45pt" o:ole="">
            <v:imagedata r:id="rId36" o:title=""/>
          </v:shape>
          <o:OLEObject Type="Embed" ProgID="PBrush" ShapeID="_x0000_i1028" DrawAspect="Content" ObjectID="_1830580087" r:id="rId60"/>
        </w:object>
      </w:r>
    </w:p>
    <w:p w14:paraId="4A909F83" w14:textId="77777777" w:rsidR="00B9701F" w:rsidRDefault="00B9701F" w:rsidP="00B9701F">
      <w:r>
        <w:t>The country of origin of HIV infections is useful to help exclude spurious low results caused by variant HIV strains.</w:t>
      </w:r>
    </w:p>
    <w:p w14:paraId="2944518A" w14:textId="77777777" w:rsidR="00B9701F" w:rsidRPr="0099328D" w:rsidRDefault="00B9701F" w:rsidP="00B9701F"/>
    <w:p w14:paraId="3CF8D2A8" w14:textId="28EB815E" w:rsidR="00B9701F" w:rsidRDefault="00FB3A8C" w:rsidP="00C029F8">
      <w:pPr>
        <w:pStyle w:val="Heading2"/>
        <w:numPr>
          <w:ilvl w:val="1"/>
          <w:numId w:val="65"/>
        </w:numPr>
      </w:pPr>
      <w:bookmarkStart w:id="163" w:name="_Toc217043787"/>
      <w:r>
        <w:t xml:space="preserve">EBV, BK, </w:t>
      </w:r>
      <w:r w:rsidR="00B9701F" w:rsidRPr="00823ACC">
        <w:t>HCV, HBV and CMV viral load monitoring</w:t>
      </w:r>
      <w:bookmarkEnd w:id="163"/>
    </w:p>
    <w:p w14:paraId="30B6415D" w14:textId="7A1BD31D" w:rsidR="00B9701F" w:rsidRDefault="00B9701F" w:rsidP="00B9701F">
      <w:pPr>
        <w:rPr>
          <w:rFonts w:cs="Arial"/>
          <w:color w:val="000000"/>
        </w:rPr>
      </w:pPr>
      <w:r w:rsidRPr="00823ACC">
        <w:rPr>
          <w:rFonts w:cs="Arial"/>
          <w:color w:val="000000"/>
        </w:rPr>
        <w:t xml:space="preserve">Submit a fresh EDTA blood to the laboratory (cannot be added onto other EDTA tests). </w:t>
      </w:r>
    </w:p>
    <w:p w14:paraId="5AF64774" w14:textId="77777777" w:rsidR="00B9701F" w:rsidRDefault="004C524D" w:rsidP="00B9701F">
      <w:pPr>
        <w:rPr>
          <w:rFonts w:cs="Arial"/>
          <w:color w:val="000000"/>
        </w:rPr>
      </w:pPr>
      <w:r>
        <w:object w:dxaOrig="2340" w:dyaOrig="2376" w14:anchorId="12516542">
          <v:shape id="_x0000_i1029" type="#_x0000_t75" alt="Image of three EDTA vacutainers with purple top" style="width:70.55pt;height:70.45pt" o:ole="">
            <v:imagedata r:id="rId36" o:title=""/>
          </v:shape>
          <o:OLEObject Type="Embed" ProgID="PBrush" ShapeID="_x0000_i1029" DrawAspect="Content" ObjectID="_1830580088" r:id="rId61"/>
        </w:object>
      </w:r>
    </w:p>
    <w:p w14:paraId="35200F99" w14:textId="77777777" w:rsidR="00B9701F" w:rsidRDefault="00B9701F" w:rsidP="00B9701F">
      <w:pPr>
        <w:rPr>
          <w:rFonts w:cs="Arial"/>
          <w:color w:val="000000"/>
        </w:rPr>
      </w:pPr>
      <w:r w:rsidRPr="00823ACC">
        <w:rPr>
          <w:rFonts w:cs="Arial"/>
          <w:color w:val="000000"/>
        </w:rPr>
        <w:t xml:space="preserve">These tests are </w:t>
      </w:r>
      <w:r w:rsidR="0085294D">
        <w:rPr>
          <w:rFonts w:cs="Arial"/>
          <w:color w:val="000000"/>
        </w:rPr>
        <w:t>run daily</w:t>
      </w:r>
      <w:r w:rsidR="00465CC6">
        <w:rPr>
          <w:rFonts w:cs="Arial"/>
          <w:color w:val="000000"/>
        </w:rPr>
        <w:t xml:space="preserve"> with the exception of planned and unplanned downtime</w:t>
      </w:r>
      <w:r w:rsidRPr="00823ACC">
        <w:rPr>
          <w:rFonts w:cs="Arial"/>
          <w:color w:val="000000"/>
        </w:rPr>
        <w:t>, however if an urgent result is required, please contact the laboratory to arrange urgent testing.</w:t>
      </w:r>
    </w:p>
    <w:p w14:paraId="2A032DFC" w14:textId="77777777" w:rsidR="00B9701F" w:rsidRPr="006E7803" w:rsidRDefault="00B9701F" w:rsidP="00B9701F"/>
    <w:p w14:paraId="5707E860" w14:textId="77777777" w:rsidR="00B9701F" w:rsidRPr="005B4E2B" w:rsidRDefault="00B9701F" w:rsidP="00C029F8">
      <w:pPr>
        <w:pStyle w:val="Heading2"/>
        <w:numPr>
          <w:ilvl w:val="1"/>
          <w:numId w:val="65"/>
        </w:numPr>
        <w:rPr>
          <w:caps/>
        </w:rPr>
      </w:pPr>
      <w:bookmarkStart w:id="164" w:name="_Toc217043788"/>
      <w:r w:rsidRPr="003D5EE3">
        <w:t>Hepatitis</w:t>
      </w:r>
      <w:bookmarkEnd w:id="164"/>
    </w:p>
    <w:p w14:paraId="656A7DD2" w14:textId="77777777" w:rsidR="00B9701F" w:rsidRDefault="00B9701F" w:rsidP="00B9701F">
      <w:r w:rsidRPr="00A425DD">
        <w:t xml:space="preserve">Serological </w:t>
      </w:r>
      <w:r>
        <w:t xml:space="preserve">tests </w:t>
      </w:r>
    </w:p>
    <w:p w14:paraId="4169BE0D" w14:textId="4A434A50" w:rsidR="00B9701F" w:rsidRDefault="00B9701F" w:rsidP="00B9701F">
      <w:r w:rsidRPr="00103AD7">
        <w:rPr>
          <w:b/>
          <w:u w:val="single"/>
        </w:rPr>
        <w:t>First line tests</w:t>
      </w:r>
      <w:r w:rsidR="00467F45">
        <w:rPr>
          <w:b/>
          <w:u w:val="single"/>
        </w:rPr>
        <w:t xml:space="preserve"> (for acute hepatitis)</w:t>
      </w:r>
      <w:r w:rsidRPr="00103AD7">
        <w:rPr>
          <w:b/>
          <w:u w:val="single"/>
        </w:rPr>
        <w:t xml:space="preserve">: </w:t>
      </w:r>
      <w:r>
        <w:br/>
        <w:t>Hepatitis A IgM</w:t>
      </w:r>
    </w:p>
    <w:p w14:paraId="10ACCD9F" w14:textId="77777777" w:rsidR="00B9701F" w:rsidRDefault="00B9701F" w:rsidP="00B9701F">
      <w:r>
        <w:t>Hepatitis B surface antigen</w:t>
      </w:r>
    </w:p>
    <w:p w14:paraId="5058F885" w14:textId="77777777" w:rsidR="00B9701F" w:rsidRDefault="00B9701F" w:rsidP="00B9701F">
      <w:r>
        <w:t>Hepatitis C virus</w:t>
      </w:r>
      <w:r w:rsidR="008D6996">
        <w:t xml:space="preserve"> antibodies</w:t>
      </w:r>
    </w:p>
    <w:p w14:paraId="0042E328" w14:textId="187EEDAF" w:rsidR="00B9701F" w:rsidRDefault="00B9701F" w:rsidP="00B9701F">
      <w:r>
        <w:t>(Consider Hepatitis E if patient has high LFTs)</w:t>
      </w:r>
    </w:p>
    <w:p w14:paraId="21112B08" w14:textId="77777777" w:rsidR="00B9701F" w:rsidRDefault="00B9701F" w:rsidP="00B9701F"/>
    <w:p w14:paraId="2AAC9FE9" w14:textId="551D2CE9" w:rsidR="00B9701F" w:rsidRPr="00103AD7" w:rsidRDefault="00B9701F" w:rsidP="00B9701F">
      <w:pPr>
        <w:rPr>
          <w:b/>
          <w:u w:val="single"/>
        </w:rPr>
      </w:pPr>
      <w:r w:rsidRPr="00103AD7">
        <w:rPr>
          <w:b/>
          <w:u w:val="single"/>
        </w:rPr>
        <w:t xml:space="preserve">Second line </w:t>
      </w:r>
      <w:r w:rsidR="00843457">
        <w:rPr>
          <w:b/>
          <w:u w:val="single"/>
        </w:rPr>
        <w:t>s</w:t>
      </w:r>
      <w:r w:rsidRPr="00103AD7">
        <w:rPr>
          <w:b/>
          <w:u w:val="single"/>
        </w:rPr>
        <w:t>erology:</w:t>
      </w:r>
    </w:p>
    <w:p w14:paraId="3B7F72E1" w14:textId="77777777" w:rsidR="00B9701F" w:rsidRDefault="00B9701F" w:rsidP="00B9701F">
      <w:r>
        <w:t>CMV</w:t>
      </w:r>
    </w:p>
    <w:p w14:paraId="2366F549" w14:textId="77777777" w:rsidR="00B9701F" w:rsidRDefault="00B9701F" w:rsidP="00B9701F">
      <w:r>
        <w:t>Toxoplasmosis</w:t>
      </w:r>
    </w:p>
    <w:p w14:paraId="3FDCB94D" w14:textId="77777777" w:rsidR="00B9701F" w:rsidRDefault="00B9701F" w:rsidP="00B9701F">
      <w:r>
        <w:t>EB virus</w:t>
      </w:r>
    </w:p>
    <w:p w14:paraId="11BD9944" w14:textId="77777777" w:rsidR="00B9701F" w:rsidRDefault="00B9701F" w:rsidP="00B9701F">
      <w:r>
        <w:t>Leptospirosis</w:t>
      </w:r>
    </w:p>
    <w:p w14:paraId="31AD7476" w14:textId="77777777" w:rsidR="00B9701F" w:rsidRDefault="00B9701F" w:rsidP="00B9701F">
      <w:r>
        <w:t>Parvovirus</w:t>
      </w:r>
    </w:p>
    <w:p w14:paraId="66599387" w14:textId="77777777" w:rsidR="00B9701F" w:rsidRDefault="00B9701F" w:rsidP="00B9701F">
      <w:r>
        <w:t>Specialist Hepatitis investigations by special arrangement with the laboratory.</w:t>
      </w:r>
    </w:p>
    <w:p w14:paraId="157D98E2" w14:textId="587106A6" w:rsidR="00B9701F" w:rsidRDefault="00B9701F" w:rsidP="00B9701F">
      <w:r>
        <w:t>Note:  These tests are expensive and we reserve the right to decline requests if thought inappropriate by the Consultant Microbiologist. Hepatitis C testing should be in line with ‘NICE’ treatment guidelines.</w:t>
      </w:r>
    </w:p>
    <w:p w14:paraId="0E5ECCBA" w14:textId="4298F8A1" w:rsidR="00B9701F" w:rsidRDefault="00B9701F" w:rsidP="00C029F8">
      <w:pPr>
        <w:pStyle w:val="Heading2"/>
        <w:numPr>
          <w:ilvl w:val="1"/>
          <w:numId w:val="65"/>
        </w:numPr>
      </w:pPr>
      <w:bookmarkStart w:id="165" w:name="_Toc516235268"/>
      <w:bookmarkStart w:id="166" w:name="_Toc516235371"/>
      <w:bookmarkStart w:id="167" w:name="_Toc217043789"/>
      <w:r>
        <w:t>BAL</w:t>
      </w:r>
      <w:r w:rsidR="00A8287B">
        <w:t xml:space="preserve"> </w:t>
      </w:r>
      <w:r>
        <w:t>/</w:t>
      </w:r>
      <w:r w:rsidR="00A8287B">
        <w:t xml:space="preserve"> </w:t>
      </w:r>
      <w:r>
        <w:t>lower respiratory samples for Pneumocystis.</w:t>
      </w:r>
      <w:bookmarkEnd w:id="165"/>
      <w:bookmarkEnd w:id="166"/>
      <w:bookmarkEnd w:id="167"/>
    </w:p>
    <w:p w14:paraId="65E0BF01" w14:textId="3840F662" w:rsidR="00B9701F" w:rsidRDefault="00B9701F" w:rsidP="00B9701F">
      <w:r>
        <w:t>If respiratory virus PCR is required from a BAL</w:t>
      </w:r>
      <w:r w:rsidR="00A8287B">
        <w:t xml:space="preserve"> </w:t>
      </w:r>
      <w:r>
        <w:t>/</w:t>
      </w:r>
      <w:r w:rsidR="00A8287B">
        <w:t xml:space="preserve"> </w:t>
      </w:r>
      <w:r>
        <w:t>sputum please make this clear on the request form, otherwise it will be processed for routine bacteriology.</w:t>
      </w:r>
    </w:p>
    <w:p w14:paraId="7A0C757B" w14:textId="77777777" w:rsidR="00B9701F" w:rsidRDefault="00B9701F" w:rsidP="00B9701F"/>
    <w:p w14:paraId="4B03F402" w14:textId="77777777" w:rsidR="00B9701F" w:rsidRDefault="00B9701F" w:rsidP="00B9701F">
      <w:r>
        <w:t>Samples must be in sterile universals with no additives.</w:t>
      </w:r>
    </w:p>
    <w:p w14:paraId="71B4C22C" w14:textId="77777777" w:rsidR="00B9701F" w:rsidRDefault="004A3EDA" w:rsidP="00B9701F">
      <w:r>
        <w:rPr>
          <w:rFonts w:cs="Arial"/>
          <w:noProof/>
          <w:szCs w:val="22"/>
          <w:lang w:eastAsia="en-GB"/>
        </w:rPr>
        <w:drawing>
          <wp:inline distT="0" distB="0" distL="0" distR="0" wp14:anchorId="57A65617" wp14:editId="23418447">
            <wp:extent cx="632460" cy="1097280"/>
            <wp:effectExtent l="0" t="0" r="0" b="7620"/>
            <wp:docPr id="324" name="Picture 324"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3E89FCD5" w14:textId="77777777" w:rsidR="00B9701F" w:rsidRDefault="00B9701F" w:rsidP="00B9701F"/>
    <w:p w14:paraId="339C3E7C" w14:textId="1036037B" w:rsidR="00474436" w:rsidRDefault="00B9701F" w:rsidP="00B9701F">
      <w:r>
        <w:t>In cases where Pneumocystis infection is suspected a BAL sample is preferred. Sputum can be tested but the results are less well defined. The BAL can be tested after routine culture</w:t>
      </w:r>
      <w:r w:rsidR="00A8287B">
        <w:t xml:space="preserve"> </w:t>
      </w:r>
      <w:r>
        <w:t>/</w:t>
      </w:r>
      <w:r w:rsidR="00A8287B">
        <w:t xml:space="preserve"> </w:t>
      </w:r>
      <w:r>
        <w:t>TB testing as long as the need is clear on the request form. Pneumocystis can be detected via PCR (via reference laboratory). Please discuss with a consultant microbiologist before requesting.</w:t>
      </w:r>
    </w:p>
    <w:p w14:paraId="1D1C2177" w14:textId="77777777" w:rsidR="000B4502" w:rsidRDefault="000B4502" w:rsidP="00C029F8">
      <w:pPr>
        <w:pStyle w:val="Heading2"/>
        <w:numPr>
          <w:ilvl w:val="1"/>
          <w:numId w:val="65"/>
        </w:numPr>
      </w:pPr>
      <w:bookmarkStart w:id="168" w:name="_Toc217043790"/>
      <w:r>
        <w:t xml:space="preserve">NPA (Nasopharyngeal aspirates) for </w:t>
      </w:r>
      <w:r w:rsidR="00707B6C">
        <w:t xml:space="preserve">RSV and </w:t>
      </w:r>
      <w:r>
        <w:t>PCR</w:t>
      </w:r>
      <w:bookmarkEnd w:id="154"/>
      <w:bookmarkEnd w:id="155"/>
      <w:bookmarkEnd w:id="168"/>
    </w:p>
    <w:p w14:paraId="5B3CA087" w14:textId="03304C58" w:rsidR="004A3B12" w:rsidRDefault="00CA189E" w:rsidP="00CA189E">
      <w:r>
        <w:t xml:space="preserve">NPA is the sample of choice for respiratory PCR on neonates and young children.  Around 5 </w:t>
      </w:r>
      <w:proofErr w:type="spellStart"/>
      <w:r>
        <w:t>mls</w:t>
      </w:r>
      <w:proofErr w:type="spellEnd"/>
      <w:r>
        <w:t xml:space="preserve"> (if possible) should be collected into a conical bottom tube.</w:t>
      </w:r>
    </w:p>
    <w:p w14:paraId="3FE75421" w14:textId="77777777" w:rsidR="004A3B12" w:rsidRDefault="0018390D" w:rsidP="00CA189E">
      <w:r w:rsidRPr="0018390D">
        <w:rPr>
          <w:noProof/>
          <w:lang w:eastAsia="en-GB"/>
        </w:rPr>
        <w:drawing>
          <wp:inline distT="0" distB="0" distL="0" distR="0" wp14:anchorId="237C5C0E" wp14:editId="74E44AC4">
            <wp:extent cx="1695687" cy="1333686"/>
            <wp:effectExtent l="0" t="0" r="0" b="0"/>
            <wp:docPr id="43" name="Picture 43" descr="Image of three transparent tubes which have a conical-shaped bottom and a white cap" title="Conical Bottom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95687" cy="1333686"/>
                    </a:xfrm>
                    <a:prstGeom prst="rect">
                      <a:avLst/>
                    </a:prstGeom>
                  </pic:spPr>
                </pic:pic>
              </a:graphicData>
            </a:graphic>
          </wp:inline>
        </w:drawing>
      </w:r>
    </w:p>
    <w:p w14:paraId="28933DD9" w14:textId="5D9562AE" w:rsidR="00CA189E" w:rsidRDefault="00CA189E" w:rsidP="00CA189E">
      <w:r>
        <w:t>Routine samples will be initially tested for Influenza A, Influenza B, RSV and COVID-19 RNA</w:t>
      </w:r>
      <w:r w:rsidR="00A8287B">
        <w:t xml:space="preserve"> </w:t>
      </w:r>
      <w:r>
        <w:t>/</w:t>
      </w:r>
      <w:r w:rsidR="00A8287B">
        <w:t xml:space="preserve"> </w:t>
      </w:r>
      <w:r>
        <w:t>PCR. If this is negative a full respiratory PCR will be performed on immunocompromised patients or SCBU specimens.</w:t>
      </w:r>
    </w:p>
    <w:p w14:paraId="77B03D0B" w14:textId="77777777" w:rsidR="00474436" w:rsidRPr="00CA189E" w:rsidRDefault="00474436" w:rsidP="00CA189E"/>
    <w:p w14:paraId="33B868BA" w14:textId="77777777" w:rsidR="000B4502" w:rsidRPr="008C3299" w:rsidRDefault="000B4502" w:rsidP="00C029F8">
      <w:pPr>
        <w:pStyle w:val="Heading2"/>
        <w:numPr>
          <w:ilvl w:val="1"/>
          <w:numId w:val="65"/>
        </w:numPr>
      </w:pPr>
      <w:bookmarkStart w:id="169" w:name="_Toc516235259"/>
      <w:bookmarkStart w:id="170" w:name="_Toc516235362"/>
      <w:bookmarkStart w:id="171" w:name="_Toc217043791"/>
      <w:r w:rsidRPr="008C3299">
        <w:t>Throat</w:t>
      </w:r>
      <w:r w:rsidR="00352B36" w:rsidRPr="008C3299">
        <w:t xml:space="preserve"> / nose</w:t>
      </w:r>
      <w:r w:rsidRPr="008C3299">
        <w:t xml:space="preserve"> swabs in viral transport media (VTM) </w:t>
      </w:r>
      <w:r w:rsidR="00352B36" w:rsidRPr="008C3299">
        <w:t xml:space="preserve">or Sigma MM </w:t>
      </w:r>
      <w:proofErr w:type="spellStart"/>
      <w:r w:rsidR="00352B36" w:rsidRPr="008C3299">
        <w:t>transwabs</w:t>
      </w:r>
      <w:proofErr w:type="spellEnd"/>
      <w:r w:rsidR="00352B36" w:rsidRPr="008C3299">
        <w:t xml:space="preserve"> </w:t>
      </w:r>
      <w:r w:rsidRPr="008C3299">
        <w:t>for PC</w:t>
      </w:r>
      <w:bookmarkEnd w:id="169"/>
      <w:bookmarkEnd w:id="170"/>
      <w:r w:rsidR="004E6079" w:rsidRPr="008C3299">
        <w:t>R</w:t>
      </w:r>
      <w:bookmarkEnd w:id="171"/>
    </w:p>
    <w:p w14:paraId="44967891" w14:textId="21CE0658" w:rsidR="00E93AC1" w:rsidRPr="008C3299" w:rsidRDefault="00AD1928" w:rsidP="00AD1928">
      <w:r w:rsidRPr="008C3299">
        <w:t>Submit a nose and</w:t>
      </w:r>
      <w:r w:rsidR="00A8287B">
        <w:t xml:space="preserve"> </w:t>
      </w:r>
      <w:r w:rsidRPr="008C3299">
        <w:t>/</w:t>
      </w:r>
      <w:r w:rsidR="00A8287B">
        <w:t xml:space="preserve"> </w:t>
      </w:r>
      <w:r w:rsidRPr="008C3299">
        <w:t xml:space="preserve">or throat swab in VTM (clear fluid, green cap) </w:t>
      </w:r>
    </w:p>
    <w:p w14:paraId="5B9C3A13" w14:textId="77777777" w:rsidR="00E93AC1" w:rsidRDefault="00E93AC1" w:rsidP="00AD1928">
      <w:pPr>
        <w:rPr>
          <w:highlight w:val="yellow"/>
        </w:rPr>
      </w:pPr>
      <w:r w:rsidRPr="0074551D">
        <w:rPr>
          <w:noProof/>
          <w:szCs w:val="22"/>
          <w:lang w:eastAsia="en-GB"/>
        </w:rPr>
        <w:drawing>
          <wp:inline distT="0" distB="0" distL="0" distR="0" wp14:anchorId="75153E8E" wp14:editId="4B0DC971">
            <wp:extent cx="1173480" cy="982980"/>
            <wp:effectExtent l="0" t="0" r="7620" b="7620"/>
            <wp:docPr id="362" name="Picture 36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14:paraId="136CDE38" w14:textId="77777777" w:rsidR="00E93AC1" w:rsidRPr="008C3299" w:rsidRDefault="00AD1928" w:rsidP="00AD1928">
      <w:r w:rsidRPr="008C3299">
        <w:t xml:space="preserve">or using Sigma MM </w:t>
      </w:r>
      <w:proofErr w:type="spellStart"/>
      <w:r w:rsidRPr="008C3299">
        <w:t>transwab</w:t>
      </w:r>
      <w:proofErr w:type="spellEnd"/>
      <w:r w:rsidRPr="008C3299">
        <w:t xml:space="preserve"> (white cap, green swab)</w:t>
      </w:r>
      <w:r w:rsidR="00E93AC1" w:rsidRPr="008C3299">
        <w:t>,</w:t>
      </w:r>
    </w:p>
    <w:p w14:paraId="5295D2B9" w14:textId="77777777" w:rsidR="00E93AC1" w:rsidRDefault="00E93AC1" w:rsidP="00AD1928">
      <w:pPr>
        <w:rPr>
          <w:highlight w:val="yellow"/>
        </w:rPr>
      </w:pPr>
      <w:r w:rsidRPr="00352B36">
        <w:rPr>
          <w:noProof/>
          <w:lang w:eastAsia="en-GB"/>
        </w:rPr>
        <w:drawing>
          <wp:inline distT="0" distB="0" distL="0" distR="0" wp14:anchorId="6AF5D7A1" wp14:editId="745E24AF">
            <wp:extent cx="495300" cy="1893597"/>
            <wp:effectExtent l="5715" t="0" r="5715" b="5715"/>
            <wp:docPr id="363" name="Picture 363" descr="Image of a Sigma MM Transwab with green-handled swab and transparent tube with white cap" title="Sigma MM Tran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5400000">
                      <a:off x="0" y="0"/>
                      <a:ext cx="500109" cy="1911982"/>
                    </a:xfrm>
                    <a:prstGeom prst="rect">
                      <a:avLst/>
                    </a:prstGeom>
                  </pic:spPr>
                </pic:pic>
              </a:graphicData>
            </a:graphic>
          </wp:inline>
        </w:drawing>
      </w:r>
    </w:p>
    <w:p w14:paraId="58C1EEE1" w14:textId="29E59714" w:rsidR="00AD1928" w:rsidRPr="008C3299" w:rsidRDefault="00AD1928" w:rsidP="00AD1928">
      <w:r w:rsidRPr="008C3299">
        <w:t>available from microbiology on request, to look for respiratory viruses (influenza / COVID / RSV / Extended Respiratory Panel) via PCR (as with NPA samples). See Appendix 1</w:t>
      </w:r>
      <w:r w:rsidR="00285001">
        <w:t>3</w:t>
      </w:r>
      <w:r w:rsidRPr="008C3299">
        <w:t xml:space="preserve"> for instructions on taking influenza and COVID samples.</w:t>
      </w:r>
    </w:p>
    <w:p w14:paraId="22F60841" w14:textId="77777777" w:rsidR="00AD1928" w:rsidRPr="008C3299" w:rsidRDefault="00AD1928" w:rsidP="00AD1928"/>
    <w:p w14:paraId="53A76946" w14:textId="77777777" w:rsidR="00AD1928" w:rsidRPr="008C3299" w:rsidRDefault="00AD1928" w:rsidP="00AD1928">
      <w:r w:rsidRPr="008C3299">
        <w:t>Samples are retained for 1 week after testing in case further viral studies are needed.</w:t>
      </w:r>
    </w:p>
    <w:p w14:paraId="587E7D17" w14:textId="77777777" w:rsidR="00AD1928" w:rsidRPr="008C3299" w:rsidRDefault="00AD1928" w:rsidP="00AD1928">
      <w:pPr>
        <w:rPr>
          <w:b/>
        </w:rPr>
      </w:pPr>
    </w:p>
    <w:p w14:paraId="0791D352" w14:textId="77777777" w:rsidR="00FB4E7C" w:rsidRPr="008C3299" w:rsidRDefault="00AD1928" w:rsidP="00E93AC1">
      <w:r w:rsidRPr="008C3299">
        <w:t>In cases of suspected influenza outbreaks, please discuss with infection control or a consultant microbiologist prior to screening.</w:t>
      </w:r>
      <w:bookmarkStart w:id="172" w:name="_Toc516235260"/>
      <w:bookmarkStart w:id="173" w:name="_Toc516235363"/>
    </w:p>
    <w:p w14:paraId="00649CDA" w14:textId="77777777" w:rsidR="00FB4E7C" w:rsidRPr="00FB4E7C" w:rsidRDefault="00FB4E7C" w:rsidP="00FB4E7C">
      <w:pPr>
        <w:spacing w:line="240" w:lineRule="auto"/>
        <w:rPr>
          <w:rFonts w:cs="Arial"/>
          <w:b/>
          <w:color w:val="000000"/>
        </w:rPr>
      </w:pPr>
    </w:p>
    <w:p w14:paraId="2EE2032E" w14:textId="67E1AC4F" w:rsidR="000B4502" w:rsidRDefault="000B4502" w:rsidP="00C029F8">
      <w:pPr>
        <w:pStyle w:val="Heading2"/>
        <w:numPr>
          <w:ilvl w:val="1"/>
          <w:numId w:val="65"/>
        </w:numPr>
      </w:pPr>
      <w:bookmarkStart w:id="174" w:name="_Toc217043792"/>
      <w:r w:rsidRPr="00D862D5">
        <w:t>Genital</w:t>
      </w:r>
      <w:r w:rsidR="00F430B2" w:rsidRPr="00D862D5">
        <w:t>, lesion and mucosal</w:t>
      </w:r>
      <w:r>
        <w:t xml:space="preserve"> swabs for Herpes Simplex in VTM</w:t>
      </w:r>
      <w:bookmarkEnd w:id="172"/>
      <w:bookmarkEnd w:id="173"/>
      <w:bookmarkEnd w:id="174"/>
    </w:p>
    <w:p w14:paraId="2FA0C717" w14:textId="77777777" w:rsidR="00D86AE4" w:rsidRDefault="00D86AE4" w:rsidP="00D86AE4">
      <w:r>
        <w:t>Swabs for HSV 1 + 2 testing should be taken in VTM (clear fluid, green cap).</w:t>
      </w:r>
    </w:p>
    <w:p w14:paraId="46029B3E" w14:textId="77777777" w:rsidR="00D86AE4" w:rsidRDefault="00D86AE4" w:rsidP="00D86AE4">
      <w:r w:rsidRPr="0074551D">
        <w:rPr>
          <w:noProof/>
          <w:szCs w:val="22"/>
          <w:lang w:eastAsia="en-GB"/>
        </w:rPr>
        <w:drawing>
          <wp:inline distT="0" distB="0" distL="0" distR="0" wp14:anchorId="5AB24EAD" wp14:editId="05811B7E">
            <wp:extent cx="1169581" cy="892628"/>
            <wp:effectExtent l="0" t="0" r="0" b="3175"/>
            <wp:docPr id="364" name="Picture 36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3480" cy="895604"/>
                    </a:xfrm>
                    <a:prstGeom prst="rect">
                      <a:avLst/>
                    </a:prstGeom>
                    <a:noFill/>
                    <a:ln>
                      <a:noFill/>
                    </a:ln>
                  </pic:spPr>
                </pic:pic>
              </a:graphicData>
            </a:graphic>
          </wp:inline>
        </w:drawing>
      </w:r>
    </w:p>
    <w:p w14:paraId="6D0A63DA" w14:textId="65706F8E" w:rsidR="00D86AE4" w:rsidRPr="00D86AE4" w:rsidRDefault="00D86AE4" w:rsidP="00D86AE4">
      <w:r>
        <w:t>If Enterovirus is required (i.e. vesicular rash,</w:t>
      </w:r>
      <w:r w:rsidR="00905935">
        <w:t xml:space="preserve"> </w:t>
      </w:r>
      <w:r>
        <w:t>?hand foot and mouth) the sample will be sent to a reference laboratory for PCR</w:t>
      </w:r>
      <w:r w:rsidRPr="00395928">
        <w:t>. Please discuss with a consultant microbiologist.</w:t>
      </w:r>
    </w:p>
    <w:p w14:paraId="42A5833A" w14:textId="77777777" w:rsidR="00D454B8" w:rsidRDefault="00D454B8" w:rsidP="002114E9"/>
    <w:p w14:paraId="62A82A99" w14:textId="6D19F50C" w:rsidR="000B4502" w:rsidRDefault="000B4502" w:rsidP="00C029F8">
      <w:pPr>
        <w:pStyle w:val="Heading2"/>
        <w:numPr>
          <w:ilvl w:val="1"/>
          <w:numId w:val="65"/>
        </w:numPr>
      </w:pPr>
      <w:r>
        <w:t xml:space="preserve"> </w:t>
      </w:r>
      <w:bookmarkStart w:id="175" w:name="_Toc516235261"/>
      <w:bookmarkStart w:id="176" w:name="_Toc516235364"/>
      <w:bookmarkStart w:id="177" w:name="_Toc217043793"/>
      <w:r>
        <w:t xml:space="preserve">Other swabs in VTM (eye swabs, </w:t>
      </w:r>
      <w:r w:rsidR="004D37D1">
        <w:t xml:space="preserve">saliva swabs, </w:t>
      </w:r>
      <w:r>
        <w:t>skin swabs, vesicle swabs</w:t>
      </w:r>
      <w:r w:rsidR="00A8287B">
        <w:t xml:space="preserve"> </w:t>
      </w:r>
      <w:r>
        <w:t>/</w:t>
      </w:r>
      <w:r w:rsidR="00A8287B">
        <w:t xml:space="preserve"> </w:t>
      </w:r>
      <w:r>
        <w:t>fluid etc)</w:t>
      </w:r>
      <w:bookmarkEnd w:id="175"/>
      <w:bookmarkEnd w:id="176"/>
      <w:bookmarkEnd w:id="177"/>
    </w:p>
    <w:p w14:paraId="68772A50" w14:textId="579C4EEE" w:rsidR="00F872AC" w:rsidRDefault="00F872AC" w:rsidP="00F872AC">
      <w:r w:rsidRPr="00707B6C">
        <w:t>The relevant tests will be performed, dependant on the site of the swab and clinical details provided. Eye swabs will be tested for Adenovirus, HSV, Enterovirus and VZV, skin swabs will be tested for HSV, VZV and Enterovirus (if required)</w:t>
      </w:r>
      <w:r w:rsidR="004D37D1">
        <w:t>, saliva swabs for CMV, Mumps, Measles</w:t>
      </w:r>
      <w:r w:rsidRPr="00707B6C">
        <w:t>.</w:t>
      </w:r>
    </w:p>
    <w:p w14:paraId="3E9F2D22" w14:textId="77777777" w:rsidR="00F872AC" w:rsidRPr="00F872AC" w:rsidRDefault="00F872AC" w:rsidP="00F872AC">
      <w:r w:rsidRPr="0074551D">
        <w:rPr>
          <w:noProof/>
          <w:szCs w:val="22"/>
          <w:lang w:eastAsia="en-GB"/>
        </w:rPr>
        <w:drawing>
          <wp:inline distT="0" distB="0" distL="0" distR="0" wp14:anchorId="45085FAE" wp14:editId="6D4B64CF">
            <wp:extent cx="1169580" cy="794657"/>
            <wp:effectExtent l="0" t="0" r="0" b="5715"/>
            <wp:docPr id="365" name="Picture 36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9576" cy="801448"/>
                    </a:xfrm>
                    <a:prstGeom prst="rect">
                      <a:avLst/>
                    </a:prstGeom>
                    <a:noFill/>
                    <a:ln>
                      <a:noFill/>
                    </a:ln>
                  </pic:spPr>
                </pic:pic>
              </a:graphicData>
            </a:graphic>
          </wp:inline>
        </w:drawing>
      </w:r>
    </w:p>
    <w:p w14:paraId="7B9344AB" w14:textId="77777777" w:rsidR="00A37BE3" w:rsidRPr="006D3CD9" w:rsidRDefault="00A37BE3" w:rsidP="006D3CD9">
      <w:bookmarkStart w:id="178" w:name="_Toc516235262"/>
      <w:bookmarkStart w:id="179" w:name="_Toc516235365"/>
    </w:p>
    <w:p w14:paraId="5BBE53B9" w14:textId="77777777" w:rsidR="002A0A25" w:rsidRDefault="002A0A25" w:rsidP="00C029F8">
      <w:pPr>
        <w:pStyle w:val="Heading2"/>
        <w:numPr>
          <w:ilvl w:val="1"/>
          <w:numId w:val="65"/>
        </w:numPr>
      </w:pPr>
      <w:bookmarkStart w:id="180" w:name="_Toc217043794"/>
      <w:r>
        <w:t>CSF</w:t>
      </w:r>
      <w:bookmarkEnd w:id="178"/>
      <w:bookmarkEnd w:id="179"/>
      <w:bookmarkEnd w:id="180"/>
      <w:r>
        <w:t xml:space="preserve"> </w:t>
      </w:r>
    </w:p>
    <w:p w14:paraId="2F9EC6EF" w14:textId="2697B75E" w:rsidR="00707B6C" w:rsidRDefault="00707B6C" w:rsidP="00707B6C">
      <w:r>
        <w:t xml:space="preserve">All CSF samples tested by microbiology will then be triaged by the consultant microbiologists to decide if viral PCR is required. The transport and retention is described in section 17.2 of this document. In cases of raised WBC counts (&gt;50 WBC seen) a </w:t>
      </w:r>
      <w:proofErr w:type="spellStart"/>
      <w:r>
        <w:t>Biofire</w:t>
      </w:r>
      <w:proofErr w:type="spellEnd"/>
      <w:r>
        <w:t xml:space="preserve"> film-array PCR test will be performed automatically to test for common causes of bacterial, viral and fungal meningitis. Further PCR tests and CSF’s with low WBC counts will be </w:t>
      </w:r>
      <w:r w:rsidR="00276105">
        <w:t>tested</w:t>
      </w:r>
      <w:r>
        <w:t xml:space="preserve"> at the Consultant Microbiologists’ discretion. </w:t>
      </w:r>
    </w:p>
    <w:p w14:paraId="794299C9" w14:textId="77777777" w:rsidR="00707B6C" w:rsidRDefault="00707B6C" w:rsidP="00707B6C"/>
    <w:p w14:paraId="0B12A17E" w14:textId="77777777" w:rsidR="004E6079" w:rsidRDefault="00707B6C" w:rsidP="00707B6C">
      <w:r>
        <w:t>Cryptococcal antigen testing can also be performed from CSF (or serum).</w:t>
      </w:r>
    </w:p>
    <w:p w14:paraId="64CA20C9" w14:textId="77777777" w:rsidR="00FB4E7C" w:rsidRDefault="00FB4E7C" w:rsidP="00707B6C"/>
    <w:p w14:paraId="395899D5" w14:textId="2170ED6A" w:rsidR="002354DE" w:rsidRDefault="002354DE" w:rsidP="00C029F8">
      <w:pPr>
        <w:pStyle w:val="Heading2"/>
        <w:numPr>
          <w:ilvl w:val="1"/>
          <w:numId w:val="65"/>
        </w:numPr>
      </w:pPr>
      <w:r>
        <w:t xml:space="preserve"> </w:t>
      </w:r>
      <w:bookmarkStart w:id="181" w:name="_Toc516235263"/>
      <w:bookmarkStart w:id="182" w:name="_Toc516235366"/>
      <w:bookmarkStart w:id="183" w:name="_Toc217043795"/>
      <w:r>
        <w:t>Urine</w:t>
      </w:r>
      <w:r w:rsidR="006A341A">
        <w:t xml:space="preserve"> and </w:t>
      </w:r>
      <w:r w:rsidR="00843457">
        <w:t>b</w:t>
      </w:r>
      <w:r w:rsidR="00B77669">
        <w:t xml:space="preserve">uccal / </w:t>
      </w:r>
      <w:r w:rsidR="00843457">
        <w:t>s</w:t>
      </w:r>
      <w:r w:rsidR="00B77669">
        <w:t>aliva swab</w:t>
      </w:r>
      <w:r>
        <w:t xml:space="preserve"> for </w:t>
      </w:r>
      <w:r w:rsidR="00B77669">
        <w:t xml:space="preserve">CMV </w:t>
      </w:r>
      <w:r>
        <w:t>PCR</w:t>
      </w:r>
      <w:bookmarkEnd w:id="181"/>
      <w:bookmarkEnd w:id="182"/>
      <w:bookmarkEnd w:id="183"/>
    </w:p>
    <w:p w14:paraId="17125FEA" w14:textId="77777777" w:rsidR="00DF599B" w:rsidRDefault="00DF599B" w:rsidP="00DF599B">
      <w:r w:rsidRPr="00191000">
        <w:t xml:space="preserve">Submit an MSU in a plain white-top universal to the lab, promptly after collection </w:t>
      </w:r>
    </w:p>
    <w:p w14:paraId="36F65E30" w14:textId="77777777" w:rsidR="00DF599B" w:rsidRDefault="004A3EDA" w:rsidP="00DF599B">
      <w:r>
        <w:rPr>
          <w:rFonts w:cs="Arial"/>
          <w:noProof/>
          <w:szCs w:val="22"/>
          <w:lang w:eastAsia="en-GB"/>
        </w:rPr>
        <w:drawing>
          <wp:inline distT="0" distB="0" distL="0" distR="0" wp14:anchorId="006747CC" wp14:editId="153A147C">
            <wp:extent cx="632460" cy="1097280"/>
            <wp:effectExtent l="0" t="0" r="0" b="7620"/>
            <wp:docPr id="325" name="Picture 325"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24882A89" w14:textId="256257BC" w:rsidR="00DF599B" w:rsidRDefault="00DF599B" w:rsidP="00DF599B">
      <w:r>
        <w:t>R</w:t>
      </w:r>
      <w:r w:rsidRPr="00191000">
        <w:t xml:space="preserve">ed top urines </w:t>
      </w:r>
      <w:r w:rsidRPr="00DF599B">
        <w:rPr>
          <w:b/>
        </w:rPr>
        <w:t>cannot</w:t>
      </w:r>
      <w:r w:rsidRPr="00191000">
        <w:t xml:space="preserve"> be u</w:t>
      </w:r>
      <w:r>
        <w:t>sed as the boric acid interferes</w:t>
      </w:r>
      <w:r w:rsidRPr="00191000">
        <w:t xml:space="preserve"> with the PCR. A minimum of 1 ml is required.</w:t>
      </w:r>
    </w:p>
    <w:p w14:paraId="4E74498C" w14:textId="5E36629D" w:rsidR="00B77669" w:rsidRDefault="00B77669" w:rsidP="00DF599B"/>
    <w:p w14:paraId="1B2886FF" w14:textId="5CEBD93B" w:rsidR="00D07323" w:rsidRDefault="005A1D58" w:rsidP="00750042">
      <w:r>
        <w:t xml:space="preserve">Buccal / saliva swabs must be submitted promptly after collection, </w:t>
      </w:r>
      <w:r w:rsidR="00750042">
        <w:t xml:space="preserve">using dry swab or </w:t>
      </w:r>
      <w:r w:rsidR="00D07323" w:rsidRPr="008C3299">
        <w:t>VTM (clear fluid, green cap)</w:t>
      </w:r>
    </w:p>
    <w:p w14:paraId="60DA1A1E" w14:textId="04396B0F" w:rsidR="00D07323" w:rsidRDefault="00D07323" w:rsidP="00DF599B">
      <w:r w:rsidRPr="0074551D">
        <w:rPr>
          <w:noProof/>
          <w:szCs w:val="22"/>
          <w:lang w:eastAsia="en-GB"/>
        </w:rPr>
        <w:drawing>
          <wp:inline distT="0" distB="0" distL="0" distR="0" wp14:anchorId="0C168FF4" wp14:editId="589D4547">
            <wp:extent cx="1173480" cy="982980"/>
            <wp:effectExtent l="0" t="0" r="7620" b="7620"/>
            <wp:docPr id="40" name="Picture 4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r>
        <w:t xml:space="preserve"> </w:t>
      </w:r>
    </w:p>
    <w:p w14:paraId="16D48E1B" w14:textId="77777777" w:rsidR="00FB4E7C" w:rsidRDefault="00FB4E7C" w:rsidP="00FB4E7C">
      <w:bookmarkStart w:id="184" w:name="_Toc516235264"/>
      <w:bookmarkStart w:id="185" w:name="_Toc516235367"/>
    </w:p>
    <w:p w14:paraId="735C6E75" w14:textId="77777777" w:rsidR="002354DE" w:rsidRDefault="002354DE" w:rsidP="00C029F8">
      <w:pPr>
        <w:pStyle w:val="Heading2"/>
        <w:numPr>
          <w:ilvl w:val="1"/>
          <w:numId w:val="65"/>
        </w:numPr>
      </w:pPr>
      <w:bookmarkStart w:id="186" w:name="_Toc217043796"/>
      <w:r>
        <w:t>Faeces samples for virology</w:t>
      </w:r>
      <w:bookmarkEnd w:id="184"/>
      <w:bookmarkEnd w:id="185"/>
      <w:bookmarkEnd w:id="186"/>
    </w:p>
    <w:p w14:paraId="3C0677BD" w14:textId="48CC7ED2" w:rsidR="00DA7149" w:rsidRDefault="00DA7149" w:rsidP="00DA7149">
      <w:r>
        <w:t>Tests for Enterovirus, Adenovirus, Rotavirus, Norovirus, Astrovirus and Poliovirus can be performed from faeces. Adenovirus, Rotavirus and Norovirus are performed in-house via the enteric section. If further viral studies are required, the sample can be sent to the reference laboratory for investigation.</w:t>
      </w:r>
      <w:r w:rsidR="0066351C">
        <w:t xml:space="preserve"> Any other tests</w:t>
      </w:r>
      <w:r w:rsidR="006A0222">
        <w:t>, e.g. CMV, require discussion with a Consultant Microbiologist.</w:t>
      </w:r>
    </w:p>
    <w:p w14:paraId="5F2C639A" w14:textId="77777777" w:rsidR="00DA7149" w:rsidRPr="00DA7149" w:rsidRDefault="00DA7149" w:rsidP="00DA7149">
      <w:r>
        <w:rPr>
          <w:noProof/>
          <w:lang w:eastAsia="en-GB"/>
        </w:rPr>
        <w:drawing>
          <wp:inline distT="0" distB="0" distL="0" distR="0" wp14:anchorId="70309570" wp14:editId="12E1E155">
            <wp:extent cx="777240" cy="1276350"/>
            <wp:effectExtent l="0" t="0" r="3810" b="0"/>
            <wp:docPr id="367" name="Picture 367" descr="Image result for FAECAL SAMPLE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ECAL SAMPLE PO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 cy="1276350"/>
                    </a:xfrm>
                    <a:prstGeom prst="rect">
                      <a:avLst/>
                    </a:prstGeom>
                    <a:noFill/>
                    <a:ln>
                      <a:noFill/>
                    </a:ln>
                  </pic:spPr>
                </pic:pic>
              </a:graphicData>
            </a:graphic>
          </wp:inline>
        </w:drawing>
      </w:r>
    </w:p>
    <w:p w14:paraId="44F5F1E6" w14:textId="77777777" w:rsidR="00FB4E7C" w:rsidRDefault="00FB4E7C" w:rsidP="00FB4E7C">
      <w:bookmarkStart w:id="187" w:name="_Toc516235265"/>
      <w:bookmarkStart w:id="188" w:name="_Toc516235368"/>
    </w:p>
    <w:p w14:paraId="2A4DCE10" w14:textId="7BC734CE" w:rsidR="002354DE" w:rsidRDefault="002354DE" w:rsidP="00C029F8">
      <w:pPr>
        <w:pStyle w:val="Heading2"/>
        <w:numPr>
          <w:ilvl w:val="1"/>
          <w:numId w:val="65"/>
        </w:numPr>
      </w:pPr>
      <w:bookmarkStart w:id="189" w:name="_Toc217043797"/>
      <w:r>
        <w:t xml:space="preserve">Salivary samples for </w:t>
      </w:r>
      <w:r w:rsidR="00843457">
        <w:t>m</w:t>
      </w:r>
      <w:r>
        <w:t>umps</w:t>
      </w:r>
      <w:r w:rsidR="00670B54">
        <w:t xml:space="preserve"> and </w:t>
      </w:r>
      <w:r w:rsidR="00843457">
        <w:t>m</w:t>
      </w:r>
      <w:r w:rsidR="00670B54">
        <w:t>easles</w:t>
      </w:r>
      <w:r>
        <w:t xml:space="preserve"> testing</w:t>
      </w:r>
      <w:bookmarkEnd w:id="187"/>
      <w:bookmarkEnd w:id="188"/>
      <w:bookmarkEnd w:id="189"/>
    </w:p>
    <w:p w14:paraId="05E6F68F" w14:textId="682A089E" w:rsidR="002354DE" w:rsidRDefault="002354DE" w:rsidP="00243702">
      <w:r>
        <w:t>When mumps</w:t>
      </w:r>
      <w:r w:rsidR="00670B54">
        <w:t xml:space="preserve"> or measles</w:t>
      </w:r>
      <w:r>
        <w:t xml:space="preserve"> is suspected a salivary sample can be sent for Mumps</w:t>
      </w:r>
      <w:r w:rsidR="00670B54">
        <w:t xml:space="preserve"> / Measles</w:t>
      </w:r>
      <w:r>
        <w:t xml:space="preserve"> PCR. This test is NOT carried out by the laboratory and arrangement must be made with the Kent </w:t>
      </w:r>
      <w:r w:rsidR="00ED70EB">
        <w:t>UKHSA</w:t>
      </w:r>
      <w:r>
        <w:t>.</w:t>
      </w:r>
    </w:p>
    <w:p w14:paraId="088D8F04" w14:textId="77777777" w:rsidR="002354DE" w:rsidRDefault="002354DE" w:rsidP="00243702">
      <w:r>
        <w:t>Telephone 0344 225 3861 option 1 to arrange delivery of a collection kit and instructions.</w:t>
      </w:r>
    </w:p>
    <w:p w14:paraId="39B42F5F" w14:textId="77777777" w:rsidR="006D3CD9" w:rsidRDefault="006D3CD9" w:rsidP="00243702"/>
    <w:p w14:paraId="508A1BB7" w14:textId="2290DFB3" w:rsidR="00E43E3B" w:rsidRDefault="002354DE" w:rsidP="00C029F8">
      <w:pPr>
        <w:pStyle w:val="Heading2"/>
        <w:numPr>
          <w:ilvl w:val="1"/>
          <w:numId w:val="65"/>
        </w:numPr>
      </w:pPr>
      <w:bookmarkStart w:id="190" w:name="_Toc516235266"/>
      <w:bookmarkStart w:id="191" w:name="_Toc516235369"/>
      <w:bookmarkStart w:id="192" w:name="_Toc217043798"/>
      <w:r>
        <w:t>Samples for Chlamydia</w:t>
      </w:r>
      <w:r w:rsidR="00EC2071">
        <w:t>,</w:t>
      </w:r>
      <w:r>
        <w:t xml:space="preserve"> Gonorrhoea</w:t>
      </w:r>
      <w:r w:rsidR="00371C17">
        <w:t>, M</w:t>
      </w:r>
      <w:r w:rsidR="000A34EC">
        <w:t xml:space="preserve">. </w:t>
      </w:r>
      <w:proofErr w:type="spellStart"/>
      <w:r w:rsidR="000A34EC">
        <w:t>genitalium</w:t>
      </w:r>
      <w:proofErr w:type="spellEnd"/>
      <w:r w:rsidR="00EC2071">
        <w:t xml:space="preserve"> and </w:t>
      </w:r>
      <w:r w:rsidR="000A34EC">
        <w:t xml:space="preserve">T. vaginalis </w:t>
      </w:r>
      <w:r>
        <w:t>PCR testing</w:t>
      </w:r>
      <w:bookmarkEnd w:id="190"/>
      <w:bookmarkEnd w:id="191"/>
      <w:bookmarkEnd w:id="192"/>
    </w:p>
    <w:p w14:paraId="5D560AE7" w14:textId="77777777" w:rsidR="00E43E3B" w:rsidRDefault="00E43E3B" w:rsidP="00E43E3B"/>
    <w:p w14:paraId="48ED2E70" w14:textId="2D613C6B" w:rsidR="00E43E3B" w:rsidRDefault="00E43E3B" w:rsidP="00E43E3B">
      <w:r>
        <w:t xml:space="preserve">Only use Abbott </w:t>
      </w:r>
      <w:proofErr w:type="spellStart"/>
      <w:r>
        <w:t>Alinity</w:t>
      </w:r>
      <w:proofErr w:type="spellEnd"/>
      <w:r>
        <w:t xml:space="preserve"> m swabs for any Chlamydia</w:t>
      </w:r>
      <w:r w:rsidR="000C190F">
        <w:t xml:space="preserve">, </w:t>
      </w:r>
      <w:r>
        <w:t>Gonorrhoea</w:t>
      </w:r>
      <w:r w:rsidR="000C190F">
        <w:t xml:space="preserve">, </w:t>
      </w:r>
      <w:r w:rsidR="000A34EC">
        <w:t xml:space="preserve">M. </w:t>
      </w:r>
      <w:proofErr w:type="spellStart"/>
      <w:r w:rsidR="000A34EC">
        <w:t>genitalium</w:t>
      </w:r>
      <w:proofErr w:type="spellEnd"/>
      <w:r w:rsidR="000A34EC">
        <w:t xml:space="preserve"> and T. vaginalis</w:t>
      </w:r>
      <w:r>
        <w:t xml:space="preserve"> testing. Any other swab types will </w:t>
      </w:r>
      <w:r w:rsidRPr="00243702">
        <w:rPr>
          <w:b/>
        </w:rPr>
        <w:t>NOT</w:t>
      </w:r>
      <w:r>
        <w:t xml:space="preserve"> be tested. </w:t>
      </w:r>
    </w:p>
    <w:p w14:paraId="4E1B5574" w14:textId="5EA30A82" w:rsidR="00E43E3B" w:rsidRDefault="00E43E3B" w:rsidP="00E43E3B">
      <w:r>
        <w:t xml:space="preserve">Routine genital swabs for </w:t>
      </w:r>
      <w:r w:rsidR="000A34EC">
        <w:t xml:space="preserve">these tests </w:t>
      </w:r>
      <w:r>
        <w:t xml:space="preserve">should be taken according to the instruction insert (see Appendix </w:t>
      </w:r>
      <w:r w:rsidR="00D67705">
        <w:t>3</w:t>
      </w:r>
      <w:r>
        <w:t xml:space="preserve">, </w:t>
      </w:r>
      <w:r w:rsidR="00D67705">
        <w:t>4</w:t>
      </w:r>
      <w:r>
        <w:t xml:space="preserve">, </w:t>
      </w:r>
      <w:r w:rsidR="00D67705">
        <w:t>5, 7</w:t>
      </w:r>
      <w:r>
        <w:t xml:space="preserve"> &amp; </w:t>
      </w:r>
      <w:r w:rsidR="00D67705">
        <w:t>8</w:t>
      </w:r>
      <w:r>
        <w:t>).</w:t>
      </w:r>
    </w:p>
    <w:p w14:paraId="09AA2A05" w14:textId="0657A247" w:rsidR="00E43E3B" w:rsidRDefault="00E43E3B" w:rsidP="00E43E3B">
      <w:r>
        <w:t xml:space="preserve">For chlamydial eye swabs first use a fine wire swab (e.g. ENT thin wire Charcoal swab with orange lid) to wipe the purulent discharge from the lower conjunctivae, this can then be sent for bacterial examination if required (NOT viral). Secondly, take an Abbott </w:t>
      </w:r>
      <w:proofErr w:type="spellStart"/>
      <w:r>
        <w:t>Alinity</w:t>
      </w:r>
      <w:proofErr w:type="spellEnd"/>
      <w:r>
        <w:t xml:space="preserve"> m swab collection kit and firmly wipe the now clean epithelium of the lower lid. Replace the swab into the container and send to the laboratory.</w:t>
      </w:r>
    </w:p>
    <w:p w14:paraId="601AC45A" w14:textId="77777777" w:rsidR="00E43E3B" w:rsidRDefault="00E43E3B" w:rsidP="00E43E3B">
      <w:r w:rsidRPr="00DD40CC">
        <w:rPr>
          <w:noProof/>
          <w:lang w:eastAsia="en-GB"/>
        </w:rPr>
        <w:drawing>
          <wp:inline distT="0" distB="0" distL="0" distR="0" wp14:anchorId="7E8E384A" wp14:editId="31127ADA">
            <wp:extent cx="1909445" cy="1682115"/>
            <wp:effectExtent l="0" t="0" r="0" b="0"/>
            <wp:docPr id="9" name="Picture 9" descr="Image of Alinity M multi-collect specimen collection kit including its contents of specimen tube with orange cap, clear plastic pipette, red swab" title="Alinity M Multi-Collect Specimen Collect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09445" cy="1682115"/>
                    </a:xfrm>
                    <a:prstGeom prst="rect">
                      <a:avLst/>
                    </a:prstGeom>
                  </pic:spPr>
                </pic:pic>
              </a:graphicData>
            </a:graphic>
          </wp:inline>
        </w:drawing>
      </w:r>
    </w:p>
    <w:p w14:paraId="7DEB95EC" w14:textId="77777777" w:rsidR="00E43E3B" w:rsidRDefault="00E43E3B" w:rsidP="00E43E3B">
      <w:r>
        <w:t xml:space="preserve">For urine samples please submit the sample in the Abbott </w:t>
      </w:r>
      <w:proofErr w:type="spellStart"/>
      <w:r>
        <w:t>Alinity</w:t>
      </w:r>
      <w:proofErr w:type="spellEnd"/>
      <w:r>
        <w:t xml:space="preserve"> m urine collection tube. Please see Appendix </w:t>
      </w:r>
      <w:r w:rsidR="00D67705">
        <w:t>6</w:t>
      </w:r>
      <w:r>
        <w:t>.</w:t>
      </w:r>
    </w:p>
    <w:p w14:paraId="51E367C8" w14:textId="77777777" w:rsidR="00E43E3B" w:rsidRDefault="00E43E3B" w:rsidP="00E43E3B">
      <w:r>
        <w:t>If this is not possible a clean white leak proof universal container may be used, but please do not submit urine in white top universals on Fridays.</w:t>
      </w:r>
    </w:p>
    <w:p w14:paraId="1C1156F9" w14:textId="77777777" w:rsidR="006E77A4" w:rsidRDefault="001C151F" w:rsidP="00E43E3B">
      <w:r w:rsidRPr="001C151F">
        <w:rPr>
          <w:noProof/>
          <w:lang w:eastAsia="en-GB"/>
        </w:rPr>
        <w:drawing>
          <wp:inline distT="0" distB="0" distL="0" distR="0" wp14:anchorId="2CFFBC5D" wp14:editId="69E9F3FB">
            <wp:extent cx="285750" cy="1182567"/>
            <wp:effectExtent l="0" t="0" r="0" b="0"/>
            <wp:docPr id="291" name="Picture 291" descr="Abbott Alinity M Specimen Tube with orange cap" title="Abbott Alinity M Specime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1435" cy="1206094"/>
                    </a:xfrm>
                    <a:prstGeom prst="rect">
                      <a:avLst/>
                    </a:prstGeom>
                  </pic:spPr>
                </pic:pic>
              </a:graphicData>
            </a:graphic>
          </wp:inline>
        </w:drawing>
      </w:r>
      <w:r>
        <w:t xml:space="preserve"> o</w:t>
      </w:r>
      <w:r w:rsidR="006E77A4">
        <w:t xml:space="preserve">r </w:t>
      </w:r>
      <w:r w:rsidR="004A3EDA">
        <w:rPr>
          <w:rFonts w:cs="Arial"/>
          <w:noProof/>
          <w:szCs w:val="22"/>
          <w:lang w:eastAsia="en-GB"/>
        </w:rPr>
        <w:drawing>
          <wp:inline distT="0" distB="0" distL="0" distR="0" wp14:anchorId="4F41C6DD" wp14:editId="2976EE98">
            <wp:extent cx="632460" cy="1097280"/>
            <wp:effectExtent l="0" t="0" r="0" b="7620"/>
            <wp:docPr id="326" name="Picture 326" descr="Plain universal sterile container with white top " title="Plain Universal Steril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rilin claims it was the first company to offer flow seal technology for leak-free medical sample containers and its product quality control involves routine leak testing to ensure the containers adhere to the required standar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097280"/>
                    </a:xfrm>
                    <a:prstGeom prst="rect">
                      <a:avLst/>
                    </a:prstGeom>
                    <a:noFill/>
                    <a:ln>
                      <a:noFill/>
                    </a:ln>
                  </pic:spPr>
                </pic:pic>
              </a:graphicData>
            </a:graphic>
          </wp:inline>
        </w:drawing>
      </w:r>
    </w:p>
    <w:p w14:paraId="604256D6" w14:textId="77777777" w:rsidR="00E43E3B" w:rsidRDefault="00E43E3B" w:rsidP="00E43E3B"/>
    <w:p w14:paraId="6C0A3B69" w14:textId="77777777" w:rsidR="00092344" w:rsidRDefault="00092344">
      <w:pPr>
        <w:spacing w:line="240" w:lineRule="auto"/>
      </w:pPr>
    </w:p>
    <w:p w14:paraId="5F962C05" w14:textId="77777777" w:rsidR="00092344" w:rsidRDefault="00092344">
      <w:pPr>
        <w:spacing w:line="240" w:lineRule="auto"/>
      </w:pPr>
      <w:r>
        <w:br w:type="page"/>
      </w:r>
    </w:p>
    <w:p w14:paraId="1F23A5D8" w14:textId="77777777" w:rsidR="006D3CD9" w:rsidRDefault="006D3CD9">
      <w:pPr>
        <w:spacing w:line="240" w:lineRule="auto"/>
      </w:pPr>
    </w:p>
    <w:p w14:paraId="359E03C5" w14:textId="77777777" w:rsidR="002354DE" w:rsidRDefault="00845460" w:rsidP="00C029F8">
      <w:pPr>
        <w:pStyle w:val="Heading2"/>
        <w:numPr>
          <w:ilvl w:val="0"/>
          <w:numId w:val="0"/>
        </w:numPr>
        <w:ind w:left="142"/>
      </w:pPr>
      <w:bookmarkStart w:id="193" w:name="_Toc217043799"/>
      <w:r>
        <w:t>18.17</w:t>
      </w:r>
      <w:r w:rsidR="002354DE">
        <w:t xml:space="preserve"> </w:t>
      </w:r>
      <w:bookmarkStart w:id="194" w:name="_Toc516235271"/>
      <w:bookmarkStart w:id="195" w:name="_Toc516235374"/>
      <w:r w:rsidR="002354DE" w:rsidRPr="002354DE">
        <w:t>Summary table of sample collection</w:t>
      </w:r>
      <w:r w:rsidR="00823ACC">
        <w:t xml:space="preserve"> for in-house tests</w:t>
      </w:r>
      <w:r w:rsidR="002354DE" w:rsidRPr="002354DE">
        <w:t>:</w:t>
      </w:r>
      <w:bookmarkEnd w:id="194"/>
      <w:bookmarkEnd w:id="195"/>
      <w:bookmarkEnd w:id="193"/>
    </w:p>
    <w:tbl>
      <w:tblPr>
        <w:tblStyle w:val="TableGrid1"/>
        <w:tblW w:w="10060" w:type="dxa"/>
        <w:tblLayout w:type="fixed"/>
        <w:tblLook w:val="0620" w:firstRow="1" w:lastRow="0" w:firstColumn="0" w:lastColumn="0" w:noHBand="1" w:noVBand="1"/>
        <w:tblCaption w:val="18.17 Summary table of sample collection for in-house tests"/>
        <w:tblDescription w:val="Table with following headers: Sample type, pathogens investigated (categorised as either in-house or referred test) and sample container"/>
      </w:tblPr>
      <w:tblGrid>
        <w:gridCol w:w="1384"/>
        <w:gridCol w:w="2079"/>
        <w:gridCol w:w="4754"/>
        <w:gridCol w:w="1843"/>
      </w:tblGrid>
      <w:tr w:rsidR="00DD0494" w:rsidRPr="009055F7" w14:paraId="19AF4704" w14:textId="77777777" w:rsidTr="00DD0494">
        <w:trPr>
          <w:trHeight w:val="622"/>
          <w:tblHeader/>
        </w:trPr>
        <w:tc>
          <w:tcPr>
            <w:tcW w:w="1384" w:type="dxa"/>
          </w:tcPr>
          <w:p w14:paraId="0A036E2B" w14:textId="77777777" w:rsidR="00DD0494" w:rsidRPr="009055F7" w:rsidRDefault="00DD0494" w:rsidP="00DD0494">
            <w:pPr>
              <w:spacing w:line="240" w:lineRule="auto"/>
              <w:jc w:val="center"/>
              <w:rPr>
                <w:rFonts w:cs="Arial"/>
                <w:b/>
                <w:szCs w:val="22"/>
              </w:rPr>
            </w:pPr>
            <w:r w:rsidRPr="009055F7">
              <w:rPr>
                <w:rFonts w:cs="Arial"/>
                <w:b/>
                <w:szCs w:val="22"/>
              </w:rPr>
              <w:t>Sample type</w:t>
            </w:r>
          </w:p>
        </w:tc>
        <w:tc>
          <w:tcPr>
            <w:tcW w:w="2079" w:type="dxa"/>
          </w:tcPr>
          <w:p w14:paraId="40A613AE" w14:textId="77777777" w:rsidR="00DD0494" w:rsidRPr="009055F7" w:rsidRDefault="00DD0494" w:rsidP="00DD0494">
            <w:pPr>
              <w:spacing w:line="240" w:lineRule="auto"/>
              <w:jc w:val="center"/>
              <w:rPr>
                <w:rFonts w:cs="Arial"/>
                <w:b/>
                <w:szCs w:val="22"/>
              </w:rPr>
            </w:pPr>
            <w:r w:rsidRPr="009055F7">
              <w:rPr>
                <w:rFonts w:cs="Arial"/>
                <w:b/>
                <w:szCs w:val="22"/>
              </w:rPr>
              <w:t>Pathogens investigated</w:t>
            </w:r>
            <w:r>
              <w:rPr>
                <w:rFonts w:cs="Arial"/>
                <w:b/>
                <w:szCs w:val="22"/>
              </w:rPr>
              <w:t xml:space="preserve"> in-house</w:t>
            </w:r>
          </w:p>
        </w:tc>
        <w:tc>
          <w:tcPr>
            <w:tcW w:w="4754" w:type="dxa"/>
          </w:tcPr>
          <w:p w14:paraId="3E4DCC8F" w14:textId="77777777" w:rsidR="00DD0494" w:rsidRPr="009055F7" w:rsidRDefault="00DD0494" w:rsidP="00DD0494">
            <w:pPr>
              <w:spacing w:line="240" w:lineRule="auto"/>
              <w:jc w:val="center"/>
              <w:rPr>
                <w:rFonts w:cs="Arial"/>
                <w:b/>
                <w:szCs w:val="22"/>
              </w:rPr>
            </w:pPr>
            <w:r>
              <w:rPr>
                <w:rFonts w:cs="Arial"/>
                <w:b/>
                <w:szCs w:val="22"/>
              </w:rPr>
              <w:t>Referred tests</w:t>
            </w:r>
          </w:p>
        </w:tc>
        <w:tc>
          <w:tcPr>
            <w:tcW w:w="1843" w:type="dxa"/>
          </w:tcPr>
          <w:p w14:paraId="49AD5554" w14:textId="77777777" w:rsidR="00DD0494" w:rsidRPr="009055F7" w:rsidRDefault="00DD0494" w:rsidP="00DD0494">
            <w:pPr>
              <w:spacing w:line="240" w:lineRule="auto"/>
              <w:jc w:val="center"/>
              <w:rPr>
                <w:rFonts w:cs="Arial"/>
                <w:b/>
                <w:szCs w:val="22"/>
              </w:rPr>
            </w:pPr>
            <w:r>
              <w:rPr>
                <w:rFonts w:cs="Arial"/>
                <w:b/>
                <w:szCs w:val="22"/>
              </w:rPr>
              <w:t>Sample container</w:t>
            </w:r>
          </w:p>
        </w:tc>
      </w:tr>
      <w:tr w:rsidR="00DD0494" w:rsidRPr="009055F7" w14:paraId="310C9BC2" w14:textId="77777777" w:rsidTr="00DD0494">
        <w:trPr>
          <w:trHeight w:val="622"/>
        </w:trPr>
        <w:tc>
          <w:tcPr>
            <w:tcW w:w="1384" w:type="dxa"/>
          </w:tcPr>
          <w:p w14:paraId="74443393" w14:textId="4CFA25A0" w:rsidR="00DD0494" w:rsidRPr="009055F7" w:rsidRDefault="00DD0494" w:rsidP="00537BF2">
            <w:pPr>
              <w:spacing w:line="240" w:lineRule="auto"/>
              <w:jc w:val="center"/>
              <w:rPr>
                <w:rFonts w:cs="Arial"/>
                <w:b/>
                <w:szCs w:val="22"/>
              </w:rPr>
            </w:pPr>
            <w:r w:rsidRPr="009055F7">
              <w:rPr>
                <w:rFonts w:cs="Arial"/>
                <w:szCs w:val="22"/>
              </w:rPr>
              <w:t>Blood</w:t>
            </w:r>
            <w:r w:rsidR="006A5936">
              <w:rPr>
                <w:rFonts w:cs="Arial"/>
                <w:szCs w:val="22"/>
              </w:rPr>
              <w:t xml:space="preserve"> (Serum)</w:t>
            </w:r>
          </w:p>
        </w:tc>
        <w:tc>
          <w:tcPr>
            <w:tcW w:w="2079" w:type="dxa"/>
          </w:tcPr>
          <w:p w14:paraId="777B8769" w14:textId="77777777" w:rsidR="00DD0494" w:rsidRPr="009055F7" w:rsidRDefault="00DD0494" w:rsidP="00537BF2">
            <w:pPr>
              <w:spacing w:line="240" w:lineRule="auto"/>
              <w:jc w:val="center"/>
              <w:rPr>
                <w:rFonts w:cs="Arial"/>
                <w:szCs w:val="22"/>
              </w:rPr>
            </w:pPr>
            <w:r w:rsidRPr="009055F7">
              <w:rPr>
                <w:rFonts w:cs="Arial"/>
                <w:szCs w:val="22"/>
              </w:rPr>
              <w:t>HIV</w:t>
            </w:r>
          </w:p>
          <w:p w14:paraId="5906AE78" w14:textId="77777777" w:rsidR="00DD0494" w:rsidRPr="009055F7" w:rsidRDefault="00DD0494" w:rsidP="00537BF2">
            <w:pPr>
              <w:spacing w:line="240" w:lineRule="auto"/>
              <w:jc w:val="center"/>
              <w:rPr>
                <w:rFonts w:cs="Arial"/>
                <w:szCs w:val="22"/>
              </w:rPr>
            </w:pPr>
            <w:r w:rsidRPr="009055F7">
              <w:rPr>
                <w:rFonts w:cs="Arial"/>
                <w:szCs w:val="22"/>
              </w:rPr>
              <w:t>Syphilis</w:t>
            </w:r>
          </w:p>
          <w:p w14:paraId="70601E03" w14:textId="77777777" w:rsidR="00DD0494" w:rsidRPr="009055F7" w:rsidRDefault="00DD0494" w:rsidP="00537BF2">
            <w:pPr>
              <w:spacing w:line="240" w:lineRule="auto"/>
              <w:jc w:val="center"/>
              <w:rPr>
                <w:rFonts w:cs="Arial"/>
                <w:szCs w:val="22"/>
              </w:rPr>
            </w:pPr>
            <w:r w:rsidRPr="009055F7">
              <w:rPr>
                <w:rFonts w:cs="Arial"/>
                <w:szCs w:val="22"/>
              </w:rPr>
              <w:t>CMV</w:t>
            </w:r>
          </w:p>
          <w:p w14:paraId="326C52ED" w14:textId="77777777" w:rsidR="00DD0494" w:rsidRPr="009055F7" w:rsidRDefault="00DD0494" w:rsidP="00537BF2">
            <w:pPr>
              <w:spacing w:line="240" w:lineRule="auto"/>
              <w:jc w:val="center"/>
              <w:rPr>
                <w:rFonts w:cs="Arial"/>
                <w:szCs w:val="22"/>
              </w:rPr>
            </w:pPr>
            <w:r w:rsidRPr="009055F7">
              <w:rPr>
                <w:rFonts w:cs="Arial"/>
                <w:szCs w:val="22"/>
              </w:rPr>
              <w:t>Rubella</w:t>
            </w:r>
          </w:p>
          <w:p w14:paraId="00B60F11" w14:textId="77777777" w:rsidR="00DD0494" w:rsidRPr="009055F7" w:rsidRDefault="00DD0494" w:rsidP="00537BF2">
            <w:pPr>
              <w:spacing w:line="240" w:lineRule="auto"/>
              <w:jc w:val="center"/>
              <w:rPr>
                <w:rFonts w:cs="Arial"/>
                <w:szCs w:val="22"/>
              </w:rPr>
            </w:pPr>
            <w:r w:rsidRPr="009055F7">
              <w:rPr>
                <w:rFonts w:cs="Arial"/>
                <w:szCs w:val="22"/>
              </w:rPr>
              <w:t>Toxoplasma</w:t>
            </w:r>
          </w:p>
          <w:p w14:paraId="636C9ECB" w14:textId="77777777" w:rsidR="00DD0494" w:rsidRPr="009055F7" w:rsidRDefault="00DD0494" w:rsidP="00537BF2">
            <w:pPr>
              <w:spacing w:line="240" w:lineRule="auto"/>
              <w:jc w:val="center"/>
              <w:rPr>
                <w:rFonts w:cs="Arial"/>
                <w:szCs w:val="22"/>
              </w:rPr>
            </w:pPr>
            <w:r w:rsidRPr="009055F7">
              <w:rPr>
                <w:rFonts w:cs="Arial"/>
                <w:szCs w:val="22"/>
              </w:rPr>
              <w:t>Hepatitis A</w:t>
            </w:r>
          </w:p>
          <w:p w14:paraId="5914C49C" w14:textId="77777777" w:rsidR="00DD0494" w:rsidRPr="009055F7" w:rsidRDefault="00DD0494" w:rsidP="00537BF2">
            <w:pPr>
              <w:spacing w:line="240" w:lineRule="auto"/>
              <w:jc w:val="center"/>
              <w:rPr>
                <w:rFonts w:cs="Arial"/>
                <w:szCs w:val="22"/>
              </w:rPr>
            </w:pPr>
            <w:r w:rsidRPr="009055F7">
              <w:rPr>
                <w:rFonts w:cs="Arial"/>
                <w:szCs w:val="22"/>
              </w:rPr>
              <w:t>Hepatitis B</w:t>
            </w:r>
          </w:p>
          <w:p w14:paraId="0CC78B70" w14:textId="77777777" w:rsidR="00DD0494" w:rsidRPr="009055F7" w:rsidRDefault="00DD0494" w:rsidP="00537BF2">
            <w:pPr>
              <w:spacing w:line="240" w:lineRule="auto"/>
              <w:jc w:val="center"/>
              <w:rPr>
                <w:rFonts w:cs="Arial"/>
                <w:szCs w:val="22"/>
              </w:rPr>
            </w:pPr>
            <w:r w:rsidRPr="009055F7">
              <w:rPr>
                <w:rFonts w:cs="Arial"/>
                <w:szCs w:val="22"/>
              </w:rPr>
              <w:t>Hepatitis C</w:t>
            </w:r>
          </w:p>
          <w:p w14:paraId="5E3CF757" w14:textId="77777777" w:rsidR="00DD0494" w:rsidRPr="009055F7" w:rsidRDefault="00DD0494" w:rsidP="00537BF2">
            <w:pPr>
              <w:spacing w:line="240" w:lineRule="auto"/>
              <w:jc w:val="center"/>
              <w:rPr>
                <w:rFonts w:cs="Arial"/>
                <w:szCs w:val="22"/>
              </w:rPr>
            </w:pPr>
            <w:r w:rsidRPr="009055F7">
              <w:rPr>
                <w:rFonts w:cs="Arial"/>
                <w:szCs w:val="22"/>
              </w:rPr>
              <w:t>Hepatitis E</w:t>
            </w:r>
          </w:p>
          <w:p w14:paraId="63E9B286" w14:textId="77777777" w:rsidR="00DD0494" w:rsidRPr="009055F7" w:rsidRDefault="00DD0494" w:rsidP="00537BF2">
            <w:pPr>
              <w:spacing w:line="240" w:lineRule="auto"/>
              <w:jc w:val="center"/>
              <w:rPr>
                <w:rFonts w:cs="Arial"/>
                <w:szCs w:val="22"/>
              </w:rPr>
            </w:pPr>
            <w:r w:rsidRPr="009055F7">
              <w:rPr>
                <w:rFonts w:cs="Arial"/>
                <w:szCs w:val="22"/>
              </w:rPr>
              <w:t>HTLV</w:t>
            </w:r>
          </w:p>
          <w:p w14:paraId="1772AA6E" w14:textId="77777777" w:rsidR="00DD0494" w:rsidRPr="009055F7" w:rsidRDefault="00DD0494" w:rsidP="00537BF2">
            <w:pPr>
              <w:spacing w:line="240" w:lineRule="auto"/>
              <w:jc w:val="center"/>
              <w:rPr>
                <w:rFonts w:cs="Arial"/>
                <w:szCs w:val="22"/>
              </w:rPr>
            </w:pPr>
            <w:r w:rsidRPr="009055F7">
              <w:rPr>
                <w:rFonts w:cs="Arial"/>
                <w:szCs w:val="22"/>
              </w:rPr>
              <w:t>EBV</w:t>
            </w:r>
          </w:p>
          <w:p w14:paraId="2500F915" w14:textId="77777777" w:rsidR="00DD0494" w:rsidRPr="009055F7" w:rsidRDefault="00DD0494" w:rsidP="00537BF2">
            <w:pPr>
              <w:spacing w:line="240" w:lineRule="auto"/>
              <w:jc w:val="center"/>
              <w:rPr>
                <w:rFonts w:cs="Arial"/>
                <w:szCs w:val="22"/>
              </w:rPr>
            </w:pPr>
            <w:r w:rsidRPr="009055F7">
              <w:rPr>
                <w:rFonts w:cs="Arial"/>
                <w:szCs w:val="22"/>
              </w:rPr>
              <w:t>Parvovirus</w:t>
            </w:r>
          </w:p>
          <w:p w14:paraId="31605A2B" w14:textId="77777777" w:rsidR="00DD0494" w:rsidRPr="009055F7" w:rsidRDefault="00DD0494" w:rsidP="00537BF2">
            <w:pPr>
              <w:spacing w:line="240" w:lineRule="auto"/>
              <w:jc w:val="center"/>
              <w:rPr>
                <w:rFonts w:cs="Arial"/>
                <w:szCs w:val="22"/>
              </w:rPr>
            </w:pPr>
            <w:r w:rsidRPr="009055F7">
              <w:rPr>
                <w:rFonts w:cs="Arial"/>
                <w:szCs w:val="22"/>
              </w:rPr>
              <w:t>Mycoplasma</w:t>
            </w:r>
          </w:p>
          <w:p w14:paraId="586FFEA8" w14:textId="77777777" w:rsidR="00DD0494" w:rsidRPr="009055F7" w:rsidRDefault="00DD0494" w:rsidP="00537BF2">
            <w:pPr>
              <w:spacing w:line="240" w:lineRule="auto"/>
              <w:jc w:val="center"/>
              <w:rPr>
                <w:rFonts w:cs="Arial"/>
                <w:szCs w:val="22"/>
              </w:rPr>
            </w:pPr>
            <w:r w:rsidRPr="009055F7">
              <w:rPr>
                <w:rFonts w:cs="Arial"/>
                <w:szCs w:val="22"/>
              </w:rPr>
              <w:t>VZV IgG</w:t>
            </w:r>
          </w:p>
          <w:p w14:paraId="5B896778" w14:textId="77777777" w:rsidR="00DD0494" w:rsidRPr="009055F7" w:rsidRDefault="00DD0494" w:rsidP="00537BF2">
            <w:pPr>
              <w:spacing w:line="240" w:lineRule="auto"/>
              <w:jc w:val="center"/>
              <w:rPr>
                <w:rFonts w:cs="Arial"/>
                <w:szCs w:val="22"/>
              </w:rPr>
            </w:pPr>
            <w:r w:rsidRPr="009055F7">
              <w:rPr>
                <w:rFonts w:cs="Arial"/>
                <w:szCs w:val="22"/>
              </w:rPr>
              <w:t>Measles IgG</w:t>
            </w:r>
          </w:p>
          <w:p w14:paraId="41534AC6" w14:textId="77777777" w:rsidR="00DD0494" w:rsidRPr="009055F7" w:rsidRDefault="00DD0494" w:rsidP="00537BF2">
            <w:pPr>
              <w:spacing w:line="240" w:lineRule="auto"/>
              <w:jc w:val="center"/>
              <w:rPr>
                <w:rFonts w:cs="Arial"/>
                <w:szCs w:val="22"/>
              </w:rPr>
            </w:pPr>
            <w:r w:rsidRPr="009055F7">
              <w:rPr>
                <w:rFonts w:cs="Arial"/>
                <w:szCs w:val="22"/>
              </w:rPr>
              <w:t>Mumps IgG</w:t>
            </w:r>
          </w:p>
          <w:p w14:paraId="33686226" w14:textId="77777777" w:rsidR="00DD0494" w:rsidRPr="009055F7" w:rsidRDefault="00DD0494" w:rsidP="00537BF2">
            <w:pPr>
              <w:spacing w:line="240" w:lineRule="auto"/>
              <w:jc w:val="center"/>
              <w:rPr>
                <w:rFonts w:cs="Arial"/>
                <w:szCs w:val="22"/>
              </w:rPr>
            </w:pPr>
            <w:proofErr w:type="spellStart"/>
            <w:r w:rsidRPr="009055F7">
              <w:rPr>
                <w:rFonts w:cs="Arial"/>
                <w:szCs w:val="22"/>
              </w:rPr>
              <w:t>Lymes</w:t>
            </w:r>
            <w:proofErr w:type="spellEnd"/>
            <w:r w:rsidRPr="009055F7">
              <w:rPr>
                <w:rFonts w:cs="Arial"/>
                <w:szCs w:val="22"/>
              </w:rPr>
              <w:t xml:space="preserve"> IgG</w:t>
            </w:r>
          </w:p>
          <w:p w14:paraId="468A2BF0" w14:textId="77777777" w:rsidR="00DD0494" w:rsidRPr="009055F7" w:rsidRDefault="00DD0494" w:rsidP="00537BF2">
            <w:pPr>
              <w:jc w:val="center"/>
              <w:rPr>
                <w:rFonts w:cs="Arial"/>
                <w:szCs w:val="22"/>
              </w:rPr>
            </w:pPr>
          </w:p>
        </w:tc>
        <w:tc>
          <w:tcPr>
            <w:tcW w:w="4754" w:type="dxa"/>
          </w:tcPr>
          <w:p w14:paraId="3DC471C0" w14:textId="77777777" w:rsidR="00DD0494" w:rsidRPr="009055F7" w:rsidRDefault="00DD0494" w:rsidP="00537BF2">
            <w:pPr>
              <w:spacing w:line="240" w:lineRule="auto"/>
              <w:jc w:val="center"/>
              <w:rPr>
                <w:rFonts w:cs="Arial"/>
                <w:szCs w:val="22"/>
              </w:rPr>
            </w:pPr>
            <w:r w:rsidRPr="009055F7">
              <w:rPr>
                <w:rFonts w:cs="Arial"/>
                <w:szCs w:val="22"/>
              </w:rPr>
              <w:t>ASO titres</w:t>
            </w:r>
          </w:p>
          <w:p w14:paraId="344CAB3E" w14:textId="77777777" w:rsidR="00DD0494" w:rsidRPr="009055F7" w:rsidRDefault="00DD0494" w:rsidP="00537BF2">
            <w:pPr>
              <w:spacing w:line="240" w:lineRule="auto"/>
              <w:jc w:val="center"/>
              <w:rPr>
                <w:rFonts w:cs="Arial"/>
                <w:szCs w:val="22"/>
              </w:rPr>
            </w:pPr>
            <w:r w:rsidRPr="009055F7">
              <w:rPr>
                <w:rFonts w:cs="Arial"/>
                <w:szCs w:val="22"/>
              </w:rPr>
              <w:t>Amoebic IFAT</w:t>
            </w:r>
          </w:p>
          <w:p w14:paraId="78291866" w14:textId="77777777" w:rsidR="00DD0494" w:rsidRPr="009055F7" w:rsidRDefault="00DD0494" w:rsidP="00537BF2">
            <w:pPr>
              <w:spacing w:line="240" w:lineRule="auto"/>
              <w:jc w:val="center"/>
              <w:rPr>
                <w:rFonts w:cs="Arial"/>
                <w:szCs w:val="22"/>
              </w:rPr>
            </w:pPr>
            <w:r w:rsidRPr="009055F7">
              <w:rPr>
                <w:rFonts w:cs="Arial"/>
                <w:szCs w:val="22"/>
              </w:rPr>
              <w:t>Arbovirus antibodies</w:t>
            </w:r>
          </w:p>
          <w:p w14:paraId="5B99EEF9" w14:textId="77777777" w:rsidR="00DD0494" w:rsidRDefault="00DD0494" w:rsidP="00537BF2">
            <w:pPr>
              <w:spacing w:line="240" w:lineRule="auto"/>
              <w:jc w:val="center"/>
              <w:rPr>
                <w:rFonts w:cs="Arial"/>
                <w:szCs w:val="22"/>
              </w:rPr>
            </w:pPr>
            <w:r w:rsidRPr="009055F7">
              <w:rPr>
                <w:rFonts w:cs="Arial"/>
                <w:szCs w:val="22"/>
              </w:rPr>
              <w:t>BD glucan</w:t>
            </w:r>
          </w:p>
          <w:p w14:paraId="3B71B248" w14:textId="77777777" w:rsidR="00DD0494" w:rsidRPr="009055F7" w:rsidRDefault="00DD0494" w:rsidP="00537BF2">
            <w:pPr>
              <w:spacing w:line="240" w:lineRule="auto"/>
              <w:jc w:val="center"/>
              <w:rPr>
                <w:rFonts w:cs="Arial"/>
                <w:szCs w:val="22"/>
              </w:rPr>
            </w:pPr>
            <w:r w:rsidRPr="009055F7">
              <w:rPr>
                <w:rFonts w:cs="Arial"/>
                <w:szCs w:val="22"/>
              </w:rPr>
              <w:t>Brucella serology</w:t>
            </w:r>
          </w:p>
          <w:p w14:paraId="5C1ACA4E" w14:textId="77777777" w:rsidR="00DD0494" w:rsidRPr="009055F7" w:rsidRDefault="00DD0494" w:rsidP="00537BF2">
            <w:pPr>
              <w:spacing w:line="240" w:lineRule="auto"/>
              <w:jc w:val="center"/>
              <w:rPr>
                <w:rFonts w:cs="Arial"/>
                <w:szCs w:val="22"/>
              </w:rPr>
            </w:pPr>
            <w:r w:rsidRPr="009055F7">
              <w:rPr>
                <w:rFonts w:cs="Arial"/>
                <w:szCs w:val="22"/>
              </w:rPr>
              <w:t>Candida ppts</w:t>
            </w:r>
          </w:p>
          <w:p w14:paraId="55C10D19" w14:textId="77777777" w:rsidR="00CB4464" w:rsidRDefault="00DD0494" w:rsidP="00537BF2">
            <w:pPr>
              <w:spacing w:line="240" w:lineRule="auto"/>
              <w:jc w:val="center"/>
              <w:rPr>
                <w:rFonts w:cs="Arial"/>
                <w:szCs w:val="22"/>
              </w:rPr>
            </w:pPr>
            <w:proofErr w:type="spellStart"/>
            <w:r w:rsidRPr="009055F7">
              <w:rPr>
                <w:rFonts w:cs="Arial"/>
                <w:szCs w:val="22"/>
              </w:rPr>
              <w:t>Coccidiomycosis</w:t>
            </w:r>
            <w:proofErr w:type="spellEnd"/>
            <w:r w:rsidRPr="009055F7">
              <w:rPr>
                <w:rFonts w:cs="Arial"/>
                <w:szCs w:val="22"/>
              </w:rPr>
              <w:t xml:space="preserve"> </w:t>
            </w:r>
          </w:p>
          <w:p w14:paraId="0ACFEDC1" w14:textId="0215200A" w:rsidR="00DD0494" w:rsidRPr="009055F7" w:rsidRDefault="00152918" w:rsidP="00537BF2">
            <w:pPr>
              <w:spacing w:line="240" w:lineRule="auto"/>
              <w:jc w:val="center"/>
              <w:rPr>
                <w:rFonts w:cs="Arial"/>
                <w:szCs w:val="22"/>
              </w:rPr>
            </w:pPr>
            <w:r w:rsidRPr="009055F7">
              <w:rPr>
                <w:rFonts w:cs="Arial"/>
                <w:szCs w:val="22"/>
              </w:rPr>
              <w:t>Cyst</w:t>
            </w:r>
            <w:r>
              <w:rPr>
                <w:rFonts w:cs="Arial"/>
                <w:szCs w:val="22"/>
              </w:rPr>
              <w:t>i</w:t>
            </w:r>
            <w:r w:rsidRPr="009055F7">
              <w:rPr>
                <w:rFonts w:cs="Arial"/>
                <w:szCs w:val="22"/>
              </w:rPr>
              <w:t xml:space="preserve">cercosis </w:t>
            </w:r>
          </w:p>
          <w:p w14:paraId="65E0A94D" w14:textId="77777777" w:rsidR="00DD0494" w:rsidRPr="009055F7" w:rsidRDefault="00DD0494" w:rsidP="00537BF2">
            <w:pPr>
              <w:spacing w:line="240" w:lineRule="auto"/>
              <w:jc w:val="center"/>
              <w:rPr>
                <w:rFonts w:cs="Arial"/>
                <w:szCs w:val="22"/>
              </w:rPr>
            </w:pPr>
            <w:r w:rsidRPr="009055F7">
              <w:rPr>
                <w:rFonts w:cs="Arial"/>
                <w:szCs w:val="22"/>
              </w:rPr>
              <w:t>Entamoeba histolytica</w:t>
            </w:r>
          </w:p>
          <w:p w14:paraId="76CBE4E8" w14:textId="77777777" w:rsidR="00DD0494" w:rsidRDefault="00DD0494" w:rsidP="00537BF2">
            <w:pPr>
              <w:spacing w:line="240" w:lineRule="auto"/>
              <w:jc w:val="center"/>
              <w:rPr>
                <w:rFonts w:cs="Arial"/>
                <w:szCs w:val="22"/>
              </w:rPr>
            </w:pPr>
            <w:r w:rsidRPr="009055F7">
              <w:rPr>
                <w:rFonts w:cs="Arial"/>
                <w:szCs w:val="22"/>
              </w:rPr>
              <w:t>Electron microscopy</w:t>
            </w:r>
          </w:p>
          <w:p w14:paraId="071994BE" w14:textId="77777777" w:rsidR="00DD0494" w:rsidRDefault="00DD0494" w:rsidP="00537BF2">
            <w:pPr>
              <w:spacing w:line="240" w:lineRule="auto"/>
              <w:jc w:val="center"/>
              <w:rPr>
                <w:rFonts w:cs="Arial"/>
                <w:szCs w:val="22"/>
              </w:rPr>
            </w:pPr>
            <w:r w:rsidRPr="009055F7">
              <w:rPr>
                <w:rFonts w:cs="Arial"/>
                <w:szCs w:val="22"/>
              </w:rPr>
              <w:t>Ethambutol</w:t>
            </w:r>
            <w:r>
              <w:rPr>
                <w:rFonts w:cs="Arial"/>
                <w:szCs w:val="22"/>
              </w:rPr>
              <w:t xml:space="preserve"> levels</w:t>
            </w:r>
          </w:p>
          <w:p w14:paraId="7B6BE542" w14:textId="77777777" w:rsidR="00DD0494" w:rsidRPr="009055F7" w:rsidRDefault="00DD0494" w:rsidP="00537BF2">
            <w:pPr>
              <w:spacing w:line="240" w:lineRule="auto"/>
              <w:jc w:val="center"/>
              <w:rPr>
                <w:rFonts w:cs="Arial"/>
                <w:szCs w:val="22"/>
              </w:rPr>
            </w:pPr>
            <w:r w:rsidRPr="009055F7">
              <w:rPr>
                <w:rFonts w:cs="Arial"/>
                <w:szCs w:val="22"/>
              </w:rPr>
              <w:t>Farmers lung ppt</w:t>
            </w:r>
          </w:p>
          <w:p w14:paraId="75470391" w14:textId="77777777" w:rsidR="00DD0494" w:rsidRPr="009055F7" w:rsidRDefault="00DD0494" w:rsidP="00537BF2">
            <w:pPr>
              <w:spacing w:line="240" w:lineRule="auto"/>
              <w:jc w:val="center"/>
              <w:rPr>
                <w:rFonts w:cs="Arial"/>
                <w:szCs w:val="22"/>
              </w:rPr>
            </w:pPr>
            <w:r w:rsidRPr="009055F7">
              <w:rPr>
                <w:rFonts w:cs="Arial"/>
                <w:szCs w:val="22"/>
              </w:rPr>
              <w:t>Filaria</w:t>
            </w:r>
          </w:p>
          <w:p w14:paraId="4060D5C6" w14:textId="77777777" w:rsidR="00DD0494" w:rsidRPr="009055F7" w:rsidRDefault="00DD0494" w:rsidP="00537BF2">
            <w:pPr>
              <w:spacing w:line="240" w:lineRule="auto"/>
              <w:jc w:val="center"/>
              <w:rPr>
                <w:rFonts w:cs="Arial"/>
                <w:szCs w:val="22"/>
              </w:rPr>
            </w:pPr>
            <w:r w:rsidRPr="009055F7">
              <w:rPr>
                <w:rFonts w:cs="Arial"/>
                <w:szCs w:val="22"/>
              </w:rPr>
              <w:t>Hepatitis D Abs</w:t>
            </w:r>
          </w:p>
          <w:p w14:paraId="5DF5EFC2" w14:textId="25748306" w:rsidR="00DD0494" w:rsidRPr="009055F7" w:rsidRDefault="00E10FF9" w:rsidP="00537BF2">
            <w:pPr>
              <w:spacing w:line="240" w:lineRule="auto"/>
              <w:jc w:val="center"/>
              <w:rPr>
                <w:rFonts w:cs="Arial"/>
                <w:szCs w:val="22"/>
              </w:rPr>
            </w:pPr>
            <w:r>
              <w:rPr>
                <w:rFonts w:cs="Arial"/>
                <w:szCs w:val="22"/>
              </w:rPr>
              <w:t>Functional Abs</w:t>
            </w:r>
          </w:p>
          <w:p w14:paraId="3EFBD5B8" w14:textId="77777777" w:rsidR="00DD0494" w:rsidRDefault="00DD0494" w:rsidP="00537BF2">
            <w:pPr>
              <w:spacing w:line="240" w:lineRule="auto"/>
              <w:jc w:val="center"/>
              <w:rPr>
                <w:rFonts w:cs="Arial"/>
                <w:szCs w:val="22"/>
              </w:rPr>
            </w:pPr>
            <w:r w:rsidRPr="009055F7">
              <w:rPr>
                <w:rFonts w:cs="Arial"/>
                <w:szCs w:val="22"/>
              </w:rPr>
              <w:t>Histoplasma</w:t>
            </w:r>
          </w:p>
          <w:p w14:paraId="5E42D16D" w14:textId="77777777" w:rsidR="00DD0494" w:rsidRPr="009055F7" w:rsidRDefault="00DD0494" w:rsidP="00537BF2">
            <w:pPr>
              <w:spacing w:line="240" w:lineRule="auto"/>
              <w:jc w:val="center"/>
              <w:rPr>
                <w:rFonts w:cs="Arial"/>
                <w:szCs w:val="22"/>
              </w:rPr>
            </w:pPr>
            <w:r w:rsidRPr="009055F7">
              <w:rPr>
                <w:rFonts w:cs="Arial"/>
                <w:szCs w:val="22"/>
              </w:rPr>
              <w:t>HSV 1 serology</w:t>
            </w:r>
          </w:p>
          <w:p w14:paraId="44693DC8" w14:textId="77777777" w:rsidR="00DD0494" w:rsidRPr="009055F7" w:rsidRDefault="00DD0494" w:rsidP="00537BF2">
            <w:pPr>
              <w:spacing w:line="240" w:lineRule="auto"/>
              <w:jc w:val="center"/>
              <w:rPr>
                <w:rFonts w:cs="Arial"/>
                <w:szCs w:val="22"/>
              </w:rPr>
            </w:pPr>
            <w:r w:rsidRPr="009055F7">
              <w:rPr>
                <w:rFonts w:cs="Arial"/>
                <w:szCs w:val="22"/>
              </w:rPr>
              <w:t>HSV 2 serology</w:t>
            </w:r>
          </w:p>
          <w:p w14:paraId="3E50A228" w14:textId="77777777" w:rsidR="00DD0494" w:rsidRPr="009055F7" w:rsidRDefault="00DD0494" w:rsidP="00537BF2">
            <w:pPr>
              <w:spacing w:line="240" w:lineRule="auto"/>
              <w:jc w:val="center"/>
              <w:rPr>
                <w:rFonts w:cs="Arial"/>
                <w:szCs w:val="22"/>
              </w:rPr>
            </w:pPr>
            <w:r w:rsidRPr="009055F7">
              <w:rPr>
                <w:rFonts w:cs="Arial"/>
                <w:szCs w:val="22"/>
              </w:rPr>
              <w:t>Hydatid Elisa</w:t>
            </w:r>
          </w:p>
          <w:p w14:paraId="3669B405" w14:textId="77777777" w:rsidR="00DD0494" w:rsidRDefault="00DD0494" w:rsidP="00537BF2">
            <w:pPr>
              <w:spacing w:line="240" w:lineRule="auto"/>
              <w:jc w:val="center"/>
              <w:rPr>
                <w:rFonts w:cs="Arial"/>
                <w:szCs w:val="22"/>
              </w:rPr>
            </w:pPr>
            <w:r w:rsidRPr="009055F7">
              <w:rPr>
                <w:rFonts w:cs="Arial"/>
                <w:szCs w:val="22"/>
              </w:rPr>
              <w:t>Itraconazole level</w:t>
            </w:r>
          </w:p>
          <w:p w14:paraId="102BF557" w14:textId="77777777" w:rsidR="00DD0494" w:rsidRDefault="00DD0494" w:rsidP="00537BF2">
            <w:pPr>
              <w:spacing w:line="240" w:lineRule="auto"/>
              <w:jc w:val="center"/>
              <w:rPr>
                <w:rFonts w:cs="Arial"/>
                <w:szCs w:val="22"/>
              </w:rPr>
            </w:pPr>
            <w:r w:rsidRPr="009055F7">
              <w:rPr>
                <w:rFonts w:cs="Arial"/>
                <w:szCs w:val="22"/>
              </w:rPr>
              <w:t>Isoniazid</w:t>
            </w:r>
            <w:r>
              <w:rPr>
                <w:rFonts w:cs="Arial"/>
                <w:szCs w:val="22"/>
              </w:rPr>
              <w:t xml:space="preserve"> levels</w:t>
            </w:r>
          </w:p>
          <w:p w14:paraId="016FD610" w14:textId="77777777" w:rsidR="00DD0494" w:rsidRPr="009055F7" w:rsidRDefault="00DD0494" w:rsidP="00537BF2">
            <w:pPr>
              <w:spacing w:line="240" w:lineRule="auto"/>
              <w:jc w:val="center"/>
              <w:rPr>
                <w:rFonts w:cs="Arial"/>
                <w:szCs w:val="22"/>
              </w:rPr>
            </w:pPr>
            <w:r w:rsidRPr="009055F7">
              <w:rPr>
                <w:rFonts w:cs="Arial"/>
                <w:szCs w:val="22"/>
              </w:rPr>
              <w:t>Leishmaniasis</w:t>
            </w:r>
          </w:p>
          <w:p w14:paraId="3A73D3EB" w14:textId="77777777" w:rsidR="00DD0494" w:rsidRPr="009055F7" w:rsidRDefault="00DD0494" w:rsidP="00537BF2">
            <w:pPr>
              <w:spacing w:line="240" w:lineRule="auto"/>
              <w:jc w:val="center"/>
              <w:rPr>
                <w:rFonts w:cs="Arial"/>
                <w:szCs w:val="22"/>
              </w:rPr>
            </w:pPr>
            <w:r w:rsidRPr="009055F7">
              <w:rPr>
                <w:rFonts w:cs="Arial"/>
                <w:szCs w:val="22"/>
              </w:rPr>
              <w:t>Leptospira serology</w:t>
            </w:r>
          </w:p>
          <w:p w14:paraId="0895A961" w14:textId="77777777" w:rsidR="00DD0494" w:rsidRPr="009055F7" w:rsidRDefault="00DD0494" w:rsidP="00537BF2">
            <w:pPr>
              <w:spacing w:line="240" w:lineRule="auto"/>
              <w:jc w:val="center"/>
              <w:rPr>
                <w:rFonts w:cs="Arial"/>
                <w:szCs w:val="22"/>
              </w:rPr>
            </w:pPr>
            <w:r w:rsidRPr="009055F7">
              <w:rPr>
                <w:rFonts w:cs="Arial"/>
                <w:szCs w:val="22"/>
              </w:rPr>
              <w:t>Lyme IgM serology</w:t>
            </w:r>
          </w:p>
          <w:p w14:paraId="708FA65B" w14:textId="77777777" w:rsidR="00DD0494" w:rsidRPr="009055F7" w:rsidRDefault="00DD0494" w:rsidP="00537BF2">
            <w:pPr>
              <w:spacing w:line="240" w:lineRule="auto"/>
              <w:jc w:val="center"/>
              <w:rPr>
                <w:rFonts w:cs="Arial"/>
                <w:szCs w:val="22"/>
              </w:rPr>
            </w:pPr>
            <w:r w:rsidRPr="009055F7">
              <w:rPr>
                <w:rFonts w:cs="Arial"/>
                <w:szCs w:val="22"/>
              </w:rPr>
              <w:t>Malaria IFAT</w:t>
            </w:r>
          </w:p>
          <w:p w14:paraId="51EDF322" w14:textId="77777777" w:rsidR="00DD0494" w:rsidRPr="009055F7" w:rsidRDefault="00DD0494" w:rsidP="00537BF2">
            <w:pPr>
              <w:spacing w:line="240" w:lineRule="auto"/>
              <w:jc w:val="center"/>
              <w:rPr>
                <w:rFonts w:cs="Arial"/>
                <w:szCs w:val="22"/>
              </w:rPr>
            </w:pPr>
            <w:r w:rsidRPr="009055F7">
              <w:rPr>
                <w:rFonts w:cs="Arial"/>
                <w:szCs w:val="22"/>
              </w:rPr>
              <w:t>Meningococcal C post vax level</w:t>
            </w:r>
          </w:p>
          <w:p w14:paraId="309545C8" w14:textId="77777777" w:rsidR="00DD0494" w:rsidRPr="009055F7" w:rsidRDefault="00DD0494" w:rsidP="00537BF2">
            <w:pPr>
              <w:spacing w:line="240" w:lineRule="auto"/>
              <w:jc w:val="center"/>
              <w:rPr>
                <w:rFonts w:cs="Arial"/>
                <w:szCs w:val="22"/>
              </w:rPr>
            </w:pPr>
            <w:r w:rsidRPr="009055F7">
              <w:rPr>
                <w:rFonts w:cs="Arial"/>
                <w:szCs w:val="22"/>
              </w:rPr>
              <w:t>Mumps IgM</w:t>
            </w:r>
          </w:p>
          <w:p w14:paraId="69A2C8BE" w14:textId="77777777" w:rsidR="00DD0494" w:rsidRDefault="00DD0494" w:rsidP="00537BF2">
            <w:pPr>
              <w:spacing w:line="240" w:lineRule="auto"/>
              <w:jc w:val="center"/>
              <w:rPr>
                <w:rFonts w:cs="Arial"/>
                <w:szCs w:val="22"/>
              </w:rPr>
            </w:pPr>
            <w:r w:rsidRPr="009055F7">
              <w:rPr>
                <w:rFonts w:cs="Arial"/>
                <w:szCs w:val="22"/>
              </w:rPr>
              <w:t>Measles IgM</w:t>
            </w:r>
          </w:p>
          <w:p w14:paraId="24FC1EFB" w14:textId="77777777" w:rsidR="00DD0494" w:rsidRPr="009055F7" w:rsidRDefault="00DD0494" w:rsidP="00537BF2">
            <w:pPr>
              <w:spacing w:line="240" w:lineRule="auto"/>
              <w:jc w:val="center"/>
              <w:rPr>
                <w:rFonts w:cs="Arial"/>
                <w:szCs w:val="22"/>
              </w:rPr>
            </w:pPr>
            <w:r w:rsidRPr="009055F7">
              <w:rPr>
                <w:rFonts w:cs="Arial"/>
                <w:szCs w:val="22"/>
              </w:rPr>
              <w:t>Netilmicin level</w:t>
            </w:r>
          </w:p>
          <w:p w14:paraId="773D439E" w14:textId="77777777" w:rsidR="00DD0494" w:rsidRPr="009055F7" w:rsidRDefault="00DD0494" w:rsidP="00537BF2">
            <w:pPr>
              <w:spacing w:line="240" w:lineRule="auto"/>
              <w:jc w:val="center"/>
              <w:rPr>
                <w:rFonts w:cs="Arial"/>
                <w:szCs w:val="22"/>
              </w:rPr>
            </w:pPr>
            <w:r w:rsidRPr="009055F7">
              <w:rPr>
                <w:rFonts w:cs="Arial"/>
                <w:szCs w:val="22"/>
              </w:rPr>
              <w:t>Pertussis Ab level</w:t>
            </w:r>
          </w:p>
          <w:p w14:paraId="04580CB2" w14:textId="77777777" w:rsidR="00DD0494" w:rsidRPr="009055F7" w:rsidRDefault="00DD0494" w:rsidP="00537BF2">
            <w:pPr>
              <w:spacing w:line="240" w:lineRule="auto"/>
              <w:jc w:val="center"/>
              <w:rPr>
                <w:rFonts w:cs="Arial"/>
                <w:szCs w:val="22"/>
              </w:rPr>
            </w:pPr>
            <w:proofErr w:type="spellStart"/>
            <w:r w:rsidRPr="009055F7">
              <w:rPr>
                <w:rFonts w:cs="Arial"/>
                <w:szCs w:val="22"/>
              </w:rPr>
              <w:t>Posaconazole</w:t>
            </w:r>
            <w:proofErr w:type="spellEnd"/>
            <w:r w:rsidRPr="009055F7">
              <w:rPr>
                <w:rFonts w:cs="Arial"/>
                <w:szCs w:val="22"/>
              </w:rPr>
              <w:t xml:space="preserve"> levels</w:t>
            </w:r>
          </w:p>
          <w:p w14:paraId="40EBCBBA" w14:textId="77777777" w:rsidR="00DD0494" w:rsidRPr="009055F7" w:rsidRDefault="00DD0494" w:rsidP="00537BF2">
            <w:pPr>
              <w:spacing w:line="240" w:lineRule="auto"/>
              <w:jc w:val="center"/>
              <w:rPr>
                <w:rFonts w:cs="Arial"/>
                <w:szCs w:val="22"/>
              </w:rPr>
            </w:pPr>
            <w:r w:rsidRPr="009055F7">
              <w:rPr>
                <w:rFonts w:cs="Arial"/>
                <w:szCs w:val="22"/>
              </w:rPr>
              <w:t>Pneumococcal abs</w:t>
            </w:r>
          </w:p>
          <w:p w14:paraId="30F367DA" w14:textId="77777777" w:rsidR="00DD0494" w:rsidRDefault="00DD0494" w:rsidP="00537BF2">
            <w:pPr>
              <w:spacing w:line="240" w:lineRule="auto"/>
              <w:jc w:val="center"/>
              <w:rPr>
                <w:rFonts w:cs="Arial"/>
                <w:szCs w:val="22"/>
              </w:rPr>
            </w:pPr>
            <w:r w:rsidRPr="009055F7">
              <w:rPr>
                <w:rFonts w:cs="Arial"/>
                <w:szCs w:val="22"/>
              </w:rPr>
              <w:t>Poliovirus ab</w:t>
            </w:r>
          </w:p>
          <w:p w14:paraId="04E3E267" w14:textId="77777777" w:rsidR="00DD0494" w:rsidRPr="009055F7" w:rsidRDefault="00DD0494" w:rsidP="00537BF2">
            <w:pPr>
              <w:spacing w:line="240" w:lineRule="auto"/>
              <w:jc w:val="center"/>
              <w:rPr>
                <w:rFonts w:cs="Arial"/>
                <w:szCs w:val="22"/>
              </w:rPr>
            </w:pPr>
            <w:r w:rsidRPr="009055F7">
              <w:rPr>
                <w:rFonts w:cs="Arial"/>
                <w:szCs w:val="22"/>
              </w:rPr>
              <w:t>Q fever</w:t>
            </w:r>
          </w:p>
          <w:p w14:paraId="3571327B" w14:textId="77777777" w:rsidR="00DD0494" w:rsidRPr="009055F7" w:rsidRDefault="00DD0494" w:rsidP="00537BF2">
            <w:pPr>
              <w:spacing w:line="240" w:lineRule="auto"/>
              <w:jc w:val="center"/>
              <w:rPr>
                <w:rFonts w:cs="Arial"/>
                <w:szCs w:val="22"/>
              </w:rPr>
            </w:pPr>
            <w:r w:rsidRPr="009055F7">
              <w:rPr>
                <w:rFonts w:cs="Arial"/>
                <w:szCs w:val="22"/>
              </w:rPr>
              <w:t>Rabies ab level</w:t>
            </w:r>
          </w:p>
          <w:p w14:paraId="52AA60D7" w14:textId="77777777" w:rsidR="00DD0494" w:rsidRDefault="00DD0494" w:rsidP="00537BF2">
            <w:pPr>
              <w:spacing w:line="240" w:lineRule="auto"/>
              <w:jc w:val="center"/>
              <w:rPr>
                <w:rFonts w:cs="Arial"/>
                <w:szCs w:val="22"/>
              </w:rPr>
            </w:pPr>
            <w:r w:rsidRPr="009055F7">
              <w:rPr>
                <w:rFonts w:cs="Arial"/>
                <w:szCs w:val="22"/>
              </w:rPr>
              <w:t>Ricket</w:t>
            </w:r>
            <w:r>
              <w:rPr>
                <w:rFonts w:cs="Arial"/>
                <w:szCs w:val="22"/>
              </w:rPr>
              <w:t>t</w:t>
            </w:r>
            <w:r w:rsidRPr="009055F7">
              <w:rPr>
                <w:rFonts w:cs="Arial"/>
                <w:szCs w:val="22"/>
              </w:rPr>
              <w:t>sia Ab</w:t>
            </w:r>
          </w:p>
          <w:p w14:paraId="6D51EEDF" w14:textId="77777777" w:rsidR="00DD0494" w:rsidRPr="009055F7" w:rsidRDefault="00DD0494" w:rsidP="00537BF2">
            <w:pPr>
              <w:spacing w:line="240" w:lineRule="auto"/>
              <w:jc w:val="center"/>
              <w:rPr>
                <w:rFonts w:cs="Arial"/>
                <w:szCs w:val="22"/>
              </w:rPr>
            </w:pPr>
            <w:r w:rsidRPr="009055F7">
              <w:rPr>
                <w:rFonts w:cs="Arial"/>
                <w:szCs w:val="22"/>
              </w:rPr>
              <w:t>Rifampicin levels</w:t>
            </w:r>
          </w:p>
          <w:p w14:paraId="7B45C7E3" w14:textId="4307FB6F" w:rsidR="00DD0494" w:rsidRDefault="005E4272" w:rsidP="00537BF2">
            <w:pPr>
              <w:spacing w:line="240" w:lineRule="auto"/>
              <w:jc w:val="center"/>
              <w:rPr>
                <w:rFonts w:cs="Arial"/>
                <w:szCs w:val="22"/>
              </w:rPr>
            </w:pPr>
            <w:r>
              <w:rPr>
                <w:rFonts w:cs="Arial"/>
                <w:szCs w:val="22"/>
              </w:rPr>
              <w:t>COVID-19 antibodies</w:t>
            </w:r>
          </w:p>
          <w:p w14:paraId="6F1B8728" w14:textId="664AE0E1" w:rsidR="005E4272" w:rsidRPr="009055F7" w:rsidRDefault="005E4272" w:rsidP="00537BF2">
            <w:pPr>
              <w:spacing w:line="240" w:lineRule="auto"/>
              <w:jc w:val="center"/>
              <w:rPr>
                <w:rFonts w:cs="Arial"/>
                <w:szCs w:val="22"/>
              </w:rPr>
            </w:pPr>
            <w:r>
              <w:rPr>
                <w:rFonts w:cs="Arial"/>
                <w:szCs w:val="22"/>
              </w:rPr>
              <w:t>COVID-19 Genome Sequencing</w:t>
            </w:r>
          </w:p>
          <w:p w14:paraId="3F123871" w14:textId="77777777" w:rsidR="00DD0494" w:rsidRPr="009055F7" w:rsidRDefault="00DD0494" w:rsidP="00537BF2">
            <w:pPr>
              <w:spacing w:line="240" w:lineRule="auto"/>
              <w:jc w:val="center"/>
              <w:rPr>
                <w:rFonts w:cs="Arial"/>
                <w:szCs w:val="22"/>
              </w:rPr>
            </w:pPr>
            <w:proofErr w:type="spellStart"/>
            <w:r w:rsidRPr="009055F7">
              <w:rPr>
                <w:rFonts w:cs="Arial"/>
                <w:szCs w:val="22"/>
              </w:rPr>
              <w:t>Schistosomal</w:t>
            </w:r>
            <w:proofErr w:type="spellEnd"/>
            <w:r w:rsidRPr="009055F7">
              <w:rPr>
                <w:rFonts w:cs="Arial"/>
                <w:szCs w:val="22"/>
              </w:rPr>
              <w:t xml:space="preserve"> Elisa</w:t>
            </w:r>
          </w:p>
          <w:p w14:paraId="390C0CF6" w14:textId="77777777" w:rsidR="00DD0494" w:rsidRPr="009055F7" w:rsidRDefault="00DD0494" w:rsidP="00537BF2">
            <w:pPr>
              <w:spacing w:line="240" w:lineRule="auto"/>
              <w:jc w:val="center"/>
              <w:rPr>
                <w:rFonts w:cs="Arial"/>
                <w:szCs w:val="22"/>
              </w:rPr>
            </w:pPr>
            <w:proofErr w:type="spellStart"/>
            <w:r w:rsidRPr="009055F7">
              <w:rPr>
                <w:rFonts w:cs="Arial"/>
                <w:szCs w:val="22"/>
              </w:rPr>
              <w:t>Strongyloides</w:t>
            </w:r>
            <w:proofErr w:type="spellEnd"/>
            <w:r w:rsidRPr="009055F7">
              <w:rPr>
                <w:rFonts w:cs="Arial"/>
                <w:szCs w:val="22"/>
              </w:rPr>
              <w:t xml:space="preserve"> Elisa</w:t>
            </w:r>
          </w:p>
          <w:p w14:paraId="1E59FEE7" w14:textId="2A2B7897" w:rsidR="00DD0494" w:rsidRPr="009055F7" w:rsidRDefault="00DD0494" w:rsidP="00537BF2">
            <w:pPr>
              <w:spacing w:line="240" w:lineRule="auto"/>
              <w:jc w:val="center"/>
              <w:rPr>
                <w:rFonts w:cs="Arial"/>
                <w:szCs w:val="22"/>
              </w:rPr>
            </w:pPr>
            <w:r w:rsidRPr="009055F7">
              <w:rPr>
                <w:rFonts w:cs="Arial"/>
                <w:szCs w:val="22"/>
              </w:rPr>
              <w:t>Teicoplanin level</w:t>
            </w:r>
          </w:p>
          <w:p w14:paraId="7D94ACF8" w14:textId="77777777" w:rsidR="00DD0494" w:rsidRDefault="00DD0494" w:rsidP="00537BF2">
            <w:pPr>
              <w:spacing w:line="240" w:lineRule="auto"/>
              <w:jc w:val="center"/>
              <w:rPr>
                <w:rFonts w:cs="Arial"/>
                <w:szCs w:val="22"/>
              </w:rPr>
            </w:pPr>
            <w:r w:rsidRPr="009055F7">
              <w:rPr>
                <w:rFonts w:cs="Arial"/>
                <w:szCs w:val="22"/>
              </w:rPr>
              <w:t>Tetanus ab level</w:t>
            </w:r>
          </w:p>
          <w:p w14:paraId="4BBCAA1E" w14:textId="77777777" w:rsidR="00DD0494" w:rsidRPr="009055F7" w:rsidRDefault="00DD0494" w:rsidP="00537BF2">
            <w:pPr>
              <w:spacing w:line="240" w:lineRule="auto"/>
              <w:jc w:val="center"/>
              <w:rPr>
                <w:rFonts w:cs="Arial"/>
                <w:szCs w:val="22"/>
              </w:rPr>
            </w:pPr>
            <w:proofErr w:type="spellStart"/>
            <w:r w:rsidRPr="009055F7">
              <w:rPr>
                <w:rFonts w:cs="Arial"/>
                <w:szCs w:val="22"/>
              </w:rPr>
              <w:t>Toxocara</w:t>
            </w:r>
            <w:proofErr w:type="spellEnd"/>
          </w:p>
          <w:p w14:paraId="44642EF8" w14:textId="572CDDCD" w:rsidR="00DD0494" w:rsidRPr="009055F7" w:rsidRDefault="005E4272" w:rsidP="00474436">
            <w:pPr>
              <w:spacing w:line="240" w:lineRule="auto"/>
              <w:jc w:val="center"/>
              <w:rPr>
                <w:rFonts w:cs="Arial"/>
                <w:szCs w:val="22"/>
              </w:rPr>
            </w:pPr>
            <w:proofErr w:type="spellStart"/>
            <w:r>
              <w:rPr>
                <w:rFonts w:cs="Arial"/>
                <w:szCs w:val="22"/>
              </w:rPr>
              <w:t>Trichinellosis</w:t>
            </w:r>
            <w:proofErr w:type="spellEnd"/>
          </w:p>
        </w:tc>
        <w:tc>
          <w:tcPr>
            <w:tcW w:w="1843" w:type="dxa"/>
          </w:tcPr>
          <w:p w14:paraId="526ABC54" w14:textId="77777777" w:rsidR="00DD0494" w:rsidRPr="009055F7" w:rsidRDefault="00DD0494" w:rsidP="00537BF2">
            <w:pPr>
              <w:spacing w:line="240" w:lineRule="auto"/>
              <w:jc w:val="center"/>
              <w:rPr>
                <w:rFonts w:cs="Arial"/>
                <w:szCs w:val="22"/>
              </w:rPr>
            </w:pPr>
            <w:r w:rsidRPr="009055F7">
              <w:rPr>
                <w:rFonts w:cs="Arial"/>
                <w:szCs w:val="22"/>
              </w:rPr>
              <w:t>Serum red top Vacutainer,</w:t>
            </w:r>
          </w:p>
          <w:p w14:paraId="63C7D35B" w14:textId="77777777" w:rsidR="00DD0494" w:rsidRPr="009055F7" w:rsidRDefault="00DD0494" w:rsidP="00537BF2">
            <w:pPr>
              <w:spacing w:line="240" w:lineRule="auto"/>
              <w:jc w:val="center"/>
              <w:rPr>
                <w:rFonts w:cs="Arial"/>
                <w:szCs w:val="22"/>
              </w:rPr>
            </w:pPr>
            <w:r>
              <w:rPr>
                <w:rFonts w:cs="Arial"/>
                <w:szCs w:val="22"/>
              </w:rPr>
              <w:t>SST yellow top Vacutainer</w:t>
            </w:r>
          </w:p>
          <w:p w14:paraId="04043908" w14:textId="77777777" w:rsidR="00DD0494" w:rsidRPr="009055F7" w:rsidRDefault="00DD0494" w:rsidP="00537BF2">
            <w:pPr>
              <w:spacing w:line="240" w:lineRule="auto"/>
              <w:jc w:val="center"/>
              <w:rPr>
                <w:rFonts w:cs="Arial"/>
                <w:b/>
                <w:szCs w:val="22"/>
              </w:rPr>
            </w:pPr>
          </w:p>
        </w:tc>
      </w:tr>
      <w:tr w:rsidR="00DD0494" w:rsidRPr="009055F7" w14:paraId="1E3A8B36" w14:textId="77777777" w:rsidTr="00DD0494">
        <w:trPr>
          <w:trHeight w:val="622"/>
        </w:trPr>
        <w:tc>
          <w:tcPr>
            <w:tcW w:w="1384" w:type="dxa"/>
          </w:tcPr>
          <w:p w14:paraId="4BC02FA0" w14:textId="17DAAF4B" w:rsidR="00DD0494" w:rsidRPr="009055F7" w:rsidRDefault="00DD0494" w:rsidP="00537BF2">
            <w:pPr>
              <w:spacing w:line="240" w:lineRule="auto"/>
              <w:jc w:val="center"/>
              <w:rPr>
                <w:rFonts w:cs="Arial"/>
                <w:b/>
                <w:szCs w:val="22"/>
              </w:rPr>
            </w:pPr>
            <w:r>
              <w:rPr>
                <w:rFonts w:cs="Arial"/>
                <w:szCs w:val="22"/>
              </w:rPr>
              <w:t>Blood / serum</w:t>
            </w:r>
            <w:r w:rsidR="00A8287B">
              <w:rPr>
                <w:rFonts w:cs="Arial"/>
                <w:szCs w:val="22"/>
              </w:rPr>
              <w:t xml:space="preserve"> </w:t>
            </w:r>
            <w:r>
              <w:rPr>
                <w:rFonts w:cs="Arial"/>
                <w:szCs w:val="22"/>
              </w:rPr>
              <w:t>/ BAL</w:t>
            </w:r>
          </w:p>
        </w:tc>
        <w:tc>
          <w:tcPr>
            <w:tcW w:w="2079" w:type="dxa"/>
          </w:tcPr>
          <w:p w14:paraId="26EFF846" w14:textId="77777777" w:rsidR="00DD0494" w:rsidRPr="009055F7" w:rsidRDefault="00DD0494" w:rsidP="00537BF2">
            <w:pPr>
              <w:spacing w:line="240" w:lineRule="auto"/>
              <w:jc w:val="center"/>
              <w:rPr>
                <w:rFonts w:cs="Arial"/>
                <w:b/>
                <w:szCs w:val="22"/>
              </w:rPr>
            </w:pPr>
          </w:p>
        </w:tc>
        <w:tc>
          <w:tcPr>
            <w:tcW w:w="4754" w:type="dxa"/>
          </w:tcPr>
          <w:p w14:paraId="5F146587" w14:textId="77777777" w:rsidR="00DD0494" w:rsidRDefault="00DD0494" w:rsidP="00537BF2">
            <w:pPr>
              <w:spacing w:line="240" w:lineRule="auto"/>
              <w:jc w:val="center"/>
              <w:rPr>
                <w:rFonts w:cs="Arial"/>
                <w:b/>
                <w:szCs w:val="22"/>
              </w:rPr>
            </w:pPr>
            <w:r w:rsidRPr="009055F7">
              <w:rPr>
                <w:rFonts w:cs="Arial"/>
                <w:szCs w:val="22"/>
              </w:rPr>
              <w:t>Galactomannan ag</w:t>
            </w:r>
          </w:p>
        </w:tc>
        <w:tc>
          <w:tcPr>
            <w:tcW w:w="1843" w:type="dxa"/>
          </w:tcPr>
          <w:p w14:paraId="2C87CC8D" w14:textId="77777777" w:rsidR="00DD0494" w:rsidRPr="009055F7" w:rsidRDefault="00DD0494" w:rsidP="00537BF2">
            <w:pPr>
              <w:spacing w:line="240" w:lineRule="auto"/>
              <w:jc w:val="center"/>
              <w:rPr>
                <w:rFonts w:cs="Arial"/>
                <w:szCs w:val="22"/>
              </w:rPr>
            </w:pPr>
            <w:r w:rsidRPr="009055F7">
              <w:rPr>
                <w:rFonts w:cs="Arial"/>
                <w:szCs w:val="22"/>
              </w:rPr>
              <w:t>Serum red top Vacutainer,</w:t>
            </w:r>
          </w:p>
          <w:p w14:paraId="70BF1543" w14:textId="77777777" w:rsidR="00DD0494" w:rsidRPr="009055F7" w:rsidRDefault="00DD0494" w:rsidP="00537BF2">
            <w:pPr>
              <w:spacing w:line="240" w:lineRule="auto"/>
              <w:jc w:val="center"/>
              <w:rPr>
                <w:rFonts w:cs="Arial"/>
                <w:szCs w:val="22"/>
              </w:rPr>
            </w:pPr>
            <w:r>
              <w:rPr>
                <w:rFonts w:cs="Arial"/>
                <w:szCs w:val="22"/>
              </w:rPr>
              <w:t>SST yellow top Vacutainer</w:t>
            </w:r>
          </w:p>
          <w:p w14:paraId="6D9F9596" w14:textId="77777777" w:rsidR="00DD0494" w:rsidRPr="009055F7" w:rsidRDefault="00DD0494" w:rsidP="00537BF2">
            <w:pPr>
              <w:spacing w:line="240" w:lineRule="auto"/>
              <w:jc w:val="center"/>
              <w:rPr>
                <w:rFonts w:cs="Arial"/>
                <w:b/>
                <w:szCs w:val="22"/>
              </w:rPr>
            </w:pPr>
          </w:p>
        </w:tc>
      </w:tr>
      <w:tr w:rsidR="00DD0494" w:rsidRPr="009055F7" w14:paraId="29786927" w14:textId="77777777" w:rsidTr="00DD0494">
        <w:trPr>
          <w:trHeight w:val="622"/>
        </w:trPr>
        <w:tc>
          <w:tcPr>
            <w:tcW w:w="1384" w:type="dxa"/>
          </w:tcPr>
          <w:p w14:paraId="46FB69DD" w14:textId="5B888350" w:rsidR="00DD0494" w:rsidRDefault="00DD0494" w:rsidP="00537BF2">
            <w:pPr>
              <w:spacing w:line="240" w:lineRule="auto"/>
              <w:jc w:val="center"/>
              <w:rPr>
                <w:rFonts w:cs="Arial"/>
                <w:szCs w:val="22"/>
              </w:rPr>
            </w:pPr>
            <w:r w:rsidRPr="009055F7">
              <w:rPr>
                <w:rFonts w:cs="Arial"/>
                <w:szCs w:val="22"/>
              </w:rPr>
              <w:t>Blood</w:t>
            </w:r>
            <w:r w:rsidR="006A5936">
              <w:rPr>
                <w:rFonts w:cs="Arial"/>
                <w:szCs w:val="22"/>
              </w:rPr>
              <w:t xml:space="preserve"> (EDTA)</w:t>
            </w:r>
          </w:p>
        </w:tc>
        <w:tc>
          <w:tcPr>
            <w:tcW w:w="2079" w:type="dxa"/>
          </w:tcPr>
          <w:p w14:paraId="5444D616" w14:textId="0D5B5511" w:rsidR="00536D60" w:rsidRDefault="00536D60" w:rsidP="00537BF2">
            <w:pPr>
              <w:spacing w:line="240" w:lineRule="auto"/>
              <w:jc w:val="center"/>
              <w:rPr>
                <w:rFonts w:cs="Arial"/>
                <w:szCs w:val="22"/>
              </w:rPr>
            </w:pPr>
            <w:r>
              <w:rPr>
                <w:rFonts w:cs="Arial"/>
                <w:szCs w:val="22"/>
              </w:rPr>
              <w:t>BK virus PCR</w:t>
            </w:r>
          </w:p>
          <w:p w14:paraId="03DB30FD" w14:textId="78ECE00E" w:rsidR="00536D60" w:rsidRDefault="00536D60" w:rsidP="00537BF2">
            <w:pPr>
              <w:spacing w:line="240" w:lineRule="auto"/>
              <w:jc w:val="center"/>
              <w:rPr>
                <w:rFonts w:cs="Arial"/>
                <w:szCs w:val="22"/>
              </w:rPr>
            </w:pPr>
            <w:r>
              <w:rPr>
                <w:rFonts w:cs="Arial"/>
                <w:szCs w:val="22"/>
              </w:rPr>
              <w:t>EBV PCR</w:t>
            </w:r>
          </w:p>
          <w:p w14:paraId="3619158F" w14:textId="5BDD4FA2" w:rsidR="00DD0494" w:rsidRPr="009055F7" w:rsidRDefault="00DD0494" w:rsidP="00537BF2">
            <w:pPr>
              <w:spacing w:line="240" w:lineRule="auto"/>
              <w:jc w:val="center"/>
              <w:rPr>
                <w:rFonts w:cs="Arial"/>
                <w:szCs w:val="22"/>
              </w:rPr>
            </w:pPr>
            <w:r w:rsidRPr="009055F7">
              <w:rPr>
                <w:rFonts w:cs="Arial"/>
                <w:szCs w:val="22"/>
              </w:rPr>
              <w:t>HIV1 viral load</w:t>
            </w:r>
          </w:p>
          <w:p w14:paraId="7B5CD35B" w14:textId="77777777" w:rsidR="00DD0494" w:rsidRPr="009055F7" w:rsidRDefault="00DD0494" w:rsidP="00537BF2">
            <w:pPr>
              <w:spacing w:line="240" w:lineRule="auto"/>
              <w:jc w:val="center"/>
              <w:rPr>
                <w:rFonts w:cs="Arial"/>
                <w:szCs w:val="22"/>
              </w:rPr>
            </w:pPr>
            <w:r w:rsidRPr="009055F7">
              <w:rPr>
                <w:rFonts w:cs="Arial"/>
                <w:szCs w:val="22"/>
              </w:rPr>
              <w:t>CMV viral load</w:t>
            </w:r>
          </w:p>
          <w:p w14:paraId="3325440B" w14:textId="77777777" w:rsidR="00DD0494" w:rsidRPr="009055F7" w:rsidRDefault="00DD0494" w:rsidP="00537BF2">
            <w:pPr>
              <w:spacing w:line="240" w:lineRule="auto"/>
              <w:jc w:val="center"/>
              <w:rPr>
                <w:rFonts w:cs="Arial"/>
                <w:szCs w:val="22"/>
              </w:rPr>
            </w:pPr>
            <w:r w:rsidRPr="009055F7">
              <w:rPr>
                <w:rFonts w:cs="Arial"/>
                <w:szCs w:val="22"/>
              </w:rPr>
              <w:t>HCV viral load</w:t>
            </w:r>
          </w:p>
          <w:p w14:paraId="37B028BF" w14:textId="77777777" w:rsidR="00DD0494" w:rsidRDefault="00DD0494" w:rsidP="00537BF2">
            <w:pPr>
              <w:spacing w:line="240" w:lineRule="auto"/>
              <w:jc w:val="center"/>
              <w:rPr>
                <w:rFonts w:cs="Arial"/>
                <w:szCs w:val="22"/>
              </w:rPr>
            </w:pPr>
            <w:r w:rsidRPr="009055F7">
              <w:rPr>
                <w:rFonts w:cs="Arial"/>
                <w:szCs w:val="22"/>
              </w:rPr>
              <w:t>HBV viral load</w:t>
            </w:r>
          </w:p>
          <w:p w14:paraId="7C17FD8D" w14:textId="77777777" w:rsidR="00DD0494" w:rsidRPr="009055F7" w:rsidRDefault="00DD0494" w:rsidP="00537BF2">
            <w:pPr>
              <w:spacing w:line="240" w:lineRule="auto"/>
              <w:jc w:val="center"/>
              <w:rPr>
                <w:rFonts w:cs="Arial"/>
                <w:szCs w:val="22"/>
              </w:rPr>
            </w:pPr>
            <w:r w:rsidRPr="000D7EEE">
              <w:rPr>
                <w:rFonts w:cs="Arial"/>
                <w:szCs w:val="22"/>
              </w:rPr>
              <w:t>VZV PCR</w:t>
            </w:r>
          </w:p>
          <w:p w14:paraId="3F670614" w14:textId="77777777" w:rsidR="00DD0494" w:rsidRPr="009055F7" w:rsidRDefault="00DD0494" w:rsidP="00537BF2">
            <w:pPr>
              <w:spacing w:line="240" w:lineRule="auto"/>
              <w:jc w:val="center"/>
              <w:rPr>
                <w:rFonts w:cs="Arial"/>
                <w:b/>
                <w:szCs w:val="22"/>
              </w:rPr>
            </w:pPr>
          </w:p>
        </w:tc>
        <w:tc>
          <w:tcPr>
            <w:tcW w:w="4754" w:type="dxa"/>
          </w:tcPr>
          <w:p w14:paraId="6E6110D8" w14:textId="77777777" w:rsidR="00DD0494" w:rsidRPr="009055F7" w:rsidRDefault="00DD0494" w:rsidP="00DD0494">
            <w:pPr>
              <w:spacing w:line="240" w:lineRule="auto"/>
              <w:jc w:val="center"/>
              <w:rPr>
                <w:rFonts w:cs="Arial"/>
                <w:szCs w:val="22"/>
              </w:rPr>
            </w:pPr>
            <w:r w:rsidRPr="009055F7">
              <w:rPr>
                <w:rFonts w:cs="Arial"/>
                <w:szCs w:val="22"/>
              </w:rPr>
              <w:t>Adenovirus PCR</w:t>
            </w:r>
          </w:p>
          <w:p w14:paraId="1CD017AC" w14:textId="1C22CD26" w:rsidR="00DD0494" w:rsidRPr="009055F7" w:rsidRDefault="00DD0494" w:rsidP="00DD0494">
            <w:pPr>
              <w:spacing w:line="240" w:lineRule="auto"/>
              <w:jc w:val="center"/>
              <w:rPr>
                <w:rFonts w:cs="Arial"/>
                <w:szCs w:val="22"/>
              </w:rPr>
            </w:pPr>
          </w:p>
          <w:p w14:paraId="7628D5DB" w14:textId="77777777" w:rsidR="00DD0494" w:rsidRPr="009055F7" w:rsidRDefault="00DD0494" w:rsidP="00DD0494">
            <w:pPr>
              <w:spacing w:line="240" w:lineRule="auto"/>
              <w:jc w:val="center"/>
              <w:rPr>
                <w:rFonts w:cs="Arial"/>
                <w:szCs w:val="22"/>
              </w:rPr>
            </w:pPr>
            <w:r w:rsidRPr="009055F7">
              <w:rPr>
                <w:rFonts w:cs="Arial"/>
                <w:szCs w:val="22"/>
              </w:rPr>
              <w:t>CMV PCR (in conjunction with other tests)</w:t>
            </w:r>
          </w:p>
          <w:p w14:paraId="17A1317D" w14:textId="69F9E499" w:rsidR="00DD0494" w:rsidRPr="009055F7" w:rsidRDefault="00DD0494" w:rsidP="00DD0494">
            <w:pPr>
              <w:spacing w:line="240" w:lineRule="auto"/>
              <w:jc w:val="center"/>
              <w:rPr>
                <w:rFonts w:cs="Arial"/>
                <w:szCs w:val="22"/>
              </w:rPr>
            </w:pPr>
          </w:p>
          <w:p w14:paraId="1DF456DD" w14:textId="77777777" w:rsidR="00DD0494" w:rsidRPr="009055F7" w:rsidRDefault="00DD0494" w:rsidP="00DD0494">
            <w:pPr>
              <w:spacing w:line="240" w:lineRule="auto"/>
              <w:jc w:val="center"/>
              <w:rPr>
                <w:rFonts w:cs="Arial"/>
                <w:szCs w:val="22"/>
              </w:rPr>
            </w:pPr>
            <w:r w:rsidRPr="009055F7">
              <w:rPr>
                <w:rFonts w:cs="Arial"/>
                <w:szCs w:val="22"/>
              </w:rPr>
              <w:t>HCV and HBV Genotype</w:t>
            </w:r>
          </w:p>
          <w:p w14:paraId="41B51694" w14:textId="77777777" w:rsidR="00DD0494" w:rsidRPr="009055F7" w:rsidRDefault="00DD0494" w:rsidP="00DD0494">
            <w:pPr>
              <w:spacing w:line="240" w:lineRule="auto"/>
              <w:jc w:val="center"/>
              <w:rPr>
                <w:rFonts w:cs="Arial"/>
                <w:szCs w:val="22"/>
              </w:rPr>
            </w:pPr>
            <w:r w:rsidRPr="009055F7">
              <w:rPr>
                <w:rFonts w:cs="Arial"/>
                <w:szCs w:val="22"/>
              </w:rPr>
              <w:t>HHV6 PCR</w:t>
            </w:r>
          </w:p>
          <w:p w14:paraId="5B3011BE" w14:textId="77777777" w:rsidR="00DD0494" w:rsidRDefault="00DD0494" w:rsidP="00DD0494">
            <w:pPr>
              <w:spacing w:line="240" w:lineRule="auto"/>
              <w:jc w:val="center"/>
              <w:rPr>
                <w:rFonts w:cs="Arial"/>
                <w:szCs w:val="22"/>
              </w:rPr>
            </w:pPr>
            <w:r w:rsidRPr="009055F7">
              <w:rPr>
                <w:rFonts w:cs="Arial"/>
                <w:szCs w:val="22"/>
              </w:rPr>
              <w:t>Therap</w:t>
            </w:r>
            <w:r>
              <w:rPr>
                <w:rFonts w:cs="Arial"/>
                <w:szCs w:val="22"/>
              </w:rPr>
              <w:t>e</w:t>
            </w:r>
            <w:r w:rsidRPr="009055F7">
              <w:rPr>
                <w:rFonts w:cs="Arial"/>
                <w:szCs w:val="22"/>
              </w:rPr>
              <w:t>utic drug monitoring (HIV)</w:t>
            </w:r>
          </w:p>
          <w:p w14:paraId="5E258807" w14:textId="577AE656" w:rsidR="00DD0494" w:rsidRDefault="00DD0494" w:rsidP="00DD0494">
            <w:pPr>
              <w:spacing w:line="240" w:lineRule="auto"/>
              <w:jc w:val="center"/>
              <w:rPr>
                <w:rFonts w:cs="Arial"/>
                <w:szCs w:val="22"/>
              </w:rPr>
            </w:pPr>
            <w:r w:rsidRPr="009055F7">
              <w:rPr>
                <w:rFonts w:cs="Arial"/>
                <w:szCs w:val="22"/>
              </w:rPr>
              <w:t>HHV7 PCR</w:t>
            </w:r>
          </w:p>
          <w:p w14:paraId="20E35294" w14:textId="2E7FE276" w:rsidR="006A5936" w:rsidRPr="009055F7" w:rsidRDefault="006A5936" w:rsidP="00DD0494">
            <w:pPr>
              <w:spacing w:line="240" w:lineRule="auto"/>
              <w:jc w:val="center"/>
              <w:rPr>
                <w:rFonts w:cs="Arial"/>
                <w:szCs w:val="22"/>
              </w:rPr>
            </w:pPr>
            <w:r>
              <w:rPr>
                <w:rFonts w:cs="Arial"/>
                <w:szCs w:val="22"/>
              </w:rPr>
              <w:t>HHV8 PCR</w:t>
            </w:r>
          </w:p>
          <w:p w14:paraId="60E064DC" w14:textId="77777777" w:rsidR="00DD0494" w:rsidRPr="009055F7" w:rsidRDefault="00DD0494" w:rsidP="00DD0494">
            <w:pPr>
              <w:spacing w:line="240" w:lineRule="auto"/>
              <w:jc w:val="center"/>
              <w:rPr>
                <w:rFonts w:cs="Arial"/>
                <w:szCs w:val="22"/>
              </w:rPr>
            </w:pPr>
            <w:r w:rsidRPr="009055F7">
              <w:rPr>
                <w:rFonts w:cs="Arial"/>
                <w:szCs w:val="22"/>
              </w:rPr>
              <w:t>HIV2 viral load</w:t>
            </w:r>
          </w:p>
          <w:p w14:paraId="1B8A307A" w14:textId="77777777" w:rsidR="00DD0494" w:rsidRPr="009055F7" w:rsidRDefault="00DD0494" w:rsidP="00DD0494">
            <w:pPr>
              <w:spacing w:line="240" w:lineRule="auto"/>
              <w:jc w:val="center"/>
              <w:rPr>
                <w:rFonts w:cs="Arial"/>
                <w:szCs w:val="22"/>
              </w:rPr>
            </w:pPr>
            <w:r w:rsidRPr="009055F7">
              <w:rPr>
                <w:rFonts w:cs="Arial"/>
                <w:szCs w:val="22"/>
              </w:rPr>
              <w:t>HIV pro-viral DNA</w:t>
            </w:r>
          </w:p>
          <w:p w14:paraId="1F728905" w14:textId="77777777" w:rsidR="00DD0494" w:rsidRPr="009055F7" w:rsidRDefault="00DD0494" w:rsidP="00DD0494">
            <w:pPr>
              <w:spacing w:line="240" w:lineRule="auto"/>
              <w:jc w:val="center"/>
              <w:rPr>
                <w:rFonts w:cs="Arial"/>
                <w:szCs w:val="22"/>
              </w:rPr>
            </w:pPr>
            <w:r w:rsidRPr="009055F7">
              <w:rPr>
                <w:rFonts w:cs="Arial"/>
                <w:szCs w:val="22"/>
              </w:rPr>
              <w:t>HLA testing</w:t>
            </w:r>
          </w:p>
          <w:p w14:paraId="07FF5059" w14:textId="77777777" w:rsidR="00DD0494" w:rsidRPr="009055F7" w:rsidRDefault="00DD0494" w:rsidP="00DD0494">
            <w:pPr>
              <w:spacing w:line="240" w:lineRule="auto"/>
              <w:jc w:val="center"/>
              <w:rPr>
                <w:rFonts w:cs="Arial"/>
                <w:szCs w:val="22"/>
              </w:rPr>
            </w:pPr>
            <w:r w:rsidRPr="009055F7">
              <w:rPr>
                <w:rFonts w:cs="Arial"/>
                <w:szCs w:val="22"/>
              </w:rPr>
              <w:t>HSV PCR</w:t>
            </w:r>
          </w:p>
          <w:p w14:paraId="68BA1D67" w14:textId="77777777" w:rsidR="00DD0494" w:rsidRPr="009055F7" w:rsidRDefault="00DD0494" w:rsidP="00DD0494">
            <w:pPr>
              <w:spacing w:line="240" w:lineRule="auto"/>
              <w:jc w:val="center"/>
              <w:rPr>
                <w:rFonts w:cs="Arial"/>
                <w:szCs w:val="22"/>
              </w:rPr>
            </w:pPr>
            <w:r w:rsidRPr="009055F7">
              <w:rPr>
                <w:rFonts w:cs="Arial"/>
                <w:szCs w:val="22"/>
              </w:rPr>
              <w:t>Parvovirus PCR</w:t>
            </w:r>
          </w:p>
          <w:p w14:paraId="4706E5AA" w14:textId="5E4FF2F1" w:rsidR="00DD0494" w:rsidRPr="009055F7" w:rsidRDefault="006A5936" w:rsidP="00DD0494">
            <w:pPr>
              <w:spacing w:line="240" w:lineRule="auto"/>
              <w:jc w:val="center"/>
              <w:rPr>
                <w:rFonts w:cs="Arial"/>
                <w:szCs w:val="22"/>
              </w:rPr>
            </w:pPr>
            <w:r>
              <w:rPr>
                <w:rFonts w:cs="Arial"/>
                <w:szCs w:val="22"/>
              </w:rPr>
              <w:t xml:space="preserve">JC </w:t>
            </w:r>
            <w:r w:rsidR="00DD0494" w:rsidRPr="009055F7">
              <w:rPr>
                <w:rFonts w:cs="Arial"/>
                <w:szCs w:val="22"/>
              </w:rPr>
              <w:t>Polyomavirus PCR</w:t>
            </w:r>
          </w:p>
          <w:p w14:paraId="6EA57E27" w14:textId="77777777" w:rsidR="00DD0494" w:rsidRPr="009055F7" w:rsidRDefault="00DD0494" w:rsidP="00DD0494">
            <w:pPr>
              <w:spacing w:line="240" w:lineRule="auto"/>
              <w:jc w:val="center"/>
              <w:rPr>
                <w:rFonts w:cs="Arial"/>
                <w:szCs w:val="22"/>
              </w:rPr>
            </w:pPr>
            <w:r>
              <w:rPr>
                <w:rFonts w:cs="Arial"/>
                <w:szCs w:val="22"/>
              </w:rPr>
              <w:t>Anti-retrovir</w:t>
            </w:r>
            <w:r w:rsidRPr="009055F7">
              <w:rPr>
                <w:rFonts w:cs="Arial"/>
                <w:szCs w:val="22"/>
              </w:rPr>
              <w:t>al resistance</w:t>
            </w:r>
          </w:p>
          <w:p w14:paraId="5DE57E60" w14:textId="77777777" w:rsidR="00DD0494" w:rsidRPr="009055F7" w:rsidRDefault="00DD0494" w:rsidP="00DD0494">
            <w:pPr>
              <w:spacing w:line="240" w:lineRule="auto"/>
              <w:jc w:val="center"/>
              <w:rPr>
                <w:rFonts w:cs="Arial"/>
                <w:szCs w:val="22"/>
              </w:rPr>
            </w:pPr>
          </w:p>
        </w:tc>
        <w:tc>
          <w:tcPr>
            <w:tcW w:w="1843" w:type="dxa"/>
          </w:tcPr>
          <w:p w14:paraId="482E0B68" w14:textId="77777777" w:rsidR="00DD0494" w:rsidRPr="009055F7" w:rsidRDefault="00DD0494" w:rsidP="00537BF2">
            <w:pPr>
              <w:spacing w:line="240" w:lineRule="auto"/>
              <w:jc w:val="center"/>
              <w:rPr>
                <w:rFonts w:cs="Arial"/>
                <w:szCs w:val="22"/>
              </w:rPr>
            </w:pPr>
            <w:r w:rsidRPr="009055F7">
              <w:rPr>
                <w:rFonts w:cs="Arial"/>
                <w:szCs w:val="22"/>
              </w:rPr>
              <w:t>EDTA purple top Vacutainer</w:t>
            </w:r>
          </w:p>
        </w:tc>
      </w:tr>
      <w:tr w:rsidR="00DD0494" w:rsidRPr="009055F7" w14:paraId="74203C51" w14:textId="77777777" w:rsidTr="00DD0494">
        <w:trPr>
          <w:trHeight w:val="622"/>
        </w:trPr>
        <w:tc>
          <w:tcPr>
            <w:tcW w:w="1384" w:type="dxa"/>
          </w:tcPr>
          <w:p w14:paraId="0B66C4E1" w14:textId="41B706FB" w:rsidR="00DD0494" w:rsidRPr="009055F7" w:rsidRDefault="00DD0494" w:rsidP="00537BF2">
            <w:pPr>
              <w:spacing w:line="240" w:lineRule="auto"/>
              <w:jc w:val="center"/>
              <w:rPr>
                <w:rFonts w:cs="Arial"/>
                <w:b/>
                <w:szCs w:val="22"/>
              </w:rPr>
            </w:pPr>
            <w:r w:rsidRPr="009055F7">
              <w:rPr>
                <w:rFonts w:cs="Arial"/>
                <w:szCs w:val="22"/>
              </w:rPr>
              <w:t>NPA, Nose</w:t>
            </w:r>
            <w:r w:rsidR="00A8287B">
              <w:rPr>
                <w:rFonts w:cs="Arial"/>
                <w:szCs w:val="22"/>
              </w:rPr>
              <w:t xml:space="preserve"> </w:t>
            </w:r>
            <w:r w:rsidRPr="009055F7">
              <w:rPr>
                <w:rFonts w:cs="Arial"/>
                <w:szCs w:val="22"/>
              </w:rPr>
              <w:t>/</w:t>
            </w:r>
            <w:r w:rsidR="00A8287B">
              <w:rPr>
                <w:rFonts w:cs="Arial"/>
                <w:szCs w:val="22"/>
              </w:rPr>
              <w:t xml:space="preserve"> </w:t>
            </w:r>
            <w:r w:rsidRPr="009055F7">
              <w:rPr>
                <w:rFonts w:cs="Arial"/>
                <w:szCs w:val="22"/>
              </w:rPr>
              <w:t>throat swabs, BAL, sputum</w:t>
            </w:r>
          </w:p>
        </w:tc>
        <w:tc>
          <w:tcPr>
            <w:tcW w:w="2079" w:type="dxa"/>
          </w:tcPr>
          <w:p w14:paraId="009B98B3" w14:textId="4D6A24E8" w:rsidR="00DD0494" w:rsidRPr="009055F7" w:rsidRDefault="00DD0494" w:rsidP="00DD0494">
            <w:pPr>
              <w:spacing w:line="240" w:lineRule="auto"/>
              <w:jc w:val="center"/>
              <w:rPr>
                <w:rFonts w:cs="Arial"/>
                <w:szCs w:val="22"/>
              </w:rPr>
            </w:pPr>
            <w:r w:rsidRPr="009055F7">
              <w:rPr>
                <w:rFonts w:cs="Arial"/>
                <w:szCs w:val="22"/>
              </w:rPr>
              <w:t>RSV A + B</w:t>
            </w:r>
            <w:r w:rsidR="0063519D">
              <w:rPr>
                <w:rFonts w:cs="Arial"/>
                <w:szCs w:val="22"/>
              </w:rPr>
              <w:t>,</w:t>
            </w:r>
          </w:p>
          <w:p w14:paraId="6C3DBDE7" w14:textId="5EAD1FD0" w:rsidR="00DD0494" w:rsidRPr="009055F7" w:rsidRDefault="00DD0494" w:rsidP="00DD0494">
            <w:pPr>
              <w:spacing w:line="240" w:lineRule="auto"/>
              <w:jc w:val="center"/>
              <w:rPr>
                <w:rFonts w:cs="Arial"/>
                <w:szCs w:val="22"/>
              </w:rPr>
            </w:pPr>
            <w:r w:rsidRPr="009055F7">
              <w:rPr>
                <w:rFonts w:cs="Arial"/>
                <w:szCs w:val="22"/>
              </w:rPr>
              <w:t>Influenza A</w:t>
            </w:r>
            <w:r w:rsidR="00A8287B">
              <w:rPr>
                <w:rFonts w:cs="Arial"/>
                <w:szCs w:val="22"/>
              </w:rPr>
              <w:t xml:space="preserve"> </w:t>
            </w:r>
            <w:r w:rsidR="008C388E">
              <w:rPr>
                <w:rFonts w:cs="Arial"/>
                <w:szCs w:val="22"/>
              </w:rPr>
              <w:t>/</w:t>
            </w:r>
            <w:r w:rsidR="00A8287B">
              <w:rPr>
                <w:rFonts w:cs="Arial"/>
                <w:szCs w:val="22"/>
              </w:rPr>
              <w:t xml:space="preserve"> </w:t>
            </w:r>
            <w:r w:rsidR="008C388E">
              <w:rPr>
                <w:rFonts w:cs="Arial"/>
                <w:szCs w:val="22"/>
              </w:rPr>
              <w:t>B</w:t>
            </w:r>
            <w:r w:rsidR="00A8287B">
              <w:rPr>
                <w:rFonts w:cs="Arial"/>
                <w:szCs w:val="22"/>
              </w:rPr>
              <w:t xml:space="preserve"> </w:t>
            </w:r>
            <w:r w:rsidR="008C388E">
              <w:rPr>
                <w:rFonts w:cs="Arial"/>
                <w:szCs w:val="22"/>
              </w:rPr>
              <w:t>/</w:t>
            </w:r>
            <w:r w:rsidR="00A8287B">
              <w:rPr>
                <w:rFonts w:cs="Arial"/>
                <w:szCs w:val="22"/>
              </w:rPr>
              <w:t xml:space="preserve"> </w:t>
            </w:r>
            <w:r w:rsidRPr="009055F7">
              <w:rPr>
                <w:rFonts w:cs="Arial"/>
                <w:szCs w:val="22"/>
              </w:rPr>
              <w:t>H</w:t>
            </w:r>
            <w:r w:rsidR="001C0D8A">
              <w:rPr>
                <w:rFonts w:cs="Arial"/>
                <w:szCs w:val="22"/>
              </w:rPr>
              <w:t>,</w:t>
            </w:r>
          </w:p>
          <w:p w14:paraId="1D001993" w14:textId="79C786B8" w:rsidR="00DD0494" w:rsidRPr="009055F7" w:rsidRDefault="00DD0494" w:rsidP="00DD0494">
            <w:pPr>
              <w:spacing w:line="240" w:lineRule="auto"/>
              <w:jc w:val="center"/>
              <w:rPr>
                <w:rFonts w:cs="Arial"/>
                <w:szCs w:val="22"/>
              </w:rPr>
            </w:pPr>
            <w:r>
              <w:rPr>
                <w:rFonts w:cs="Arial"/>
                <w:szCs w:val="22"/>
              </w:rPr>
              <w:t>Mycoplasma pneumoniae</w:t>
            </w:r>
            <w:r w:rsidR="001C0D8A">
              <w:rPr>
                <w:rFonts w:cs="Arial"/>
                <w:szCs w:val="22"/>
              </w:rPr>
              <w:t>,</w:t>
            </w:r>
          </w:p>
          <w:p w14:paraId="27E1E695" w14:textId="1AD4A0E5" w:rsidR="00DD0494" w:rsidRPr="009055F7" w:rsidRDefault="00DD0494" w:rsidP="00DD0494">
            <w:pPr>
              <w:spacing w:line="240" w:lineRule="auto"/>
              <w:jc w:val="center"/>
              <w:rPr>
                <w:rFonts w:cs="Arial"/>
                <w:szCs w:val="22"/>
              </w:rPr>
            </w:pPr>
            <w:r w:rsidRPr="009055F7">
              <w:rPr>
                <w:rFonts w:cs="Arial"/>
                <w:szCs w:val="22"/>
              </w:rPr>
              <w:t>Rhinovirus A</w:t>
            </w:r>
            <w:r w:rsidR="00A8287B">
              <w:rPr>
                <w:rFonts w:cs="Arial"/>
                <w:szCs w:val="22"/>
              </w:rPr>
              <w:t xml:space="preserve"> </w:t>
            </w:r>
            <w:r w:rsidRPr="009055F7">
              <w:rPr>
                <w:rFonts w:cs="Arial"/>
                <w:szCs w:val="22"/>
              </w:rPr>
              <w:t>/</w:t>
            </w:r>
            <w:r w:rsidR="00A8287B">
              <w:rPr>
                <w:rFonts w:cs="Arial"/>
                <w:szCs w:val="22"/>
              </w:rPr>
              <w:t xml:space="preserve"> </w:t>
            </w:r>
            <w:r w:rsidRPr="009055F7">
              <w:rPr>
                <w:rFonts w:cs="Arial"/>
                <w:szCs w:val="22"/>
              </w:rPr>
              <w:t>B</w:t>
            </w:r>
            <w:r w:rsidR="00A8287B">
              <w:rPr>
                <w:rFonts w:cs="Arial"/>
                <w:szCs w:val="22"/>
              </w:rPr>
              <w:t xml:space="preserve"> </w:t>
            </w:r>
            <w:r w:rsidRPr="009055F7">
              <w:rPr>
                <w:rFonts w:cs="Arial"/>
                <w:szCs w:val="22"/>
              </w:rPr>
              <w:t>/</w:t>
            </w:r>
            <w:r w:rsidR="00A8287B">
              <w:rPr>
                <w:rFonts w:cs="Arial"/>
                <w:szCs w:val="22"/>
              </w:rPr>
              <w:t xml:space="preserve"> </w:t>
            </w:r>
            <w:r w:rsidRPr="009055F7">
              <w:rPr>
                <w:rFonts w:cs="Arial"/>
                <w:szCs w:val="22"/>
              </w:rPr>
              <w:t>C</w:t>
            </w:r>
          </w:p>
          <w:p w14:paraId="2057B53A" w14:textId="64B01A14" w:rsidR="00DD0494" w:rsidRPr="009055F7" w:rsidRDefault="00DD0494" w:rsidP="00DD0494">
            <w:pPr>
              <w:spacing w:line="240" w:lineRule="auto"/>
              <w:jc w:val="center"/>
              <w:rPr>
                <w:rFonts w:cs="Arial"/>
                <w:szCs w:val="22"/>
              </w:rPr>
            </w:pPr>
            <w:r w:rsidRPr="009055F7">
              <w:rPr>
                <w:rFonts w:cs="Arial"/>
                <w:szCs w:val="22"/>
              </w:rPr>
              <w:t>Human Metapneumovirus</w:t>
            </w:r>
            <w:r w:rsidR="001C0D8A">
              <w:rPr>
                <w:rFonts w:cs="Arial"/>
                <w:szCs w:val="22"/>
              </w:rPr>
              <w:t xml:space="preserve"> A</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 xml:space="preserve">B, </w:t>
            </w:r>
          </w:p>
          <w:p w14:paraId="5FD03667" w14:textId="51274471" w:rsidR="00DD0494" w:rsidRPr="009055F7" w:rsidRDefault="00DD0494" w:rsidP="00DD0494">
            <w:pPr>
              <w:spacing w:line="240" w:lineRule="auto"/>
              <w:jc w:val="center"/>
              <w:rPr>
                <w:rFonts w:cs="Arial"/>
                <w:szCs w:val="22"/>
              </w:rPr>
            </w:pPr>
            <w:r w:rsidRPr="009055F7">
              <w:rPr>
                <w:rFonts w:cs="Arial"/>
                <w:szCs w:val="22"/>
              </w:rPr>
              <w:t>Parainfluenza</w:t>
            </w:r>
            <w:r w:rsidR="001C0D8A">
              <w:rPr>
                <w:rFonts w:cs="Arial"/>
                <w:szCs w:val="22"/>
              </w:rPr>
              <w:t xml:space="preserve"> 1</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2</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3</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4,</w:t>
            </w:r>
            <w:r w:rsidRPr="009055F7">
              <w:rPr>
                <w:rFonts w:cs="Arial"/>
                <w:szCs w:val="22"/>
              </w:rPr>
              <w:t xml:space="preserve"> </w:t>
            </w:r>
          </w:p>
          <w:p w14:paraId="51C4006F" w14:textId="627789A9" w:rsidR="00DD0494" w:rsidRPr="009055F7" w:rsidRDefault="00DD0494" w:rsidP="00DD0494">
            <w:pPr>
              <w:spacing w:line="240" w:lineRule="auto"/>
              <w:jc w:val="center"/>
              <w:rPr>
                <w:rFonts w:cs="Arial"/>
                <w:szCs w:val="22"/>
              </w:rPr>
            </w:pPr>
            <w:r w:rsidRPr="009055F7">
              <w:rPr>
                <w:rFonts w:cs="Arial"/>
                <w:szCs w:val="22"/>
              </w:rPr>
              <w:t>Coronavirus OC43</w:t>
            </w:r>
            <w:r w:rsidR="00A8287B">
              <w:rPr>
                <w:rFonts w:cs="Arial"/>
                <w:szCs w:val="22"/>
              </w:rPr>
              <w:t xml:space="preserve"> </w:t>
            </w:r>
            <w:r w:rsidR="001C0D8A">
              <w:rPr>
                <w:rFonts w:cs="Arial"/>
                <w:szCs w:val="22"/>
              </w:rPr>
              <w:t>/</w:t>
            </w:r>
            <w:r w:rsidR="00A8287B">
              <w:rPr>
                <w:rFonts w:cs="Arial"/>
                <w:szCs w:val="22"/>
              </w:rPr>
              <w:t xml:space="preserve"> </w:t>
            </w:r>
            <w:r w:rsidRPr="009055F7">
              <w:rPr>
                <w:rFonts w:cs="Arial"/>
                <w:szCs w:val="22"/>
              </w:rPr>
              <w:t>229E</w:t>
            </w:r>
            <w:r w:rsidR="00A8287B">
              <w:rPr>
                <w:rFonts w:cs="Arial"/>
                <w:szCs w:val="22"/>
              </w:rPr>
              <w:t xml:space="preserve"> </w:t>
            </w:r>
            <w:r w:rsidR="001C0D8A">
              <w:rPr>
                <w:rFonts w:cs="Arial"/>
                <w:szCs w:val="22"/>
              </w:rPr>
              <w:t>/</w:t>
            </w:r>
            <w:r w:rsidR="00A8287B">
              <w:rPr>
                <w:rFonts w:cs="Arial"/>
                <w:szCs w:val="22"/>
              </w:rPr>
              <w:t xml:space="preserve"> </w:t>
            </w:r>
            <w:r w:rsidRPr="009055F7">
              <w:rPr>
                <w:rFonts w:cs="Arial"/>
                <w:szCs w:val="22"/>
              </w:rPr>
              <w:t>NL63</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HKU1,</w:t>
            </w:r>
          </w:p>
          <w:p w14:paraId="3B09D4F5" w14:textId="1236EC9F" w:rsidR="00DD0494" w:rsidRPr="009055F7" w:rsidRDefault="00DD0494" w:rsidP="00DD0494">
            <w:pPr>
              <w:spacing w:line="240" w:lineRule="auto"/>
              <w:jc w:val="center"/>
              <w:rPr>
                <w:rFonts w:cs="Arial"/>
                <w:szCs w:val="22"/>
              </w:rPr>
            </w:pPr>
            <w:r w:rsidRPr="009055F7">
              <w:rPr>
                <w:rFonts w:cs="Arial"/>
                <w:szCs w:val="22"/>
              </w:rPr>
              <w:t>Enterovirus</w:t>
            </w:r>
            <w:r w:rsidR="001C0D8A">
              <w:rPr>
                <w:rFonts w:cs="Arial"/>
                <w:szCs w:val="22"/>
              </w:rPr>
              <w:t xml:space="preserve"> A</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B</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C</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 xml:space="preserve">D, </w:t>
            </w:r>
          </w:p>
          <w:p w14:paraId="033B9406" w14:textId="40E3ABC1" w:rsidR="00DD0494" w:rsidRDefault="00DD0494" w:rsidP="00DD0494">
            <w:pPr>
              <w:spacing w:line="240" w:lineRule="auto"/>
              <w:jc w:val="center"/>
              <w:rPr>
                <w:rFonts w:cs="Arial"/>
                <w:szCs w:val="22"/>
              </w:rPr>
            </w:pPr>
            <w:r w:rsidRPr="009055F7">
              <w:rPr>
                <w:rFonts w:cs="Arial"/>
                <w:szCs w:val="22"/>
              </w:rPr>
              <w:t>Adenovirus</w:t>
            </w:r>
            <w:r w:rsidR="001C0D8A">
              <w:rPr>
                <w:rFonts w:cs="Arial"/>
                <w:szCs w:val="22"/>
              </w:rPr>
              <w:t xml:space="preserve"> B</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C</w:t>
            </w:r>
            <w:r w:rsidR="00A8287B">
              <w:rPr>
                <w:rFonts w:cs="Arial"/>
                <w:szCs w:val="22"/>
              </w:rPr>
              <w:t xml:space="preserve"> </w:t>
            </w:r>
            <w:r w:rsidR="001C0D8A">
              <w:rPr>
                <w:rFonts w:cs="Arial"/>
                <w:szCs w:val="22"/>
              </w:rPr>
              <w:t>/</w:t>
            </w:r>
            <w:r w:rsidR="00A8287B">
              <w:rPr>
                <w:rFonts w:cs="Arial"/>
                <w:szCs w:val="22"/>
              </w:rPr>
              <w:t xml:space="preserve"> </w:t>
            </w:r>
            <w:r w:rsidR="001C0D8A">
              <w:rPr>
                <w:rFonts w:cs="Arial"/>
                <w:szCs w:val="22"/>
              </w:rPr>
              <w:t>E,</w:t>
            </w:r>
          </w:p>
          <w:p w14:paraId="1FAA5591" w14:textId="3BC49966" w:rsidR="00DD0494" w:rsidRDefault="005123B0" w:rsidP="00DD0494">
            <w:pPr>
              <w:spacing w:line="240" w:lineRule="auto"/>
              <w:jc w:val="center"/>
              <w:rPr>
                <w:rFonts w:cs="Arial"/>
                <w:szCs w:val="22"/>
              </w:rPr>
            </w:pPr>
            <w:r>
              <w:rPr>
                <w:rFonts w:cs="Arial"/>
                <w:szCs w:val="22"/>
              </w:rPr>
              <w:t xml:space="preserve">C. </w:t>
            </w:r>
            <w:proofErr w:type="spellStart"/>
            <w:r>
              <w:rPr>
                <w:rFonts w:cs="Arial"/>
                <w:szCs w:val="22"/>
              </w:rPr>
              <w:t>psittaci</w:t>
            </w:r>
            <w:proofErr w:type="spellEnd"/>
            <w:r>
              <w:rPr>
                <w:rFonts w:cs="Arial"/>
                <w:szCs w:val="22"/>
              </w:rPr>
              <w:t xml:space="preserve">, </w:t>
            </w:r>
            <w:proofErr w:type="spellStart"/>
            <w:r w:rsidR="00407260">
              <w:rPr>
                <w:rFonts w:cs="Arial"/>
                <w:szCs w:val="22"/>
              </w:rPr>
              <w:t>Parechovirus</w:t>
            </w:r>
            <w:proofErr w:type="spellEnd"/>
            <w:r w:rsidR="00407260">
              <w:rPr>
                <w:rFonts w:cs="Arial"/>
                <w:szCs w:val="22"/>
              </w:rPr>
              <w:t xml:space="preserve"> 1-8, Flu Typing</w:t>
            </w:r>
            <w:r w:rsidR="009C3E70">
              <w:rPr>
                <w:rFonts w:cs="Arial"/>
                <w:szCs w:val="22"/>
              </w:rPr>
              <w:t xml:space="preserve"> (A serotypes)</w:t>
            </w:r>
            <w:r w:rsidR="00E44A92">
              <w:rPr>
                <w:rFonts w:cs="Arial"/>
                <w:szCs w:val="22"/>
              </w:rPr>
              <w:t xml:space="preserve">, Bordetella pertussis / </w:t>
            </w:r>
            <w:proofErr w:type="spellStart"/>
            <w:r w:rsidR="00E44A92">
              <w:rPr>
                <w:rFonts w:cs="Arial"/>
                <w:szCs w:val="22"/>
              </w:rPr>
              <w:t>parapertussis</w:t>
            </w:r>
            <w:proofErr w:type="spellEnd"/>
            <w:r w:rsidR="00E44A92">
              <w:rPr>
                <w:rFonts w:cs="Arial"/>
                <w:szCs w:val="22"/>
              </w:rPr>
              <w:t>, Legionella, C. pneumoniae</w:t>
            </w:r>
          </w:p>
          <w:p w14:paraId="64A155AC" w14:textId="77777777" w:rsidR="00F55532" w:rsidRPr="009055F7" w:rsidRDefault="00F55532" w:rsidP="00474436">
            <w:pPr>
              <w:spacing w:line="240" w:lineRule="auto"/>
              <w:rPr>
                <w:rFonts w:cs="Arial"/>
                <w:b/>
                <w:szCs w:val="22"/>
              </w:rPr>
            </w:pPr>
          </w:p>
        </w:tc>
        <w:tc>
          <w:tcPr>
            <w:tcW w:w="4754" w:type="dxa"/>
          </w:tcPr>
          <w:p w14:paraId="1C608898" w14:textId="77777777" w:rsidR="00DD0494" w:rsidRPr="009055F7" w:rsidRDefault="00DD0494" w:rsidP="00DD0494">
            <w:pPr>
              <w:spacing w:line="240" w:lineRule="auto"/>
              <w:jc w:val="center"/>
              <w:rPr>
                <w:rFonts w:cs="Arial"/>
                <w:szCs w:val="22"/>
              </w:rPr>
            </w:pPr>
            <w:r w:rsidRPr="009055F7">
              <w:rPr>
                <w:rFonts w:cs="Arial"/>
                <w:szCs w:val="22"/>
              </w:rPr>
              <w:t>MERS Coronavirus</w:t>
            </w:r>
          </w:p>
          <w:p w14:paraId="3E64F248" w14:textId="77777777" w:rsidR="00DD0494" w:rsidRDefault="00DD0494" w:rsidP="00DD0494">
            <w:pPr>
              <w:spacing w:line="240" w:lineRule="auto"/>
              <w:jc w:val="center"/>
              <w:rPr>
                <w:rFonts w:cs="Arial"/>
                <w:szCs w:val="22"/>
              </w:rPr>
            </w:pPr>
            <w:r w:rsidRPr="009055F7">
              <w:rPr>
                <w:rFonts w:cs="Arial"/>
                <w:szCs w:val="22"/>
              </w:rPr>
              <w:t>Pneumocystis PCR</w:t>
            </w:r>
          </w:p>
          <w:p w14:paraId="41AF7D70" w14:textId="77777777" w:rsidR="00DD0494" w:rsidRPr="009055F7" w:rsidRDefault="00DD0494" w:rsidP="00DD0494">
            <w:pPr>
              <w:spacing w:line="240" w:lineRule="auto"/>
              <w:jc w:val="center"/>
              <w:rPr>
                <w:rFonts w:cs="Arial"/>
                <w:szCs w:val="22"/>
              </w:rPr>
            </w:pPr>
            <w:r>
              <w:rPr>
                <w:rFonts w:cs="Arial"/>
                <w:szCs w:val="22"/>
              </w:rPr>
              <w:t>Influenza typing</w:t>
            </w:r>
          </w:p>
          <w:p w14:paraId="046BFDE5" w14:textId="77777777" w:rsidR="00DD0494" w:rsidRDefault="00DD0494" w:rsidP="00DD0494">
            <w:pPr>
              <w:spacing w:line="240" w:lineRule="auto"/>
              <w:jc w:val="center"/>
              <w:rPr>
                <w:rFonts w:cs="Arial"/>
                <w:b/>
                <w:szCs w:val="22"/>
              </w:rPr>
            </w:pPr>
          </w:p>
        </w:tc>
        <w:tc>
          <w:tcPr>
            <w:tcW w:w="1843" w:type="dxa"/>
          </w:tcPr>
          <w:p w14:paraId="3DF7E341" w14:textId="77777777" w:rsidR="00DD0494" w:rsidRPr="009055F7" w:rsidRDefault="00DD0494" w:rsidP="00DD0494">
            <w:pPr>
              <w:spacing w:line="240" w:lineRule="auto"/>
              <w:jc w:val="center"/>
              <w:rPr>
                <w:rFonts w:cs="Arial"/>
                <w:szCs w:val="22"/>
              </w:rPr>
            </w:pPr>
            <w:r w:rsidRPr="009055F7">
              <w:rPr>
                <w:rFonts w:cs="Arial"/>
                <w:szCs w:val="22"/>
              </w:rPr>
              <w:t>Sterile conical bottom universal,</w:t>
            </w:r>
          </w:p>
          <w:p w14:paraId="69D5FCC4" w14:textId="77777777" w:rsidR="00DD0494" w:rsidRPr="009055F7" w:rsidRDefault="00DD0494" w:rsidP="00DD0494">
            <w:pPr>
              <w:spacing w:line="240" w:lineRule="auto"/>
              <w:jc w:val="center"/>
              <w:rPr>
                <w:rFonts w:cs="Arial"/>
                <w:szCs w:val="22"/>
              </w:rPr>
            </w:pPr>
            <w:r w:rsidRPr="009055F7">
              <w:rPr>
                <w:rFonts w:cs="Arial"/>
                <w:szCs w:val="22"/>
              </w:rPr>
              <w:t>Sterile Universal</w:t>
            </w:r>
          </w:p>
          <w:p w14:paraId="514EE855" w14:textId="77777777" w:rsidR="00DD0494" w:rsidRPr="009055F7" w:rsidRDefault="00DD0494" w:rsidP="00DD0494">
            <w:pPr>
              <w:spacing w:line="240" w:lineRule="auto"/>
              <w:jc w:val="center"/>
              <w:rPr>
                <w:rFonts w:cs="Arial"/>
                <w:szCs w:val="22"/>
              </w:rPr>
            </w:pPr>
            <w:r w:rsidRPr="009055F7">
              <w:rPr>
                <w:rFonts w:cs="Arial"/>
                <w:szCs w:val="22"/>
              </w:rPr>
              <w:t>VTM (green top swab)</w:t>
            </w:r>
          </w:p>
          <w:p w14:paraId="5B33EBC1" w14:textId="77777777" w:rsidR="00DD0494" w:rsidRPr="009055F7" w:rsidRDefault="00DD0494" w:rsidP="00DD0494">
            <w:pPr>
              <w:spacing w:line="240" w:lineRule="auto"/>
              <w:jc w:val="center"/>
              <w:rPr>
                <w:rFonts w:cs="Arial"/>
                <w:szCs w:val="22"/>
              </w:rPr>
            </w:pPr>
            <w:r w:rsidRPr="009055F7">
              <w:rPr>
                <w:rFonts w:cs="Arial"/>
                <w:szCs w:val="22"/>
              </w:rPr>
              <w:t>Sterile universal</w:t>
            </w:r>
          </w:p>
          <w:p w14:paraId="71E83403" w14:textId="77777777" w:rsidR="00DD0494" w:rsidRPr="009055F7" w:rsidRDefault="00DD0494" w:rsidP="00537BF2">
            <w:pPr>
              <w:spacing w:line="240" w:lineRule="auto"/>
              <w:jc w:val="center"/>
              <w:rPr>
                <w:rFonts w:cs="Arial"/>
                <w:b/>
                <w:szCs w:val="22"/>
              </w:rPr>
            </w:pPr>
          </w:p>
        </w:tc>
      </w:tr>
      <w:tr w:rsidR="00DD0494" w:rsidRPr="009055F7" w14:paraId="3977524D" w14:textId="77777777" w:rsidTr="00DD0494">
        <w:trPr>
          <w:trHeight w:val="622"/>
        </w:trPr>
        <w:tc>
          <w:tcPr>
            <w:tcW w:w="1384" w:type="dxa"/>
          </w:tcPr>
          <w:p w14:paraId="13B6D88E" w14:textId="77777777" w:rsidR="00DD0494" w:rsidRPr="009055F7" w:rsidRDefault="00DD0494" w:rsidP="00537BF2">
            <w:pPr>
              <w:spacing w:line="240" w:lineRule="auto"/>
              <w:jc w:val="center"/>
              <w:rPr>
                <w:rFonts w:cs="Arial"/>
                <w:szCs w:val="22"/>
              </w:rPr>
            </w:pPr>
            <w:r w:rsidRPr="009055F7">
              <w:rPr>
                <w:rFonts w:cs="Arial"/>
                <w:szCs w:val="22"/>
              </w:rPr>
              <w:t>Genital swabs</w:t>
            </w:r>
          </w:p>
        </w:tc>
        <w:tc>
          <w:tcPr>
            <w:tcW w:w="2079" w:type="dxa"/>
          </w:tcPr>
          <w:p w14:paraId="689E6D11" w14:textId="77777777" w:rsidR="00DD0494" w:rsidRPr="009055F7" w:rsidRDefault="00DD0494" w:rsidP="00DD0494">
            <w:pPr>
              <w:spacing w:line="240" w:lineRule="auto"/>
              <w:jc w:val="center"/>
              <w:rPr>
                <w:rFonts w:cs="Arial"/>
                <w:szCs w:val="22"/>
              </w:rPr>
            </w:pPr>
            <w:r w:rsidRPr="009055F7">
              <w:rPr>
                <w:rFonts w:cs="Arial"/>
                <w:szCs w:val="22"/>
              </w:rPr>
              <w:t>HSV</w:t>
            </w:r>
          </w:p>
          <w:p w14:paraId="20CB08D5" w14:textId="77777777" w:rsidR="00DD0494" w:rsidRPr="009055F7" w:rsidRDefault="00DD0494" w:rsidP="00DD0494">
            <w:pPr>
              <w:spacing w:line="240" w:lineRule="auto"/>
              <w:jc w:val="center"/>
              <w:rPr>
                <w:rFonts w:cs="Arial"/>
                <w:b/>
                <w:szCs w:val="22"/>
              </w:rPr>
            </w:pPr>
          </w:p>
        </w:tc>
        <w:tc>
          <w:tcPr>
            <w:tcW w:w="4754" w:type="dxa"/>
          </w:tcPr>
          <w:p w14:paraId="281E9D2F" w14:textId="38537D3E" w:rsidR="00DD0494" w:rsidRDefault="006A5936" w:rsidP="00DD0494">
            <w:pPr>
              <w:spacing w:line="240" w:lineRule="auto"/>
              <w:jc w:val="center"/>
              <w:rPr>
                <w:rFonts w:cs="Arial"/>
                <w:szCs w:val="22"/>
              </w:rPr>
            </w:pPr>
            <w:r>
              <w:rPr>
                <w:rFonts w:cs="Arial"/>
                <w:szCs w:val="22"/>
              </w:rPr>
              <w:t>Treponema pallidum PCR</w:t>
            </w:r>
          </w:p>
          <w:p w14:paraId="53B53E92" w14:textId="77777777" w:rsidR="00DD0494" w:rsidRDefault="00DD0494" w:rsidP="00DD0494">
            <w:pPr>
              <w:spacing w:line="240" w:lineRule="auto"/>
              <w:jc w:val="center"/>
              <w:rPr>
                <w:rFonts w:cs="Arial"/>
                <w:szCs w:val="22"/>
              </w:rPr>
            </w:pPr>
            <w:r w:rsidRPr="009055F7">
              <w:rPr>
                <w:rFonts w:cs="Arial"/>
                <w:szCs w:val="22"/>
              </w:rPr>
              <w:t xml:space="preserve">Haemophilus </w:t>
            </w:r>
            <w:proofErr w:type="spellStart"/>
            <w:r w:rsidRPr="009055F7">
              <w:rPr>
                <w:rFonts w:cs="Arial"/>
                <w:szCs w:val="22"/>
              </w:rPr>
              <w:t>ducreyii</w:t>
            </w:r>
            <w:proofErr w:type="spellEnd"/>
            <w:r w:rsidR="006A5936">
              <w:rPr>
                <w:rFonts w:cs="Arial"/>
                <w:szCs w:val="22"/>
              </w:rPr>
              <w:t xml:space="preserve"> PCR</w:t>
            </w:r>
          </w:p>
          <w:p w14:paraId="3980EAB1" w14:textId="2E7D795D" w:rsidR="006A5936" w:rsidRPr="009055F7" w:rsidRDefault="004A0BCC" w:rsidP="00DD0494">
            <w:pPr>
              <w:spacing w:line="240" w:lineRule="auto"/>
              <w:jc w:val="center"/>
              <w:rPr>
                <w:rFonts w:cs="Arial"/>
                <w:b/>
                <w:szCs w:val="22"/>
              </w:rPr>
            </w:pPr>
            <w:r>
              <w:rPr>
                <w:rFonts w:cs="Arial"/>
                <w:szCs w:val="22"/>
              </w:rPr>
              <w:t>LGV PCR</w:t>
            </w:r>
          </w:p>
        </w:tc>
        <w:tc>
          <w:tcPr>
            <w:tcW w:w="1843" w:type="dxa"/>
          </w:tcPr>
          <w:p w14:paraId="21B8613E" w14:textId="77777777" w:rsidR="00DD0494" w:rsidRPr="009055F7" w:rsidRDefault="00DD0494" w:rsidP="00DD0494">
            <w:pPr>
              <w:spacing w:line="240" w:lineRule="auto"/>
              <w:jc w:val="center"/>
              <w:rPr>
                <w:rFonts w:cs="Arial"/>
                <w:szCs w:val="22"/>
              </w:rPr>
            </w:pPr>
            <w:r w:rsidRPr="009055F7">
              <w:rPr>
                <w:rFonts w:cs="Arial"/>
                <w:szCs w:val="22"/>
              </w:rPr>
              <w:t>VTM (green top swab)</w:t>
            </w:r>
          </w:p>
        </w:tc>
      </w:tr>
      <w:tr w:rsidR="00DD0494" w:rsidRPr="009055F7" w14:paraId="0F4A2770" w14:textId="77777777" w:rsidTr="00DD0494">
        <w:trPr>
          <w:trHeight w:val="622"/>
        </w:trPr>
        <w:tc>
          <w:tcPr>
            <w:tcW w:w="1384" w:type="dxa"/>
          </w:tcPr>
          <w:p w14:paraId="319D3874" w14:textId="77777777" w:rsidR="00DD0494" w:rsidRPr="009055F7" w:rsidRDefault="00DD0494" w:rsidP="00537BF2">
            <w:pPr>
              <w:spacing w:line="240" w:lineRule="auto"/>
              <w:jc w:val="center"/>
              <w:rPr>
                <w:rFonts w:cs="Arial"/>
                <w:szCs w:val="22"/>
              </w:rPr>
            </w:pPr>
            <w:r w:rsidRPr="009055F7">
              <w:rPr>
                <w:rFonts w:cs="Arial"/>
                <w:szCs w:val="22"/>
              </w:rPr>
              <w:t>Skin swab</w:t>
            </w:r>
          </w:p>
        </w:tc>
        <w:tc>
          <w:tcPr>
            <w:tcW w:w="2079" w:type="dxa"/>
          </w:tcPr>
          <w:p w14:paraId="778B83DE" w14:textId="77777777" w:rsidR="00DD0494" w:rsidRPr="009055F7" w:rsidRDefault="00DD0494" w:rsidP="00DD0494">
            <w:pPr>
              <w:spacing w:line="240" w:lineRule="auto"/>
              <w:jc w:val="center"/>
              <w:rPr>
                <w:rFonts w:cs="Arial"/>
                <w:szCs w:val="22"/>
              </w:rPr>
            </w:pPr>
            <w:r w:rsidRPr="009055F7">
              <w:rPr>
                <w:rFonts w:cs="Arial"/>
                <w:szCs w:val="22"/>
              </w:rPr>
              <w:t>HSV</w:t>
            </w:r>
          </w:p>
          <w:p w14:paraId="3E4ED1A9" w14:textId="77777777" w:rsidR="00DD0494" w:rsidRDefault="00DD0494" w:rsidP="00DD0494">
            <w:pPr>
              <w:spacing w:line="240" w:lineRule="auto"/>
              <w:jc w:val="center"/>
              <w:rPr>
                <w:rFonts w:cs="Arial"/>
                <w:szCs w:val="22"/>
              </w:rPr>
            </w:pPr>
            <w:r w:rsidRPr="000D7EEE">
              <w:rPr>
                <w:rFonts w:cs="Arial"/>
                <w:szCs w:val="22"/>
              </w:rPr>
              <w:t>VZV</w:t>
            </w:r>
          </w:p>
          <w:p w14:paraId="70CE1D87" w14:textId="77777777" w:rsidR="00F55532" w:rsidRPr="009055F7" w:rsidRDefault="00F55532" w:rsidP="00DD0494">
            <w:pPr>
              <w:spacing w:line="240" w:lineRule="auto"/>
              <w:jc w:val="center"/>
              <w:rPr>
                <w:rFonts w:cs="Arial"/>
                <w:b/>
                <w:szCs w:val="22"/>
              </w:rPr>
            </w:pPr>
          </w:p>
        </w:tc>
        <w:tc>
          <w:tcPr>
            <w:tcW w:w="4754" w:type="dxa"/>
          </w:tcPr>
          <w:p w14:paraId="0F663353" w14:textId="77777777" w:rsidR="00DD0494" w:rsidRDefault="00DD0494" w:rsidP="00DD0494">
            <w:pPr>
              <w:spacing w:line="240" w:lineRule="auto"/>
              <w:jc w:val="center"/>
              <w:rPr>
                <w:rFonts w:cs="Arial"/>
                <w:szCs w:val="22"/>
              </w:rPr>
            </w:pPr>
            <w:r w:rsidRPr="009055F7">
              <w:rPr>
                <w:rFonts w:cs="Arial"/>
                <w:szCs w:val="22"/>
              </w:rPr>
              <w:t>Enterovirus</w:t>
            </w:r>
          </w:p>
          <w:p w14:paraId="2E4FBBC8" w14:textId="75A47696" w:rsidR="00853F14" w:rsidRPr="00515958" w:rsidRDefault="00853F14" w:rsidP="00DD0494">
            <w:pPr>
              <w:spacing w:line="240" w:lineRule="auto"/>
              <w:jc w:val="center"/>
              <w:rPr>
                <w:rFonts w:cs="Arial"/>
                <w:szCs w:val="22"/>
              </w:rPr>
            </w:pPr>
            <w:r w:rsidRPr="00515958">
              <w:rPr>
                <w:rFonts w:cs="Arial"/>
                <w:szCs w:val="22"/>
              </w:rPr>
              <w:t>MPOX</w:t>
            </w:r>
          </w:p>
        </w:tc>
        <w:tc>
          <w:tcPr>
            <w:tcW w:w="1843" w:type="dxa"/>
          </w:tcPr>
          <w:p w14:paraId="43E3A553" w14:textId="77777777" w:rsidR="00DD0494" w:rsidRPr="009055F7" w:rsidRDefault="00DD0494" w:rsidP="00DD0494">
            <w:pPr>
              <w:spacing w:line="240" w:lineRule="auto"/>
              <w:jc w:val="center"/>
              <w:rPr>
                <w:rFonts w:cs="Arial"/>
                <w:szCs w:val="22"/>
              </w:rPr>
            </w:pPr>
            <w:r w:rsidRPr="009055F7">
              <w:rPr>
                <w:rFonts w:cs="Arial"/>
                <w:szCs w:val="22"/>
              </w:rPr>
              <w:t>VTM (green top swab)</w:t>
            </w:r>
          </w:p>
        </w:tc>
      </w:tr>
      <w:tr w:rsidR="00DD0494" w:rsidRPr="009055F7" w14:paraId="4EC8E392" w14:textId="77777777" w:rsidTr="00DD0494">
        <w:trPr>
          <w:trHeight w:val="622"/>
        </w:trPr>
        <w:tc>
          <w:tcPr>
            <w:tcW w:w="1384" w:type="dxa"/>
          </w:tcPr>
          <w:p w14:paraId="2AD7B5B3" w14:textId="77777777" w:rsidR="00DD0494" w:rsidRPr="009055F7" w:rsidRDefault="00DD0494" w:rsidP="00537BF2">
            <w:pPr>
              <w:spacing w:line="240" w:lineRule="auto"/>
              <w:jc w:val="center"/>
              <w:rPr>
                <w:rFonts w:cs="Arial"/>
                <w:szCs w:val="22"/>
              </w:rPr>
            </w:pPr>
            <w:r w:rsidRPr="009055F7">
              <w:rPr>
                <w:rFonts w:cs="Arial"/>
                <w:szCs w:val="22"/>
              </w:rPr>
              <w:t>Eye swabs</w:t>
            </w:r>
          </w:p>
        </w:tc>
        <w:tc>
          <w:tcPr>
            <w:tcW w:w="2079" w:type="dxa"/>
          </w:tcPr>
          <w:p w14:paraId="30626ED7" w14:textId="77777777" w:rsidR="00DD0494" w:rsidRPr="009055F7" w:rsidRDefault="00DD0494" w:rsidP="00DD0494">
            <w:pPr>
              <w:spacing w:line="240" w:lineRule="auto"/>
              <w:jc w:val="center"/>
              <w:rPr>
                <w:rFonts w:cs="Arial"/>
                <w:b/>
                <w:szCs w:val="22"/>
              </w:rPr>
            </w:pPr>
            <w:r w:rsidRPr="000D7EEE">
              <w:rPr>
                <w:rFonts w:cs="Arial"/>
                <w:szCs w:val="22"/>
              </w:rPr>
              <w:t>VZV</w:t>
            </w:r>
          </w:p>
        </w:tc>
        <w:tc>
          <w:tcPr>
            <w:tcW w:w="4754" w:type="dxa"/>
          </w:tcPr>
          <w:p w14:paraId="4B430DA4" w14:textId="77777777" w:rsidR="00DD0494" w:rsidRPr="009055F7" w:rsidRDefault="00DD0494" w:rsidP="00DD0494">
            <w:pPr>
              <w:spacing w:line="240" w:lineRule="auto"/>
              <w:jc w:val="center"/>
              <w:rPr>
                <w:rFonts w:cs="Arial"/>
                <w:b/>
                <w:szCs w:val="22"/>
              </w:rPr>
            </w:pPr>
            <w:r w:rsidRPr="009055F7">
              <w:rPr>
                <w:rFonts w:cs="Arial"/>
                <w:szCs w:val="22"/>
              </w:rPr>
              <w:t>A</w:t>
            </w:r>
            <w:r>
              <w:rPr>
                <w:rFonts w:cs="Arial"/>
                <w:szCs w:val="22"/>
              </w:rPr>
              <w:t>denovirus, HSV, Enterovirus</w:t>
            </w:r>
          </w:p>
        </w:tc>
        <w:tc>
          <w:tcPr>
            <w:tcW w:w="1843" w:type="dxa"/>
          </w:tcPr>
          <w:p w14:paraId="666F16C1" w14:textId="77777777" w:rsidR="00DD0494" w:rsidRPr="009055F7" w:rsidRDefault="00DD0494" w:rsidP="00DD0494">
            <w:pPr>
              <w:spacing w:line="240" w:lineRule="auto"/>
              <w:jc w:val="center"/>
              <w:rPr>
                <w:rFonts w:cs="Arial"/>
                <w:szCs w:val="22"/>
              </w:rPr>
            </w:pPr>
            <w:r w:rsidRPr="009055F7">
              <w:rPr>
                <w:rFonts w:cs="Arial"/>
                <w:szCs w:val="22"/>
              </w:rPr>
              <w:t>VTM (green top swab)</w:t>
            </w:r>
          </w:p>
        </w:tc>
      </w:tr>
      <w:tr w:rsidR="00DD0494" w:rsidRPr="009055F7" w14:paraId="2A490196" w14:textId="77777777" w:rsidTr="00DD0494">
        <w:trPr>
          <w:trHeight w:val="622"/>
        </w:trPr>
        <w:tc>
          <w:tcPr>
            <w:tcW w:w="1384" w:type="dxa"/>
          </w:tcPr>
          <w:p w14:paraId="0BCF42BE" w14:textId="77777777" w:rsidR="00DD0494" w:rsidRPr="009055F7" w:rsidRDefault="00DD0494" w:rsidP="00DD0494">
            <w:pPr>
              <w:spacing w:line="240" w:lineRule="auto"/>
              <w:jc w:val="center"/>
              <w:rPr>
                <w:rFonts w:cs="Arial"/>
                <w:szCs w:val="22"/>
              </w:rPr>
            </w:pPr>
            <w:r w:rsidRPr="009055F7">
              <w:rPr>
                <w:rFonts w:cs="Arial"/>
                <w:szCs w:val="22"/>
              </w:rPr>
              <w:t>CSF</w:t>
            </w:r>
          </w:p>
        </w:tc>
        <w:tc>
          <w:tcPr>
            <w:tcW w:w="2079" w:type="dxa"/>
          </w:tcPr>
          <w:p w14:paraId="29401950" w14:textId="4AD8BE2B" w:rsidR="00DD0494" w:rsidRPr="009055F7" w:rsidRDefault="00DD0494" w:rsidP="00DD0494">
            <w:pPr>
              <w:spacing w:line="240" w:lineRule="auto"/>
              <w:jc w:val="center"/>
              <w:rPr>
                <w:rFonts w:cs="Arial"/>
                <w:szCs w:val="22"/>
              </w:rPr>
            </w:pPr>
            <w:r w:rsidRPr="009055F7">
              <w:rPr>
                <w:rFonts w:cs="Arial"/>
                <w:szCs w:val="22"/>
              </w:rPr>
              <w:t>HSV 1+2</w:t>
            </w:r>
            <w:r w:rsidR="00422B0C">
              <w:rPr>
                <w:rFonts w:cs="Arial"/>
                <w:szCs w:val="22"/>
              </w:rPr>
              <w:t xml:space="preserve">, HHV6, </w:t>
            </w:r>
          </w:p>
          <w:p w14:paraId="1B17E4F0" w14:textId="77777777" w:rsidR="00DD0494" w:rsidRPr="009055F7" w:rsidRDefault="00DD0494" w:rsidP="00DD0494">
            <w:pPr>
              <w:spacing w:line="240" w:lineRule="auto"/>
              <w:jc w:val="center"/>
              <w:rPr>
                <w:rFonts w:cs="Arial"/>
                <w:szCs w:val="22"/>
              </w:rPr>
            </w:pPr>
            <w:r w:rsidRPr="009055F7">
              <w:rPr>
                <w:rFonts w:cs="Arial"/>
                <w:szCs w:val="22"/>
              </w:rPr>
              <w:t>VZV,</w:t>
            </w:r>
          </w:p>
          <w:p w14:paraId="7EB67A9D" w14:textId="77777777" w:rsidR="00DD0494" w:rsidRPr="009055F7" w:rsidRDefault="00DD0494" w:rsidP="00DD0494">
            <w:pPr>
              <w:spacing w:line="240" w:lineRule="auto"/>
              <w:jc w:val="center"/>
              <w:rPr>
                <w:rFonts w:cs="Arial"/>
                <w:szCs w:val="22"/>
              </w:rPr>
            </w:pPr>
            <w:r w:rsidRPr="009055F7">
              <w:rPr>
                <w:rFonts w:cs="Arial"/>
                <w:szCs w:val="22"/>
              </w:rPr>
              <w:t>CMV,</w:t>
            </w:r>
          </w:p>
          <w:p w14:paraId="398AD86A" w14:textId="77777777" w:rsidR="00DD0494" w:rsidRPr="009055F7" w:rsidRDefault="00DD0494" w:rsidP="00DD0494">
            <w:pPr>
              <w:spacing w:line="240" w:lineRule="auto"/>
              <w:jc w:val="center"/>
              <w:rPr>
                <w:rFonts w:cs="Arial"/>
                <w:szCs w:val="22"/>
              </w:rPr>
            </w:pPr>
            <w:r w:rsidRPr="009055F7">
              <w:rPr>
                <w:rFonts w:cs="Arial"/>
                <w:szCs w:val="22"/>
              </w:rPr>
              <w:t>Enterovirus</w:t>
            </w:r>
          </w:p>
          <w:p w14:paraId="1E9D2C42" w14:textId="77777777" w:rsidR="00DD0494" w:rsidRPr="009055F7" w:rsidRDefault="00DD0494" w:rsidP="00DD0494">
            <w:pPr>
              <w:spacing w:line="240" w:lineRule="auto"/>
              <w:jc w:val="center"/>
              <w:rPr>
                <w:rFonts w:cs="Arial"/>
                <w:szCs w:val="22"/>
              </w:rPr>
            </w:pPr>
            <w:proofErr w:type="spellStart"/>
            <w:r w:rsidRPr="009055F7">
              <w:rPr>
                <w:rFonts w:cs="Arial"/>
                <w:szCs w:val="22"/>
              </w:rPr>
              <w:t>Parechovirus</w:t>
            </w:r>
            <w:proofErr w:type="spellEnd"/>
          </w:p>
          <w:p w14:paraId="0EB799F9" w14:textId="5AE7D392" w:rsidR="00DD0494" w:rsidRPr="009055F7" w:rsidRDefault="00DD0494" w:rsidP="00DD0494">
            <w:pPr>
              <w:spacing w:line="240" w:lineRule="auto"/>
              <w:jc w:val="center"/>
              <w:rPr>
                <w:rFonts w:cs="Arial"/>
                <w:szCs w:val="22"/>
              </w:rPr>
            </w:pPr>
            <w:r w:rsidRPr="009055F7">
              <w:rPr>
                <w:rFonts w:cs="Arial"/>
                <w:szCs w:val="22"/>
              </w:rPr>
              <w:t>E.</w:t>
            </w:r>
            <w:r w:rsidR="007A6EC2">
              <w:rPr>
                <w:rFonts w:cs="Arial"/>
                <w:szCs w:val="22"/>
              </w:rPr>
              <w:t xml:space="preserve"> c</w:t>
            </w:r>
            <w:r w:rsidRPr="009055F7">
              <w:rPr>
                <w:rFonts w:cs="Arial"/>
                <w:szCs w:val="22"/>
              </w:rPr>
              <w:t>oli K1,</w:t>
            </w:r>
          </w:p>
          <w:p w14:paraId="349AAF90" w14:textId="78046756" w:rsidR="00DD0494" w:rsidRPr="009055F7" w:rsidRDefault="00DD0494" w:rsidP="00DD0494">
            <w:pPr>
              <w:spacing w:line="240" w:lineRule="auto"/>
              <w:jc w:val="center"/>
              <w:rPr>
                <w:rFonts w:cs="Arial"/>
                <w:szCs w:val="22"/>
              </w:rPr>
            </w:pPr>
            <w:r w:rsidRPr="009055F7">
              <w:rPr>
                <w:rFonts w:cs="Arial"/>
                <w:szCs w:val="22"/>
              </w:rPr>
              <w:t>Haemophilus influenza</w:t>
            </w:r>
            <w:r w:rsidR="00422B0C">
              <w:rPr>
                <w:rFonts w:cs="Arial"/>
                <w:szCs w:val="22"/>
              </w:rPr>
              <w:t>,</w:t>
            </w:r>
          </w:p>
          <w:p w14:paraId="2D4DF371" w14:textId="5BFD47C6" w:rsidR="00DD0494" w:rsidRPr="009055F7" w:rsidRDefault="00DD0494" w:rsidP="00DD0494">
            <w:pPr>
              <w:spacing w:line="240" w:lineRule="auto"/>
              <w:jc w:val="center"/>
              <w:rPr>
                <w:rFonts w:cs="Arial"/>
                <w:szCs w:val="22"/>
              </w:rPr>
            </w:pPr>
            <w:r w:rsidRPr="009055F7">
              <w:rPr>
                <w:rFonts w:cs="Arial"/>
                <w:szCs w:val="22"/>
              </w:rPr>
              <w:t>Streptococcus pneumonia</w:t>
            </w:r>
            <w:r w:rsidR="00422B0C">
              <w:rPr>
                <w:rFonts w:cs="Arial"/>
                <w:szCs w:val="22"/>
              </w:rPr>
              <w:t>,</w:t>
            </w:r>
          </w:p>
          <w:p w14:paraId="2280FE82" w14:textId="77777777" w:rsidR="00DD0494" w:rsidRPr="009055F7" w:rsidRDefault="00DD0494" w:rsidP="00DD0494">
            <w:pPr>
              <w:spacing w:line="240" w:lineRule="auto"/>
              <w:jc w:val="center"/>
              <w:rPr>
                <w:rFonts w:cs="Arial"/>
                <w:szCs w:val="22"/>
              </w:rPr>
            </w:pPr>
            <w:r w:rsidRPr="009055F7">
              <w:rPr>
                <w:rFonts w:cs="Arial"/>
                <w:szCs w:val="22"/>
              </w:rPr>
              <w:t xml:space="preserve">Streptococcus </w:t>
            </w:r>
            <w:proofErr w:type="spellStart"/>
            <w:r w:rsidRPr="009055F7">
              <w:rPr>
                <w:rFonts w:cs="Arial"/>
                <w:szCs w:val="22"/>
              </w:rPr>
              <w:t>aggalactiae</w:t>
            </w:r>
            <w:proofErr w:type="spellEnd"/>
            <w:r w:rsidRPr="009055F7">
              <w:rPr>
                <w:rFonts w:cs="Arial"/>
                <w:szCs w:val="22"/>
              </w:rPr>
              <w:t>,</w:t>
            </w:r>
          </w:p>
          <w:p w14:paraId="49B08D81" w14:textId="77777777" w:rsidR="00DD0494" w:rsidRPr="009055F7" w:rsidRDefault="00DD0494" w:rsidP="00DD0494">
            <w:pPr>
              <w:spacing w:line="240" w:lineRule="auto"/>
              <w:jc w:val="center"/>
              <w:rPr>
                <w:rFonts w:cs="Arial"/>
                <w:szCs w:val="22"/>
              </w:rPr>
            </w:pPr>
            <w:r w:rsidRPr="009055F7">
              <w:rPr>
                <w:rFonts w:cs="Arial"/>
                <w:szCs w:val="22"/>
              </w:rPr>
              <w:t>Listeria monocytogenes,</w:t>
            </w:r>
          </w:p>
          <w:p w14:paraId="15316442" w14:textId="1EB768C0" w:rsidR="00DD0494" w:rsidRPr="009055F7" w:rsidRDefault="00DD0494" w:rsidP="00DD0494">
            <w:pPr>
              <w:spacing w:line="240" w:lineRule="auto"/>
              <w:jc w:val="center"/>
              <w:rPr>
                <w:rFonts w:cs="Arial"/>
                <w:szCs w:val="22"/>
              </w:rPr>
            </w:pPr>
            <w:r w:rsidRPr="009055F7">
              <w:rPr>
                <w:rFonts w:cs="Arial"/>
                <w:szCs w:val="22"/>
              </w:rPr>
              <w:t>Neisseria meningitides</w:t>
            </w:r>
            <w:r w:rsidR="00422B0C">
              <w:rPr>
                <w:rFonts w:cs="Arial"/>
                <w:szCs w:val="22"/>
              </w:rPr>
              <w:t>,</w:t>
            </w:r>
          </w:p>
          <w:p w14:paraId="22DFFC03" w14:textId="4B5122A8" w:rsidR="00DD0494" w:rsidRPr="009055F7" w:rsidRDefault="00DD0494" w:rsidP="00DD0494">
            <w:pPr>
              <w:spacing w:line="240" w:lineRule="auto"/>
              <w:jc w:val="center"/>
              <w:rPr>
                <w:rFonts w:cs="Arial"/>
                <w:szCs w:val="22"/>
              </w:rPr>
            </w:pPr>
            <w:r w:rsidRPr="009055F7">
              <w:rPr>
                <w:rFonts w:cs="Arial"/>
                <w:szCs w:val="22"/>
              </w:rPr>
              <w:t>Cryptococcus neoformans</w:t>
            </w:r>
            <w:r w:rsidR="00A8287B">
              <w:rPr>
                <w:rFonts w:cs="Arial"/>
                <w:szCs w:val="22"/>
              </w:rPr>
              <w:t xml:space="preserve"> </w:t>
            </w:r>
            <w:r w:rsidRPr="009055F7">
              <w:rPr>
                <w:rFonts w:cs="Arial"/>
                <w:szCs w:val="22"/>
              </w:rPr>
              <w:t>/</w:t>
            </w:r>
            <w:r w:rsidR="00A8287B">
              <w:rPr>
                <w:rFonts w:cs="Arial"/>
                <w:szCs w:val="22"/>
              </w:rPr>
              <w:t xml:space="preserve"> </w:t>
            </w:r>
            <w:proofErr w:type="spellStart"/>
            <w:r w:rsidRPr="009055F7">
              <w:rPr>
                <w:rFonts w:cs="Arial"/>
                <w:szCs w:val="22"/>
              </w:rPr>
              <w:t>gattii</w:t>
            </w:r>
            <w:proofErr w:type="spellEnd"/>
          </w:p>
        </w:tc>
        <w:tc>
          <w:tcPr>
            <w:tcW w:w="4754" w:type="dxa"/>
          </w:tcPr>
          <w:p w14:paraId="05D3D63C" w14:textId="77777777" w:rsidR="00DD0494" w:rsidRPr="009055F7" w:rsidRDefault="00DD0494" w:rsidP="00DD0494">
            <w:pPr>
              <w:spacing w:line="240" w:lineRule="auto"/>
              <w:jc w:val="center"/>
              <w:rPr>
                <w:rFonts w:cs="Arial"/>
                <w:szCs w:val="22"/>
              </w:rPr>
            </w:pPr>
            <w:r w:rsidRPr="009055F7">
              <w:rPr>
                <w:rFonts w:cs="Arial"/>
                <w:szCs w:val="22"/>
              </w:rPr>
              <w:t>EBV</w:t>
            </w:r>
          </w:p>
          <w:p w14:paraId="2ACE78CA" w14:textId="01C1B2EF" w:rsidR="00DD0494" w:rsidRPr="009055F7" w:rsidRDefault="00DD0494" w:rsidP="00DD0494">
            <w:pPr>
              <w:spacing w:line="240" w:lineRule="auto"/>
              <w:jc w:val="center"/>
              <w:rPr>
                <w:rFonts w:cs="Arial"/>
                <w:szCs w:val="22"/>
              </w:rPr>
            </w:pPr>
            <w:r w:rsidRPr="009055F7">
              <w:rPr>
                <w:rFonts w:cs="Arial"/>
                <w:szCs w:val="22"/>
              </w:rPr>
              <w:t>JC</w:t>
            </w:r>
            <w:r w:rsidR="00A8287B">
              <w:rPr>
                <w:rFonts w:cs="Arial"/>
                <w:szCs w:val="22"/>
              </w:rPr>
              <w:t xml:space="preserve"> </w:t>
            </w:r>
            <w:r w:rsidRPr="009055F7">
              <w:rPr>
                <w:rFonts w:cs="Arial"/>
                <w:szCs w:val="22"/>
              </w:rPr>
              <w:t>/</w:t>
            </w:r>
            <w:r w:rsidR="00A8287B">
              <w:rPr>
                <w:rFonts w:cs="Arial"/>
                <w:szCs w:val="22"/>
              </w:rPr>
              <w:t xml:space="preserve"> </w:t>
            </w:r>
            <w:r w:rsidRPr="009055F7">
              <w:rPr>
                <w:rFonts w:cs="Arial"/>
                <w:szCs w:val="22"/>
              </w:rPr>
              <w:t>BK virus</w:t>
            </w:r>
          </w:p>
          <w:p w14:paraId="4DFCB1AD" w14:textId="53D0C4F4" w:rsidR="00DD0494" w:rsidRDefault="00DD0494" w:rsidP="00DD0494">
            <w:pPr>
              <w:spacing w:line="240" w:lineRule="auto"/>
              <w:jc w:val="center"/>
              <w:rPr>
                <w:rFonts w:cs="Arial"/>
                <w:szCs w:val="22"/>
              </w:rPr>
            </w:pPr>
            <w:r w:rsidRPr="009055F7">
              <w:rPr>
                <w:rFonts w:cs="Arial"/>
                <w:szCs w:val="22"/>
              </w:rPr>
              <w:t>1</w:t>
            </w:r>
            <w:r w:rsidR="004A0BCC">
              <w:rPr>
                <w:rFonts w:cs="Arial"/>
                <w:szCs w:val="22"/>
              </w:rPr>
              <w:t>6s</w:t>
            </w:r>
            <w:r w:rsidR="003672C2">
              <w:rPr>
                <w:rFonts w:cs="Arial"/>
                <w:szCs w:val="22"/>
              </w:rPr>
              <w:t xml:space="preserve"> </w:t>
            </w:r>
            <w:r w:rsidR="004A0BCC">
              <w:rPr>
                <w:rFonts w:cs="Arial"/>
                <w:szCs w:val="22"/>
              </w:rPr>
              <w:t>RNA</w:t>
            </w:r>
            <w:r w:rsidRPr="009055F7">
              <w:rPr>
                <w:rFonts w:cs="Arial"/>
                <w:szCs w:val="22"/>
              </w:rPr>
              <w:t xml:space="preserve"> bacterial PCR</w:t>
            </w:r>
          </w:p>
          <w:p w14:paraId="723920F2" w14:textId="0B209FFB" w:rsidR="00DD0494" w:rsidRPr="009055F7" w:rsidRDefault="00DD0494" w:rsidP="00DD0494">
            <w:pPr>
              <w:spacing w:line="240" w:lineRule="auto"/>
              <w:jc w:val="center"/>
              <w:rPr>
                <w:rFonts w:cs="Arial"/>
                <w:szCs w:val="22"/>
              </w:rPr>
            </w:pPr>
            <w:r w:rsidRPr="009055F7">
              <w:rPr>
                <w:rFonts w:cs="Arial"/>
                <w:szCs w:val="22"/>
              </w:rPr>
              <w:t>18s</w:t>
            </w:r>
            <w:r w:rsidR="003672C2">
              <w:rPr>
                <w:rFonts w:cs="Arial"/>
                <w:szCs w:val="22"/>
              </w:rPr>
              <w:t xml:space="preserve"> </w:t>
            </w:r>
            <w:r w:rsidR="004A0BCC">
              <w:rPr>
                <w:rFonts w:cs="Arial"/>
                <w:szCs w:val="22"/>
              </w:rPr>
              <w:t>RNA</w:t>
            </w:r>
            <w:r w:rsidRPr="009055F7">
              <w:rPr>
                <w:rFonts w:cs="Arial"/>
                <w:szCs w:val="22"/>
              </w:rPr>
              <w:t xml:space="preserve"> fungal PCR</w:t>
            </w:r>
          </w:p>
          <w:p w14:paraId="14B1E1B9" w14:textId="77777777" w:rsidR="00DD0494" w:rsidRPr="009055F7" w:rsidRDefault="00DD0494" w:rsidP="00DD0494">
            <w:pPr>
              <w:spacing w:line="240" w:lineRule="auto"/>
              <w:jc w:val="center"/>
              <w:rPr>
                <w:rFonts w:cs="Arial"/>
                <w:szCs w:val="22"/>
              </w:rPr>
            </w:pPr>
            <w:proofErr w:type="spellStart"/>
            <w:r w:rsidRPr="009055F7">
              <w:rPr>
                <w:rFonts w:cs="Arial"/>
                <w:szCs w:val="22"/>
              </w:rPr>
              <w:t>Whipples</w:t>
            </w:r>
            <w:proofErr w:type="spellEnd"/>
          </w:p>
          <w:p w14:paraId="072D28CA" w14:textId="77777777" w:rsidR="00DD0494" w:rsidRPr="009055F7" w:rsidRDefault="00DD0494" w:rsidP="00DD0494">
            <w:pPr>
              <w:spacing w:line="240" w:lineRule="auto"/>
              <w:jc w:val="center"/>
              <w:rPr>
                <w:rFonts w:cs="Arial"/>
                <w:b/>
                <w:szCs w:val="22"/>
              </w:rPr>
            </w:pPr>
            <w:r w:rsidRPr="009055F7">
              <w:rPr>
                <w:rFonts w:cs="Arial"/>
                <w:szCs w:val="22"/>
              </w:rPr>
              <w:t xml:space="preserve">TB PCR </w:t>
            </w:r>
            <w:proofErr w:type="spellStart"/>
            <w:r w:rsidRPr="009055F7">
              <w:rPr>
                <w:rFonts w:cs="Arial"/>
                <w:szCs w:val="22"/>
              </w:rPr>
              <w:t>fastrack</w:t>
            </w:r>
            <w:proofErr w:type="spellEnd"/>
          </w:p>
        </w:tc>
        <w:tc>
          <w:tcPr>
            <w:tcW w:w="1843" w:type="dxa"/>
          </w:tcPr>
          <w:p w14:paraId="6A8271CC" w14:textId="77777777" w:rsidR="00DD0494" w:rsidRPr="009055F7" w:rsidRDefault="00DD0494" w:rsidP="00DD0494">
            <w:pPr>
              <w:spacing w:line="240" w:lineRule="auto"/>
              <w:jc w:val="center"/>
              <w:rPr>
                <w:rFonts w:cs="Arial"/>
                <w:szCs w:val="22"/>
              </w:rPr>
            </w:pPr>
            <w:r w:rsidRPr="009055F7">
              <w:rPr>
                <w:rFonts w:cs="Arial"/>
                <w:szCs w:val="22"/>
              </w:rPr>
              <w:t>Sterile universal</w:t>
            </w:r>
          </w:p>
          <w:p w14:paraId="29548397" w14:textId="77777777" w:rsidR="00DD0494" w:rsidRPr="009055F7" w:rsidRDefault="00DD0494" w:rsidP="00DD0494">
            <w:pPr>
              <w:spacing w:line="240" w:lineRule="auto"/>
              <w:jc w:val="center"/>
              <w:rPr>
                <w:rFonts w:cs="Arial"/>
                <w:szCs w:val="22"/>
              </w:rPr>
            </w:pPr>
          </w:p>
        </w:tc>
      </w:tr>
      <w:tr w:rsidR="00DD0494" w:rsidRPr="009055F7" w14:paraId="1719DDE9" w14:textId="77777777" w:rsidTr="00DD0494">
        <w:trPr>
          <w:trHeight w:val="622"/>
        </w:trPr>
        <w:tc>
          <w:tcPr>
            <w:tcW w:w="1384" w:type="dxa"/>
          </w:tcPr>
          <w:p w14:paraId="4DCEA724" w14:textId="77777777" w:rsidR="00DD0494" w:rsidRPr="009055F7" w:rsidRDefault="00DD0494" w:rsidP="00DD0494">
            <w:pPr>
              <w:spacing w:line="240" w:lineRule="auto"/>
              <w:jc w:val="center"/>
              <w:rPr>
                <w:rFonts w:cs="Arial"/>
                <w:szCs w:val="22"/>
              </w:rPr>
            </w:pPr>
            <w:r w:rsidRPr="009055F7">
              <w:rPr>
                <w:rFonts w:cs="Arial"/>
                <w:szCs w:val="22"/>
              </w:rPr>
              <w:t>Pericardial fluid</w:t>
            </w:r>
          </w:p>
        </w:tc>
        <w:tc>
          <w:tcPr>
            <w:tcW w:w="2079" w:type="dxa"/>
          </w:tcPr>
          <w:p w14:paraId="0BEEED24" w14:textId="77777777" w:rsidR="00DD0494" w:rsidRPr="009055F7" w:rsidRDefault="00DD0494" w:rsidP="00DD0494">
            <w:pPr>
              <w:spacing w:line="240" w:lineRule="auto"/>
              <w:jc w:val="center"/>
              <w:rPr>
                <w:rFonts w:cs="Arial"/>
                <w:b/>
                <w:szCs w:val="22"/>
              </w:rPr>
            </w:pPr>
          </w:p>
        </w:tc>
        <w:tc>
          <w:tcPr>
            <w:tcW w:w="4754" w:type="dxa"/>
          </w:tcPr>
          <w:p w14:paraId="680C487B" w14:textId="36CC2BFB" w:rsidR="00DD0494" w:rsidRPr="009055F7" w:rsidRDefault="00DD0494" w:rsidP="00DD0494">
            <w:pPr>
              <w:spacing w:line="240" w:lineRule="auto"/>
              <w:jc w:val="center"/>
              <w:rPr>
                <w:rFonts w:cs="Arial"/>
                <w:b/>
                <w:szCs w:val="22"/>
              </w:rPr>
            </w:pPr>
            <w:r w:rsidRPr="009055F7">
              <w:rPr>
                <w:rFonts w:cs="Arial"/>
                <w:szCs w:val="22"/>
              </w:rPr>
              <w:t>Enterovirus, CMV, EBV, Adeno</w:t>
            </w:r>
            <w:r w:rsidR="004A0BCC">
              <w:rPr>
                <w:rFonts w:cs="Arial"/>
                <w:szCs w:val="22"/>
              </w:rPr>
              <w:t>virus</w:t>
            </w:r>
          </w:p>
        </w:tc>
        <w:tc>
          <w:tcPr>
            <w:tcW w:w="1843" w:type="dxa"/>
          </w:tcPr>
          <w:p w14:paraId="3A457EAF" w14:textId="77777777" w:rsidR="00DD0494" w:rsidRPr="009055F7" w:rsidRDefault="00DD0494" w:rsidP="00DD0494">
            <w:pPr>
              <w:spacing w:line="240" w:lineRule="auto"/>
              <w:jc w:val="center"/>
              <w:rPr>
                <w:rFonts w:cs="Arial"/>
                <w:szCs w:val="22"/>
              </w:rPr>
            </w:pPr>
            <w:r>
              <w:rPr>
                <w:rFonts w:cs="Arial"/>
                <w:szCs w:val="22"/>
              </w:rPr>
              <w:t>Sterile universal</w:t>
            </w:r>
          </w:p>
        </w:tc>
      </w:tr>
      <w:tr w:rsidR="00DD0494" w:rsidRPr="009055F7" w14:paraId="63F7C299" w14:textId="77777777" w:rsidTr="00DD0494">
        <w:trPr>
          <w:trHeight w:val="622"/>
        </w:trPr>
        <w:tc>
          <w:tcPr>
            <w:tcW w:w="1384" w:type="dxa"/>
          </w:tcPr>
          <w:p w14:paraId="5663016B" w14:textId="77777777" w:rsidR="00DD0494" w:rsidRPr="009055F7" w:rsidRDefault="00DD0494" w:rsidP="00DD0494">
            <w:pPr>
              <w:spacing w:line="240" w:lineRule="auto"/>
              <w:jc w:val="center"/>
              <w:rPr>
                <w:rFonts w:cs="Arial"/>
                <w:b/>
                <w:szCs w:val="22"/>
              </w:rPr>
            </w:pPr>
            <w:r w:rsidRPr="009055F7">
              <w:rPr>
                <w:rFonts w:cs="Arial"/>
                <w:szCs w:val="22"/>
              </w:rPr>
              <w:t>Faeces</w:t>
            </w:r>
          </w:p>
        </w:tc>
        <w:tc>
          <w:tcPr>
            <w:tcW w:w="2079" w:type="dxa"/>
          </w:tcPr>
          <w:p w14:paraId="2F3A548B" w14:textId="77777777" w:rsidR="00DD0494" w:rsidRPr="009055F7" w:rsidRDefault="00DD0494" w:rsidP="00DD0494">
            <w:pPr>
              <w:spacing w:line="240" w:lineRule="auto"/>
              <w:jc w:val="center"/>
              <w:rPr>
                <w:rFonts w:cs="Arial"/>
                <w:b/>
                <w:szCs w:val="22"/>
              </w:rPr>
            </w:pPr>
          </w:p>
        </w:tc>
        <w:tc>
          <w:tcPr>
            <w:tcW w:w="4754" w:type="dxa"/>
          </w:tcPr>
          <w:p w14:paraId="6BCA16D6" w14:textId="7AEE1CE7" w:rsidR="00DD0494" w:rsidRDefault="00DD0494" w:rsidP="00DD0494">
            <w:pPr>
              <w:spacing w:line="240" w:lineRule="auto"/>
              <w:jc w:val="center"/>
              <w:rPr>
                <w:rFonts w:cs="Arial"/>
                <w:b/>
                <w:szCs w:val="22"/>
              </w:rPr>
            </w:pPr>
            <w:r w:rsidRPr="009055F7">
              <w:rPr>
                <w:rFonts w:cs="Arial"/>
                <w:szCs w:val="22"/>
              </w:rPr>
              <w:t>Enterovirus, CMV</w:t>
            </w:r>
            <w:r w:rsidR="004A0BCC">
              <w:rPr>
                <w:rFonts w:cs="Arial"/>
                <w:szCs w:val="22"/>
              </w:rPr>
              <w:t>, Adenovirus</w:t>
            </w:r>
          </w:p>
        </w:tc>
        <w:tc>
          <w:tcPr>
            <w:tcW w:w="1843" w:type="dxa"/>
          </w:tcPr>
          <w:p w14:paraId="42DAEE60" w14:textId="5D5B9B01" w:rsidR="00DD0494" w:rsidRPr="009055F7" w:rsidRDefault="00DD0494" w:rsidP="00DD0494">
            <w:pPr>
              <w:spacing w:line="240" w:lineRule="auto"/>
              <w:jc w:val="center"/>
              <w:rPr>
                <w:rFonts w:cs="Arial"/>
                <w:b/>
                <w:szCs w:val="22"/>
              </w:rPr>
            </w:pPr>
            <w:r w:rsidRPr="009055F7">
              <w:rPr>
                <w:rFonts w:cs="Arial"/>
                <w:szCs w:val="22"/>
              </w:rPr>
              <w:t xml:space="preserve">Blue topped faeces collection </w:t>
            </w:r>
            <w:r w:rsidR="0002440C">
              <w:rPr>
                <w:rFonts w:cs="Arial"/>
                <w:szCs w:val="22"/>
              </w:rPr>
              <w:t>container</w:t>
            </w:r>
          </w:p>
        </w:tc>
      </w:tr>
    </w:tbl>
    <w:p w14:paraId="32F14CBD" w14:textId="77777777" w:rsidR="002F1E4B" w:rsidRDefault="002F1E4B" w:rsidP="00C275FC"/>
    <w:p w14:paraId="6E19AA60" w14:textId="77777777" w:rsidR="002F1E4B" w:rsidRDefault="00F51EEC" w:rsidP="00F51EEC">
      <w:pPr>
        <w:spacing w:line="240" w:lineRule="auto"/>
      </w:pPr>
      <w:r>
        <w:br w:type="page"/>
      </w:r>
    </w:p>
    <w:p w14:paraId="69AA1C29" w14:textId="77777777" w:rsidR="00C35B7D" w:rsidRDefault="00F73FA9" w:rsidP="008C3299">
      <w:pPr>
        <w:pStyle w:val="Heading1"/>
        <w:numPr>
          <w:ilvl w:val="0"/>
          <w:numId w:val="65"/>
        </w:numPr>
      </w:pPr>
      <w:bookmarkStart w:id="196" w:name="_Toc516235272"/>
      <w:bookmarkStart w:id="197" w:name="_Toc516235375"/>
      <w:bookmarkStart w:id="198" w:name="_Toc217043800"/>
      <w:r>
        <w:t>storage of collected specimens prior t</w:t>
      </w:r>
      <w:r w:rsidR="00C35B7D">
        <w:t>o transferring to the laboratory</w:t>
      </w:r>
      <w:bookmarkEnd w:id="196"/>
      <w:bookmarkEnd w:id="197"/>
      <w:bookmarkEnd w:id="198"/>
    </w:p>
    <w:p w14:paraId="3E073154" w14:textId="77777777" w:rsidR="00F91BE2" w:rsidRDefault="00CE5D49" w:rsidP="00C35B7D">
      <w:r>
        <w:t xml:space="preserve">Exposure to significantly raised or reduced room temperatures may affect the results obtained during laboratory investigations. </w:t>
      </w:r>
      <w:r w:rsidR="00C35B7D">
        <w:t xml:space="preserve">If the appropriate sample transport media or containers are used, samples for microbiological investigation should generally be stored in dry conditions at room temperature </w:t>
      </w:r>
      <w:r>
        <w:t xml:space="preserve">and not refrigerated. </w:t>
      </w:r>
      <w:r w:rsidR="00C35B7D">
        <w:t>To</w:t>
      </w:r>
      <w:r w:rsidR="00F91BE2">
        <w:t xml:space="preserve"> ensure that result</w:t>
      </w:r>
      <w:r w:rsidR="00C35B7D">
        <w:t>s are</w:t>
      </w:r>
      <w:r w:rsidR="00F91BE2">
        <w:t xml:space="preserve"> clinically useful please store samples as shown in the table below:</w:t>
      </w:r>
    </w:p>
    <w:p w14:paraId="34FC3497" w14:textId="77777777" w:rsidR="001804C5" w:rsidRDefault="001804C5" w:rsidP="00C35B7D"/>
    <w:tbl>
      <w:tblPr>
        <w:tblStyle w:val="TableGrid1"/>
        <w:tblW w:w="0" w:type="auto"/>
        <w:tblLook w:val="0620" w:firstRow="1" w:lastRow="0" w:firstColumn="0" w:lastColumn="0" w:noHBand="1" w:noVBand="1"/>
        <w:tblCaption w:val="Sample Type Storage Conditions"/>
        <w:tblDescription w:val="Table with two columns, first column detailing sample type and second column detailing the storage conditions"/>
      </w:tblPr>
      <w:tblGrid>
        <w:gridCol w:w="4814"/>
        <w:gridCol w:w="4815"/>
      </w:tblGrid>
      <w:tr w:rsidR="00FE0234" w14:paraId="4329DEA7" w14:textId="77777777" w:rsidTr="00741EA9">
        <w:trPr>
          <w:tblHeader/>
        </w:trPr>
        <w:tc>
          <w:tcPr>
            <w:tcW w:w="4814" w:type="dxa"/>
            <w:shd w:val="clear" w:color="auto" w:fill="D9D9D9" w:themeFill="background1" w:themeFillShade="D9"/>
          </w:tcPr>
          <w:p w14:paraId="4A7A4CDC" w14:textId="77777777" w:rsidR="00FE0234" w:rsidRDefault="00FE0234" w:rsidP="00C35B7D">
            <w:r w:rsidRPr="00F91BE2">
              <w:rPr>
                <w:b/>
              </w:rPr>
              <w:t>Sample type</w:t>
            </w:r>
          </w:p>
        </w:tc>
        <w:tc>
          <w:tcPr>
            <w:tcW w:w="4815" w:type="dxa"/>
            <w:shd w:val="clear" w:color="auto" w:fill="D9D9D9" w:themeFill="background1" w:themeFillShade="D9"/>
          </w:tcPr>
          <w:p w14:paraId="50E3831D" w14:textId="77777777" w:rsidR="00FE0234" w:rsidRDefault="00FE0234" w:rsidP="00C35B7D">
            <w:r w:rsidRPr="00F91BE2">
              <w:rPr>
                <w:b/>
              </w:rPr>
              <w:t>Storage conditions</w:t>
            </w:r>
          </w:p>
        </w:tc>
      </w:tr>
      <w:tr w:rsidR="00FE0234" w14:paraId="7BE642DD" w14:textId="77777777" w:rsidTr="00741EA9">
        <w:tc>
          <w:tcPr>
            <w:tcW w:w="4814" w:type="dxa"/>
          </w:tcPr>
          <w:p w14:paraId="384F94D2" w14:textId="77777777" w:rsidR="00FE0234" w:rsidRDefault="00FE0234" w:rsidP="00FE0234">
            <w:r>
              <w:t xml:space="preserve">Swabs </w:t>
            </w:r>
          </w:p>
        </w:tc>
        <w:tc>
          <w:tcPr>
            <w:tcW w:w="4815" w:type="dxa"/>
            <w:vAlign w:val="center"/>
          </w:tcPr>
          <w:p w14:paraId="600D0232" w14:textId="5AFCFED1" w:rsidR="00FE0234" w:rsidRDefault="00446A85" w:rsidP="00FE0234">
            <w:pPr>
              <w:rPr>
                <w:rFonts w:cs="Arial"/>
              </w:rPr>
            </w:pPr>
            <w:r>
              <w:t xml:space="preserve"> </w:t>
            </w:r>
            <w:proofErr w:type="spellStart"/>
            <w:r>
              <w:t>Transwab</w:t>
            </w:r>
            <w:proofErr w:type="spellEnd"/>
            <w:r w:rsidRPr="00515958">
              <w:rPr>
                <w:rFonts w:cs="Arial"/>
                <w:vertAlign w:val="superscript"/>
              </w:rPr>
              <w:t>®</w:t>
            </w:r>
            <w:r>
              <w:rPr>
                <w:rFonts w:cs="Arial"/>
              </w:rPr>
              <w:t xml:space="preserve"> will maintain many microorganisms for a period of 24-48hrs at room temperature storage. For fastidious species such as Neisseria gonorrhoeae, it is recommended to transport the sample to the laboratory as quickly as possible for direct culture</w:t>
            </w:r>
            <w:r w:rsidR="00C5267A">
              <w:rPr>
                <w:rFonts w:cs="Arial"/>
              </w:rPr>
              <w:t xml:space="preserve"> to guarantee adequate survival, if this is not feasible a storage temperature of 2-8</w:t>
            </w:r>
            <w:r w:rsidR="00C5267A" w:rsidRPr="00515958">
              <w:rPr>
                <w:rFonts w:cs="Arial"/>
                <w:vertAlign w:val="superscript"/>
              </w:rPr>
              <w:t>o</w:t>
            </w:r>
            <w:r w:rsidR="00C5267A">
              <w:rPr>
                <w:rFonts w:cs="Arial"/>
              </w:rPr>
              <w:t>C is recommended and the sample to reach the laboratory within 24hrs.</w:t>
            </w:r>
          </w:p>
          <w:p w14:paraId="6E1A240F" w14:textId="77777777" w:rsidR="00C5267A" w:rsidRPr="00446A85" w:rsidRDefault="00C5267A" w:rsidP="00FE0234">
            <w:r>
              <w:t xml:space="preserve">(MWE Medical Wire </w:t>
            </w:r>
            <w:proofErr w:type="spellStart"/>
            <w:r>
              <w:t>Transwab</w:t>
            </w:r>
            <w:proofErr w:type="spellEnd"/>
            <w:r>
              <w:t xml:space="preserve"> IFU)</w:t>
            </w:r>
          </w:p>
        </w:tc>
      </w:tr>
      <w:tr w:rsidR="00FE0234" w14:paraId="0FEADB3C" w14:textId="77777777" w:rsidTr="00741EA9">
        <w:tc>
          <w:tcPr>
            <w:tcW w:w="4814" w:type="dxa"/>
          </w:tcPr>
          <w:p w14:paraId="4BA01C62" w14:textId="77777777" w:rsidR="00FE0234" w:rsidRDefault="00FE0234" w:rsidP="00FE0234">
            <w:r>
              <w:t>Faeces</w:t>
            </w:r>
          </w:p>
          <w:p w14:paraId="052F7235" w14:textId="77777777" w:rsidR="00FE0234" w:rsidRDefault="00FE0234" w:rsidP="00FE0234">
            <w:r>
              <w:t>Aspirate, washing, pus, tissue, Fluid</w:t>
            </w:r>
          </w:p>
        </w:tc>
        <w:tc>
          <w:tcPr>
            <w:tcW w:w="4815" w:type="dxa"/>
          </w:tcPr>
          <w:p w14:paraId="083D127B" w14:textId="33DA998E" w:rsidR="00FE0234" w:rsidRDefault="00A24E56" w:rsidP="00FE0234">
            <w:r>
              <w:t>Specimens should be transported to the laboratory as promptly as possible after collection</w:t>
            </w:r>
            <w:r w:rsidR="00E66351">
              <w:t>. If processing is delayed, refrigeration at 2-8</w:t>
            </w:r>
            <w:r w:rsidR="00E66351" w:rsidRPr="00515958">
              <w:rPr>
                <w:vertAlign w:val="superscript"/>
              </w:rPr>
              <w:t>o</w:t>
            </w:r>
            <w:r w:rsidR="00E66351">
              <w:t>C is preferable to storage at ambient temperature.</w:t>
            </w:r>
          </w:p>
          <w:p w14:paraId="29FAA724" w14:textId="77777777" w:rsidR="00E66351" w:rsidRDefault="00E66351" w:rsidP="00FE0234">
            <w:r>
              <w:t>(</w:t>
            </w:r>
            <w:proofErr w:type="spellStart"/>
            <w:r>
              <w:t>Serosep</w:t>
            </w:r>
            <w:proofErr w:type="spellEnd"/>
            <w:r>
              <w:t xml:space="preserve"> </w:t>
            </w:r>
            <w:proofErr w:type="spellStart"/>
            <w:r>
              <w:t>EntericBio</w:t>
            </w:r>
            <w:proofErr w:type="spellEnd"/>
            <w:r>
              <w:t xml:space="preserve"> IFU / SMI B9 / SMI B57 / SMI B14 / SMI B17 / SMI B26)</w:t>
            </w:r>
          </w:p>
        </w:tc>
      </w:tr>
      <w:tr w:rsidR="00A24E56" w14:paraId="76C6FD72" w14:textId="77777777" w:rsidTr="00741EA9">
        <w:tc>
          <w:tcPr>
            <w:tcW w:w="4814" w:type="dxa"/>
          </w:tcPr>
          <w:p w14:paraId="3FE94764" w14:textId="77777777" w:rsidR="00A24E56" w:rsidRDefault="00A24E56" w:rsidP="00FE0234">
            <w:r>
              <w:t>Blood</w:t>
            </w:r>
          </w:p>
        </w:tc>
        <w:tc>
          <w:tcPr>
            <w:tcW w:w="4815" w:type="dxa"/>
          </w:tcPr>
          <w:p w14:paraId="7364A2D0" w14:textId="77777777" w:rsidR="00A24E56" w:rsidRDefault="00A24E56" w:rsidP="00FE0234">
            <w:r>
              <w:t>Refer to section 16.1 for storage information for blood cultures, serum and EDTA</w:t>
            </w:r>
          </w:p>
        </w:tc>
      </w:tr>
      <w:tr w:rsidR="00FE0234" w14:paraId="51675E9C" w14:textId="77777777" w:rsidTr="00741EA9">
        <w:tc>
          <w:tcPr>
            <w:tcW w:w="4814" w:type="dxa"/>
          </w:tcPr>
          <w:p w14:paraId="4AF5F03B" w14:textId="77777777" w:rsidR="00FE0234" w:rsidRDefault="00FE0234" w:rsidP="00FE0234">
            <w:r>
              <w:t>Urine:</w:t>
            </w:r>
          </w:p>
          <w:p w14:paraId="580DDDFA" w14:textId="77777777" w:rsidR="00FE0234" w:rsidRDefault="00FE0234" w:rsidP="00FE0234">
            <w:r>
              <w:t>Boric acid container (red cap) – DO NOT under or overfill – adhere to the fill lines on the side of the sample container (UKHSA, 2018).</w:t>
            </w:r>
          </w:p>
        </w:tc>
        <w:tc>
          <w:tcPr>
            <w:tcW w:w="4815" w:type="dxa"/>
          </w:tcPr>
          <w:p w14:paraId="270991CB" w14:textId="77777777" w:rsidR="00FE0234" w:rsidRDefault="00FE0234" w:rsidP="00FE0234">
            <w:r>
              <w:t>Urine samples should be transferred to the laboratory as soon as possible after collection.</w:t>
            </w:r>
          </w:p>
          <w:p w14:paraId="352AE7A6" w14:textId="77777777" w:rsidR="00FE0234" w:rsidRDefault="00FE0234" w:rsidP="00FE0234">
            <w:r>
              <w:t>Sample collected in a boric acid container should maintain the sample quality for up to 96 hours prior to processing at ambient temperature in dry conditions.</w:t>
            </w:r>
          </w:p>
          <w:p w14:paraId="4A05890C" w14:textId="77777777" w:rsidR="00BE6B13" w:rsidRDefault="00BE6B13" w:rsidP="00FE0234">
            <w:r>
              <w:t>(SMI B41)</w:t>
            </w:r>
          </w:p>
        </w:tc>
      </w:tr>
      <w:tr w:rsidR="00FE0234" w14:paraId="20370258" w14:textId="77777777" w:rsidTr="00741EA9">
        <w:tc>
          <w:tcPr>
            <w:tcW w:w="4814" w:type="dxa"/>
          </w:tcPr>
          <w:p w14:paraId="05A56AEE" w14:textId="77777777" w:rsidR="00FE0234" w:rsidRDefault="00FE0234" w:rsidP="00FE0234">
            <w:r>
              <w:t>Non-boric acid container (white cap)</w:t>
            </w:r>
          </w:p>
        </w:tc>
        <w:tc>
          <w:tcPr>
            <w:tcW w:w="4815" w:type="dxa"/>
          </w:tcPr>
          <w:p w14:paraId="3603E149" w14:textId="77777777" w:rsidR="00FE0234" w:rsidRDefault="00FE0234" w:rsidP="00FE0234">
            <w:r>
              <w:t>All urine sample collected in non-boric acid containers should be refrigerated to preserve sample quality.</w:t>
            </w:r>
          </w:p>
          <w:p w14:paraId="4DE68988" w14:textId="77777777" w:rsidR="00E66351" w:rsidRDefault="00E66351" w:rsidP="00FE0234">
            <w:r>
              <w:t>(SMI B41)</w:t>
            </w:r>
          </w:p>
        </w:tc>
      </w:tr>
    </w:tbl>
    <w:p w14:paraId="7961BEEF" w14:textId="77777777" w:rsidR="00FE0234" w:rsidRDefault="00FE0234" w:rsidP="00C35B7D"/>
    <w:p w14:paraId="35E6D647" w14:textId="77777777" w:rsidR="00FE0234" w:rsidRPr="00F91BE2" w:rsidRDefault="00FE0234" w:rsidP="00C35B7D"/>
    <w:p w14:paraId="73B73A95" w14:textId="77777777" w:rsidR="00FD56B0" w:rsidRDefault="00FD56B0" w:rsidP="004C34DD">
      <w:pPr>
        <w:sectPr w:rsidR="00FD56B0" w:rsidSect="006736B8">
          <w:headerReference w:type="even" r:id="rId67"/>
          <w:headerReference w:type="first" r:id="rId68"/>
          <w:footerReference w:type="first" r:id="rId69"/>
          <w:endnotePr>
            <w:numFmt w:val="decimal"/>
          </w:endnotePr>
          <w:pgSz w:w="11907" w:h="16839" w:code="9"/>
          <w:pgMar w:top="1649" w:right="1134" w:bottom="1718" w:left="1134" w:header="720" w:footer="680" w:gutter="0"/>
          <w:cols w:space="720"/>
          <w:noEndnote/>
          <w:docGrid w:linePitch="299"/>
        </w:sectPr>
      </w:pPr>
    </w:p>
    <w:p w14:paraId="574F4955" w14:textId="77777777" w:rsidR="002000EF" w:rsidRDefault="00EA5A95" w:rsidP="008C3299">
      <w:pPr>
        <w:pStyle w:val="Heading1"/>
        <w:numPr>
          <w:ilvl w:val="0"/>
          <w:numId w:val="65"/>
        </w:numPr>
      </w:pPr>
      <w:bookmarkStart w:id="199" w:name="_Toc516235273"/>
      <w:bookmarkStart w:id="200" w:name="_Toc516235376"/>
      <w:bookmarkStart w:id="201" w:name="_Toc217043801"/>
      <w:r>
        <w:t>referring samples to other laboratories</w:t>
      </w:r>
      <w:bookmarkEnd w:id="199"/>
      <w:bookmarkEnd w:id="200"/>
      <w:bookmarkEnd w:id="201"/>
      <w:r>
        <w:t xml:space="preserve"> </w:t>
      </w:r>
    </w:p>
    <w:p w14:paraId="17BD2E9A" w14:textId="77777777" w:rsidR="00EA5A95" w:rsidRDefault="00EA5A95" w:rsidP="00EA5A95">
      <w:pPr>
        <w:pStyle w:val="ListParagraph"/>
        <w:ind w:left="360"/>
      </w:pPr>
      <w:r w:rsidRPr="00EA5A95">
        <w:t>It may be necessary to refer samples to the reference laboratory for full identification of the sample</w:t>
      </w:r>
      <w:r w:rsidR="008A3933">
        <w:t>s which are</w:t>
      </w:r>
      <w:r w:rsidRPr="00EA5A95">
        <w:t xml:space="preserve"> not within the remit of this laboratory. The table below indicates which isolates need to be referred.</w:t>
      </w:r>
    </w:p>
    <w:p w14:paraId="4FB192ED" w14:textId="77777777" w:rsidR="00C72DF3" w:rsidRDefault="002041B0" w:rsidP="00C72DF3">
      <w:pPr>
        <w:pStyle w:val="ListParagraph"/>
        <w:ind w:left="360"/>
      </w:pPr>
      <w:r>
        <w:t>Serological tests ref</w:t>
      </w:r>
      <w:r w:rsidR="00C15B13">
        <w:t>erred to reference laboratories:-</w:t>
      </w:r>
    </w:p>
    <w:tbl>
      <w:tblPr>
        <w:tblStyle w:val="TableGrid1"/>
        <w:tblW w:w="14170" w:type="dxa"/>
        <w:tblLook w:val="04A0" w:firstRow="1" w:lastRow="0" w:firstColumn="1" w:lastColumn="0" w:noHBand="0" w:noVBand="1"/>
        <w:tblCaption w:val="Serological tests referred to reference laboratories"/>
        <w:tblDescription w:val="Table with two columns, first column listing serological test and second column listing reference laboratory."/>
      </w:tblPr>
      <w:tblGrid>
        <w:gridCol w:w="8217"/>
        <w:gridCol w:w="5953"/>
      </w:tblGrid>
      <w:tr w:rsidR="00C72DF3" w:rsidRPr="00C72DF3" w14:paraId="3132F8E8" w14:textId="77777777" w:rsidTr="00515958">
        <w:trPr>
          <w:tblHeader/>
        </w:trPr>
        <w:tc>
          <w:tcPr>
            <w:tcW w:w="8217" w:type="dxa"/>
          </w:tcPr>
          <w:p w14:paraId="6A5E64CA" w14:textId="77777777" w:rsidR="00C72DF3" w:rsidRPr="00C72DF3" w:rsidRDefault="00C72DF3" w:rsidP="0056365F">
            <w:pPr>
              <w:jc w:val="center"/>
              <w:rPr>
                <w:b/>
              </w:rPr>
            </w:pPr>
            <w:r>
              <w:rPr>
                <w:b/>
              </w:rPr>
              <w:t>SEROLOGICAL TEST</w:t>
            </w:r>
          </w:p>
        </w:tc>
        <w:tc>
          <w:tcPr>
            <w:tcW w:w="5953" w:type="dxa"/>
          </w:tcPr>
          <w:p w14:paraId="424D794B" w14:textId="77777777" w:rsidR="00C72DF3" w:rsidRPr="00C72DF3" w:rsidRDefault="00C72DF3" w:rsidP="0056365F">
            <w:pPr>
              <w:jc w:val="center"/>
              <w:rPr>
                <w:b/>
              </w:rPr>
            </w:pPr>
            <w:r>
              <w:rPr>
                <w:b/>
              </w:rPr>
              <w:t>REFERENCE LAB</w:t>
            </w:r>
          </w:p>
        </w:tc>
      </w:tr>
      <w:tr w:rsidR="00C72DF3" w14:paraId="51C6A832" w14:textId="77777777" w:rsidTr="00515958">
        <w:tc>
          <w:tcPr>
            <w:tcW w:w="8217" w:type="dxa"/>
          </w:tcPr>
          <w:p w14:paraId="0B839AC6" w14:textId="77777777" w:rsidR="00C72DF3" w:rsidRDefault="00C72DF3" w:rsidP="0056365F">
            <w:r>
              <w:t>Actinomyces</w:t>
            </w:r>
          </w:p>
          <w:p w14:paraId="52D56423" w14:textId="77777777" w:rsidR="000E64CA" w:rsidRDefault="004A2857" w:rsidP="0056365F">
            <w:r>
              <w:t>Pertussis</w:t>
            </w:r>
          </w:p>
        </w:tc>
        <w:tc>
          <w:tcPr>
            <w:tcW w:w="5953" w:type="dxa"/>
          </w:tcPr>
          <w:p w14:paraId="5F6F741F" w14:textId="77777777" w:rsidR="00C72DF3" w:rsidRDefault="00C72DF3" w:rsidP="0056365F">
            <w:r>
              <w:t>Bacterial Reference Department (BRD) UKHSA Colindale</w:t>
            </w:r>
          </w:p>
        </w:tc>
      </w:tr>
      <w:tr w:rsidR="00FD36E2" w14:paraId="72182203" w14:textId="77777777" w:rsidTr="00515958">
        <w:tc>
          <w:tcPr>
            <w:tcW w:w="8217" w:type="dxa"/>
          </w:tcPr>
          <w:p w14:paraId="4D2F6553" w14:textId="77777777" w:rsidR="00FD36E2" w:rsidRDefault="00FD36E2" w:rsidP="0056365F">
            <w:r>
              <w:t>HLA B*5701</w:t>
            </w:r>
          </w:p>
          <w:p w14:paraId="2E4EEEDB" w14:textId="77777777" w:rsidR="00966819" w:rsidRDefault="00966819" w:rsidP="0056365F">
            <w:r>
              <w:t>Therapeutic Drug Monitoring</w:t>
            </w:r>
          </w:p>
        </w:tc>
        <w:tc>
          <w:tcPr>
            <w:tcW w:w="5953" w:type="dxa"/>
          </w:tcPr>
          <w:p w14:paraId="252E08E6" w14:textId="77777777" w:rsidR="00FD36E2" w:rsidRDefault="00FD36E2" w:rsidP="0056365F">
            <w:r>
              <w:t>Cambridge Clinical Laboratories 184 Cambridge Science Park</w:t>
            </w:r>
          </w:p>
        </w:tc>
      </w:tr>
      <w:tr w:rsidR="00624FDF" w14:paraId="24D925D0" w14:textId="77777777" w:rsidTr="00515958">
        <w:tc>
          <w:tcPr>
            <w:tcW w:w="8217" w:type="dxa"/>
          </w:tcPr>
          <w:p w14:paraId="22DDD1B7" w14:textId="77777777" w:rsidR="00624FDF" w:rsidRDefault="00624FDF" w:rsidP="0056365F">
            <w:r>
              <w:t>Isoniazid</w:t>
            </w:r>
          </w:p>
          <w:p w14:paraId="32C32070" w14:textId="77777777" w:rsidR="00624FDF" w:rsidRDefault="00624FDF" w:rsidP="0056365F">
            <w:r>
              <w:t>Ethambutol</w:t>
            </w:r>
          </w:p>
        </w:tc>
        <w:tc>
          <w:tcPr>
            <w:tcW w:w="5953" w:type="dxa"/>
          </w:tcPr>
          <w:p w14:paraId="02C0430E" w14:textId="77777777" w:rsidR="00624FDF" w:rsidRDefault="00624FDF" w:rsidP="0056365F">
            <w:r>
              <w:t>Cardiff Toxicology Laboratory Wales</w:t>
            </w:r>
          </w:p>
        </w:tc>
      </w:tr>
      <w:tr w:rsidR="00C72DF3" w14:paraId="1270FF58" w14:textId="77777777" w:rsidTr="00515958">
        <w:tc>
          <w:tcPr>
            <w:tcW w:w="8217" w:type="dxa"/>
          </w:tcPr>
          <w:p w14:paraId="398C591C" w14:textId="77777777" w:rsidR="00C72DF3" w:rsidRDefault="0056365F" w:rsidP="0056365F">
            <w:r>
              <w:t>Amoebic IFAT</w:t>
            </w:r>
          </w:p>
          <w:p w14:paraId="584348A8" w14:textId="77777777" w:rsidR="0030497C" w:rsidRDefault="0030497C" w:rsidP="0056365F">
            <w:r>
              <w:t>Entamoeba histolytica</w:t>
            </w:r>
          </w:p>
          <w:p w14:paraId="28474BCB" w14:textId="77777777" w:rsidR="008E4151" w:rsidRDefault="008E4151" w:rsidP="0056365F">
            <w:r>
              <w:t>Filaria</w:t>
            </w:r>
          </w:p>
          <w:p w14:paraId="523380C3" w14:textId="77777777" w:rsidR="008E4151" w:rsidRDefault="008E4151" w:rsidP="0056365F">
            <w:r>
              <w:t>Giardia IFAT</w:t>
            </w:r>
          </w:p>
          <w:p w14:paraId="1CDFA6C3" w14:textId="77777777" w:rsidR="00E51E3A" w:rsidRDefault="00E51E3A" w:rsidP="0056365F">
            <w:r>
              <w:t>Malarial Antibody</w:t>
            </w:r>
          </w:p>
          <w:p w14:paraId="4B0D4C39" w14:textId="77777777" w:rsidR="00966819" w:rsidRDefault="00966819" w:rsidP="0056365F">
            <w:proofErr w:type="spellStart"/>
            <w:r>
              <w:t>Toxocara</w:t>
            </w:r>
            <w:proofErr w:type="spellEnd"/>
          </w:p>
        </w:tc>
        <w:tc>
          <w:tcPr>
            <w:tcW w:w="5953" w:type="dxa"/>
          </w:tcPr>
          <w:p w14:paraId="58320830" w14:textId="77777777" w:rsidR="00C72DF3" w:rsidRDefault="0056365F" w:rsidP="0056365F">
            <w:r>
              <w:t>Department of Parasitology HSL The Halo London</w:t>
            </w:r>
          </w:p>
        </w:tc>
      </w:tr>
      <w:tr w:rsidR="006E2BD8" w14:paraId="5AF4E4A2" w14:textId="77777777" w:rsidTr="00515958">
        <w:tc>
          <w:tcPr>
            <w:tcW w:w="8217" w:type="dxa"/>
          </w:tcPr>
          <w:p w14:paraId="140087A5" w14:textId="77777777" w:rsidR="006E2BD8" w:rsidRDefault="006E2BD8" w:rsidP="0056365F">
            <w:r>
              <w:t>HIV2 viral load</w:t>
            </w:r>
          </w:p>
        </w:tc>
        <w:tc>
          <w:tcPr>
            <w:tcW w:w="5953" w:type="dxa"/>
          </w:tcPr>
          <w:p w14:paraId="73609304" w14:textId="77777777" w:rsidR="006E2BD8" w:rsidRDefault="006E2BD8" w:rsidP="0056365F">
            <w:r>
              <w:t>Department of Virology University College London Hospitals NHS Foundation Trust (UCLH)</w:t>
            </w:r>
          </w:p>
        </w:tc>
      </w:tr>
      <w:tr w:rsidR="00FD36E2" w14:paraId="0CBABCF1" w14:textId="77777777" w:rsidTr="00515958">
        <w:tc>
          <w:tcPr>
            <w:tcW w:w="8217" w:type="dxa"/>
          </w:tcPr>
          <w:p w14:paraId="7FF3EF24" w14:textId="77777777" w:rsidR="00FD36E2" w:rsidRDefault="00FD36E2" w:rsidP="0056365F">
            <w:r>
              <w:t>Hydatid</w:t>
            </w:r>
          </w:p>
        </w:tc>
        <w:tc>
          <w:tcPr>
            <w:tcW w:w="5953" w:type="dxa"/>
          </w:tcPr>
          <w:p w14:paraId="4C2A458B" w14:textId="77777777" w:rsidR="00FD36E2" w:rsidRDefault="00FD36E2" w:rsidP="0056365F">
            <w:r>
              <w:t>Hydatid Reference Centre School of Tropical Medicine</w:t>
            </w:r>
            <w:r w:rsidR="00624FDF">
              <w:t xml:space="preserve"> Liverpool</w:t>
            </w:r>
          </w:p>
        </w:tc>
      </w:tr>
      <w:tr w:rsidR="008E4151" w14:paraId="35E7E2FB" w14:textId="77777777" w:rsidTr="00515958">
        <w:tc>
          <w:tcPr>
            <w:tcW w:w="8217" w:type="dxa"/>
          </w:tcPr>
          <w:p w14:paraId="72EF1C0D" w14:textId="77777777" w:rsidR="008E4151" w:rsidRDefault="008E4151" w:rsidP="0056365F">
            <w:r>
              <w:t>Haemophilus influenza B</w:t>
            </w:r>
          </w:p>
          <w:p w14:paraId="5A1408E5" w14:textId="77777777" w:rsidR="004A2857" w:rsidRDefault="004A2857" w:rsidP="0056365F">
            <w:r>
              <w:t>Pneumococcal Abs</w:t>
            </w:r>
          </w:p>
          <w:p w14:paraId="4DA621DE" w14:textId="77777777" w:rsidR="004A2857" w:rsidRDefault="004A2857" w:rsidP="0056365F">
            <w:r>
              <w:t>HIB Post Vax</w:t>
            </w:r>
          </w:p>
          <w:p w14:paraId="0684CDBA" w14:textId="77777777" w:rsidR="000C190F" w:rsidRDefault="000E64CA" w:rsidP="0056365F">
            <w:r>
              <w:t>Tetanus</w:t>
            </w:r>
          </w:p>
          <w:p w14:paraId="4C5F82E7" w14:textId="77777777" w:rsidR="000C190F" w:rsidRDefault="000C190F" w:rsidP="0056365F">
            <w:r>
              <w:t>COVID-19 Abs</w:t>
            </w:r>
          </w:p>
          <w:p w14:paraId="796E11F8" w14:textId="5CA4D47A" w:rsidR="000E64CA" w:rsidRDefault="000C190F" w:rsidP="0056365F">
            <w:r>
              <w:t>Farmer’s Lung</w:t>
            </w:r>
          </w:p>
        </w:tc>
        <w:tc>
          <w:tcPr>
            <w:tcW w:w="5953" w:type="dxa"/>
          </w:tcPr>
          <w:p w14:paraId="0EB44C82" w14:textId="75BD314F" w:rsidR="008E4151" w:rsidRDefault="00737F07" w:rsidP="0056365F">
            <w:r>
              <w:t>Clinical Immunology, Cambridge University Hospitals NHS Foundation Trust</w:t>
            </w:r>
          </w:p>
        </w:tc>
      </w:tr>
      <w:tr w:rsidR="004D5E86" w14:paraId="290252D0" w14:textId="77777777" w:rsidTr="00515958">
        <w:tc>
          <w:tcPr>
            <w:tcW w:w="8217" w:type="dxa"/>
          </w:tcPr>
          <w:p w14:paraId="1BFB832A" w14:textId="77777777" w:rsidR="004D5E86" w:rsidRDefault="004D5E86" w:rsidP="0056365F">
            <w:r>
              <w:t>Syphilis serology</w:t>
            </w:r>
          </w:p>
        </w:tc>
        <w:tc>
          <w:tcPr>
            <w:tcW w:w="5953" w:type="dxa"/>
          </w:tcPr>
          <w:p w14:paraId="1AE39CC8" w14:textId="77777777" w:rsidR="004D5E86" w:rsidRDefault="004D5E86" w:rsidP="0056365F">
            <w:r>
              <w:t>Infections Sciences Pathology Sciences Building Southmead Hospital UKHSA Bristol</w:t>
            </w:r>
          </w:p>
        </w:tc>
      </w:tr>
      <w:tr w:rsidR="004A2857" w14:paraId="49EF45DE" w14:textId="77777777" w:rsidTr="00515958">
        <w:tc>
          <w:tcPr>
            <w:tcW w:w="8217" w:type="dxa"/>
          </w:tcPr>
          <w:p w14:paraId="592FCB34" w14:textId="77777777" w:rsidR="004A2857" w:rsidRDefault="004A2857" w:rsidP="0056365F">
            <w:r>
              <w:t>Pneumococcal (Invasive disease)</w:t>
            </w:r>
          </w:p>
        </w:tc>
        <w:tc>
          <w:tcPr>
            <w:tcW w:w="5953" w:type="dxa"/>
          </w:tcPr>
          <w:p w14:paraId="19937B56" w14:textId="77777777" w:rsidR="004A2857" w:rsidRDefault="004A2857" w:rsidP="0056365F">
            <w:r>
              <w:t>Meningococcal Reference Unit (MRU) UKHSA Manchester</w:t>
            </w:r>
          </w:p>
        </w:tc>
      </w:tr>
      <w:tr w:rsidR="00C60F20" w14:paraId="6A8A83D3" w14:textId="77777777" w:rsidTr="00515958">
        <w:tc>
          <w:tcPr>
            <w:tcW w:w="8217" w:type="dxa"/>
          </w:tcPr>
          <w:p w14:paraId="7B583541" w14:textId="77777777" w:rsidR="00C60F20" w:rsidRDefault="00C60F20" w:rsidP="00837E2D">
            <w:r>
              <w:t>Adenovirus PCR</w:t>
            </w:r>
          </w:p>
          <w:p w14:paraId="01FFF621" w14:textId="77777777" w:rsidR="00C60F20" w:rsidRDefault="00C60F20" w:rsidP="00837E2D">
            <w:r>
              <w:t>BK Virus</w:t>
            </w:r>
            <w:r w:rsidR="00737F07">
              <w:t xml:space="preserve"> (only used if can’t do in-house)</w:t>
            </w:r>
          </w:p>
          <w:p w14:paraId="5391F8AC" w14:textId="77777777" w:rsidR="00C60F20" w:rsidRDefault="00C60F20" w:rsidP="00837E2D">
            <w:r>
              <w:t>CMV PCR (only used if can’t do in-house)</w:t>
            </w:r>
          </w:p>
          <w:p w14:paraId="21FDD088" w14:textId="77777777" w:rsidR="00C60F20" w:rsidRDefault="00C60F20" w:rsidP="00837E2D">
            <w:r>
              <w:t>EBV PCR</w:t>
            </w:r>
            <w:r w:rsidR="00737F07">
              <w:t xml:space="preserve"> (only used if can’t do in-house)</w:t>
            </w:r>
          </w:p>
          <w:p w14:paraId="2135A70F" w14:textId="77777777" w:rsidR="00C60F20" w:rsidRDefault="00C60F20" w:rsidP="00837E2D">
            <w:r>
              <w:t>Enterovirus PCR</w:t>
            </w:r>
          </w:p>
          <w:p w14:paraId="2256A006" w14:textId="77777777" w:rsidR="00C60F20" w:rsidRDefault="00C60F20" w:rsidP="00837E2D">
            <w:r>
              <w:t>Galactomannan screening (BAL)</w:t>
            </w:r>
          </w:p>
          <w:p w14:paraId="7045DB25" w14:textId="77777777" w:rsidR="00C60F20" w:rsidRDefault="00C60F20" w:rsidP="00837E2D">
            <w:r>
              <w:t>Hepatitis B PCR (if not tested in-house)</w:t>
            </w:r>
          </w:p>
          <w:p w14:paraId="42F519E5" w14:textId="77777777" w:rsidR="00C60F20" w:rsidRDefault="00C60F20" w:rsidP="00837E2D">
            <w:r>
              <w:t>Hepatitis C genotype</w:t>
            </w:r>
          </w:p>
          <w:p w14:paraId="4FEF3EFB" w14:textId="77777777" w:rsidR="00C60F20" w:rsidRDefault="00C60F20" w:rsidP="00837E2D">
            <w:r>
              <w:t>Human Herpes Virus 6 PCR</w:t>
            </w:r>
          </w:p>
          <w:p w14:paraId="28500664" w14:textId="77777777" w:rsidR="00C60F20" w:rsidRDefault="00C60F20" w:rsidP="00837E2D">
            <w:r>
              <w:t>Human Herpes Virus 7 PCR</w:t>
            </w:r>
          </w:p>
          <w:p w14:paraId="2111F0B0" w14:textId="77777777" w:rsidR="00C60F20" w:rsidRDefault="00C60F20" w:rsidP="00837E2D">
            <w:r>
              <w:t>Human Herpes Virus 8 PCR</w:t>
            </w:r>
          </w:p>
          <w:p w14:paraId="484B58EB" w14:textId="77777777" w:rsidR="00C60F20" w:rsidRDefault="00C60F20" w:rsidP="00837E2D">
            <w:r>
              <w:t>JC Virus</w:t>
            </w:r>
          </w:p>
          <w:p w14:paraId="0D9F0611" w14:textId="77777777" w:rsidR="00166A1D" w:rsidRDefault="00166A1D" w:rsidP="00837E2D">
            <w:r>
              <w:t>Measles PCR</w:t>
            </w:r>
          </w:p>
          <w:p w14:paraId="28B873B9" w14:textId="77777777" w:rsidR="00166A1D" w:rsidRDefault="00166A1D" w:rsidP="00837E2D">
            <w:r>
              <w:t>Mumps PCR</w:t>
            </w:r>
          </w:p>
          <w:p w14:paraId="473C46DD" w14:textId="77777777" w:rsidR="00C60F20" w:rsidRDefault="00C60F20" w:rsidP="00837E2D">
            <w:r>
              <w:t>Parvovirus B19</w:t>
            </w:r>
          </w:p>
          <w:p w14:paraId="6E777123" w14:textId="77777777" w:rsidR="002B755A" w:rsidRDefault="002B755A" w:rsidP="00837E2D">
            <w:r>
              <w:t>Syphilis PCR</w:t>
            </w:r>
          </w:p>
          <w:p w14:paraId="773C3848" w14:textId="77777777" w:rsidR="00C60F20" w:rsidRDefault="00C60F20" w:rsidP="00837E2D">
            <w:r>
              <w:t>Viral PCR (CSF) (only used if can’t do in-house)</w:t>
            </w:r>
          </w:p>
          <w:p w14:paraId="5C482A00" w14:textId="77777777" w:rsidR="00C60F20" w:rsidRDefault="00C60F20" w:rsidP="00837E2D">
            <w:proofErr w:type="spellStart"/>
            <w:r>
              <w:t>Whipples</w:t>
            </w:r>
            <w:proofErr w:type="spellEnd"/>
          </w:p>
        </w:tc>
        <w:tc>
          <w:tcPr>
            <w:tcW w:w="5953" w:type="dxa"/>
          </w:tcPr>
          <w:p w14:paraId="578027FA" w14:textId="77777777" w:rsidR="00C60F20" w:rsidRDefault="00C60F20" w:rsidP="00837E2D">
            <w:proofErr w:type="spellStart"/>
            <w:r>
              <w:t>Micropathology</w:t>
            </w:r>
            <w:proofErr w:type="spellEnd"/>
          </w:p>
        </w:tc>
      </w:tr>
      <w:tr w:rsidR="0056365F" w14:paraId="6A753C95" w14:textId="77777777" w:rsidTr="00515958">
        <w:tc>
          <w:tcPr>
            <w:tcW w:w="8217" w:type="dxa"/>
          </w:tcPr>
          <w:p w14:paraId="5EF025F8" w14:textId="77777777" w:rsidR="0056365F" w:rsidRDefault="0056365F" w:rsidP="0056365F">
            <w:r>
              <w:t>Candida precipitins</w:t>
            </w:r>
          </w:p>
          <w:p w14:paraId="3DED7FA6" w14:textId="77777777" w:rsidR="0056365F" w:rsidRDefault="0056365F" w:rsidP="0056365F">
            <w:proofErr w:type="spellStart"/>
            <w:r>
              <w:t>Coccidiomycosis</w:t>
            </w:r>
            <w:proofErr w:type="spellEnd"/>
          </w:p>
          <w:p w14:paraId="5B46D400" w14:textId="77777777" w:rsidR="008E4151" w:rsidRDefault="008E4151" w:rsidP="0056365F">
            <w:r>
              <w:t>Galactomannan (serum)</w:t>
            </w:r>
          </w:p>
          <w:p w14:paraId="473FF5E4" w14:textId="77777777" w:rsidR="006E2BD8" w:rsidRDefault="006E2BD8" w:rsidP="0056365F">
            <w:r>
              <w:t>Histoplasma</w:t>
            </w:r>
          </w:p>
        </w:tc>
        <w:tc>
          <w:tcPr>
            <w:tcW w:w="5953" w:type="dxa"/>
          </w:tcPr>
          <w:p w14:paraId="7BC90943" w14:textId="77777777" w:rsidR="0056365F" w:rsidRDefault="0056365F" w:rsidP="0056365F">
            <w:r>
              <w:t>Mycology Reference Laboratory (MRL) UKHSA South West</w:t>
            </w:r>
            <w:r w:rsidR="00966819">
              <w:t xml:space="preserve"> Bristol</w:t>
            </w:r>
          </w:p>
        </w:tc>
      </w:tr>
      <w:tr w:rsidR="00470A36" w14:paraId="3E4EF1CC" w14:textId="77777777" w:rsidTr="00515958">
        <w:tc>
          <w:tcPr>
            <w:tcW w:w="8217" w:type="dxa"/>
          </w:tcPr>
          <w:p w14:paraId="2EA21A0A" w14:textId="77777777" w:rsidR="00470A36" w:rsidRDefault="00470A36" w:rsidP="0056365F">
            <w:r>
              <w:t>T-SPOT</w:t>
            </w:r>
          </w:p>
        </w:tc>
        <w:tc>
          <w:tcPr>
            <w:tcW w:w="5953" w:type="dxa"/>
          </w:tcPr>
          <w:p w14:paraId="1BCDB96B" w14:textId="77777777" w:rsidR="00470A36" w:rsidRDefault="00470A36" w:rsidP="0056365F">
            <w:r>
              <w:t>Oxford Diagnostic Laboratories Oxford</w:t>
            </w:r>
          </w:p>
        </w:tc>
      </w:tr>
      <w:tr w:rsidR="004A2857" w14:paraId="666A5BA1" w14:textId="77777777" w:rsidTr="00515958">
        <w:tc>
          <w:tcPr>
            <w:tcW w:w="8217" w:type="dxa"/>
          </w:tcPr>
          <w:p w14:paraId="759EF43A" w14:textId="77777777" w:rsidR="004A2857" w:rsidRDefault="004A2857" w:rsidP="0056365F">
            <w:r>
              <w:t>Rabies</w:t>
            </w:r>
          </w:p>
        </w:tc>
        <w:tc>
          <w:tcPr>
            <w:tcW w:w="5953" w:type="dxa"/>
          </w:tcPr>
          <w:p w14:paraId="6E0C3C18" w14:textId="77777777" w:rsidR="004A2857" w:rsidRDefault="004A2857" w:rsidP="004A2857">
            <w:r>
              <w:t>Rabies Section Animal &amp; Plant Health Agency (APHA) Weybridge Surrey</w:t>
            </w:r>
          </w:p>
        </w:tc>
      </w:tr>
      <w:tr w:rsidR="00C60F20" w14:paraId="774C4674" w14:textId="77777777" w:rsidTr="00515958">
        <w:tc>
          <w:tcPr>
            <w:tcW w:w="8217" w:type="dxa"/>
          </w:tcPr>
          <w:p w14:paraId="194A1385" w14:textId="77777777" w:rsidR="00C60F20" w:rsidRDefault="00C60F20" w:rsidP="00837E2D">
            <w:r>
              <w:t>Arboviruses (includes West Nile, Dengue, Hantavirus, Flavivirus, Ross River Virus)</w:t>
            </w:r>
          </w:p>
          <w:p w14:paraId="49DB9B99" w14:textId="77777777" w:rsidR="00C60F20" w:rsidRDefault="00C60F20" w:rsidP="00837E2D">
            <w:r>
              <w:t>Leptospirosis</w:t>
            </w:r>
          </w:p>
          <w:p w14:paraId="08ED24F6" w14:textId="5BBB8C14" w:rsidR="00C60F20" w:rsidRDefault="00C60F20" w:rsidP="00837E2D">
            <w:r>
              <w:t>Lyme Confirmation CSF</w:t>
            </w:r>
            <w:r w:rsidR="00A8287B">
              <w:t xml:space="preserve"> </w:t>
            </w:r>
            <w:r>
              <w:t>/</w:t>
            </w:r>
            <w:r w:rsidR="00A8287B">
              <w:t xml:space="preserve"> </w:t>
            </w:r>
            <w:r>
              <w:t>Serum</w:t>
            </w:r>
          </w:p>
          <w:p w14:paraId="0CAFA5D2" w14:textId="77777777" w:rsidR="00C60F20" w:rsidRDefault="00C60F20" w:rsidP="00837E2D">
            <w:r>
              <w:t>Rickettsia</w:t>
            </w:r>
          </w:p>
          <w:p w14:paraId="49792276" w14:textId="77777777" w:rsidR="00C60F20" w:rsidRDefault="00C60F20" w:rsidP="00837E2D">
            <w:r>
              <w:t>Viral Haemorrhagic Fever (Ebola, Marburg, CCHF)</w:t>
            </w:r>
          </w:p>
        </w:tc>
        <w:tc>
          <w:tcPr>
            <w:tcW w:w="5953" w:type="dxa"/>
          </w:tcPr>
          <w:p w14:paraId="472BD30C" w14:textId="77777777" w:rsidR="00C60F20" w:rsidRDefault="00C60F20" w:rsidP="00837E2D">
            <w:r>
              <w:t xml:space="preserve">Rare &amp; Imported Pathogens Laboratory (RIPL) UKHSA </w:t>
            </w:r>
            <w:proofErr w:type="spellStart"/>
            <w:r>
              <w:t>Porton</w:t>
            </w:r>
            <w:proofErr w:type="spellEnd"/>
            <w:r>
              <w:t xml:space="preserve"> Down</w:t>
            </w:r>
          </w:p>
        </w:tc>
      </w:tr>
      <w:tr w:rsidR="00624FDF" w14:paraId="4B337453" w14:textId="77777777" w:rsidTr="00515958">
        <w:tc>
          <w:tcPr>
            <w:tcW w:w="8217" w:type="dxa"/>
          </w:tcPr>
          <w:p w14:paraId="4437BAD7" w14:textId="77777777" w:rsidR="00624FDF" w:rsidRDefault="00624FDF" w:rsidP="0056365F">
            <w:r>
              <w:t>Itraconazole</w:t>
            </w:r>
          </w:p>
          <w:p w14:paraId="290796C2" w14:textId="77777777" w:rsidR="00624FDF" w:rsidRDefault="00624FDF" w:rsidP="0056365F">
            <w:r>
              <w:t>Rifampicin</w:t>
            </w:r>
          </w:p>
          <w:p w14:paraId="232F6359" w14:textId="77777777" w:rsidR="00624FDF" w:rsidRDefault="00624FDF" w:rsidP="0056365F">
            <w:proofErr w:type="spellStart"/>
            <w:r>
              <w:t>Posaconazole</w:t>
            </w:r>
            <w:proofErr w:type="spellEnd"/>
          </w:p>
          <w:p w14:paraId="6C03231F" w14:textId="77777777" w:rsidR="00966819" w:rsidRDefault="00966819" w:rsidP="0056365F">
            <w:r>
              <w:t>Teicoplanin</w:t>
            </w:r>
          </w:p>
        </w:tc>
        <w:tc>
          <w:tcPr>
            <w:tcW w:w="5953" w:type="dxa"/>
          </w:tcPr>
          <w:p w14:paraId="4F675BA4" w14:textId="77777777" w:rsidR="00624FDF" w:rsidRDefault="00966819" w:rsidP="00966819">
            <w:r>
              <w:t xml:space="preserve">Regional Antimicrobial Reference Laboratory </w:t>
            </w:r>
            <w:r w:rsidR="00624FDF">
              <w:t>Bristol</w:t>
            </w:r>
          </w:p>
        </w:tc>
      </w:tr>
      <w:tr w:rsidR="0078515F" w14:paraId="33616BCB" w14:textId="77777777" w:rsidTr="00515958">
        <w:tc>
          <w:tcPr>
            <w:tcW w:w="8217" w:type="dxa"/>
          </w:tcPr>
          <w:p w14:paraId="10027483" w14:textId="77777777" w:rsidR="0078515F" w:rsidRDefault="0078515F" w:rsidP="00837E2D">
            <w:r>
              <w:t>Diphtheria</w:t>
            </w:r>
          </w:p>
        </w:tc>
        <w:tc>
          <w:tcPr>
            <w:tcW w:w="5953" w:type="dxa"/>
          </w:tcPr>
          <w:p w14:paraId="493C8FB2" w14:textId="77777777" w:rsidR="0078515F" w:rsidRDefault="0078515F" w:rsidP="00837E2D">
            <w:r>
              <w:t>Respiratory &amp; Vaccine Preventable Bacteria Reference Unit (RVPBRU) UKHSA Colindale</w:t>
            </w:r>
          </w:p>
        </w:tc>
      </w:tr>
      <w:tr w:rsidR="0078515F" w14:paraId="6A05A743" w14:textId="77777777" w:rsidTr="00515958">
        <w:tc>
          <w:tcPr>
            <w:tcW w:w="8217" w:type="dxa"/>
          </w:tcPr>
          <w:p w14:paraId="3B711334" w14:textId="5AE3D94A" w:rsidR="0078515F" w:rsidRDefault="0078515F" w:rsidP="00837E2D">
            <w:r>
              <w:t>Cyst</w:t>
            </w:r>
            <w:r w:rsidR="00871D96">
              <w:t>i</w:t>
            </w:r>
            <w:r>
              <w:t>cercosis IFAT</w:t>
            </w:r>
          </w:p>
          <w:p w14:paraId="7BFA7E2A" w14:textId="77777777" w:rsidR="0078515F" w:rsidRDefault="0078515F" w:rsidP="00837E2D">
            <w:r>
              <w:t>Leishmaniasis</w:t>
            </w:r>
          </w:p>
          <w:p w14:paraId="53C70E03" w14:textId="77777777" w:rsidR="0078515F" w:rsidRDefault="0078515F" w:rsidP="00837E2D">
            <w:r>
              <w:t>Parasitic Infections</w:t>
            </w:r>
          </w:p>
          <w:p w14:paraId="16717391" w14:textId="77777777" w:rsidR="0078515F" w:rsidRDefault="0078515F" w:rsidP="00837E2D">
            <w:r>
              <w:t>Schistosoma</w:t>
            </w:r>
          </w:p>
          <w:p w14:paraId="196B396D" w14:textId="77777777" w:rsidR="0078515F" w:rsidRDefault="0078515F" w:rsidP="00837E2D">
            <w:proofErr w:type="spellStart"/>
            <w:r>
              <w:t>Strongyloides</w:t>
            </w:r>
            <w:proofErr w:type="spellEnd"/>
          </w:p>
        </w:tc>
        <w:tc>
          <w:tcPr>
            <w:tcW w:w="5953" w:type="dxa"/>
          </w:tcPr>
          <w:p w14:paraId="4186C378" w14:textId="2D5127AB" w:rsidR="0078515F" w:rsidRDefault="0078515F" w:rsidP="00837E2D">
            <w:r>
              <w:t>The Department of Clinical Parasitology</w:t>
            </w:r>
            <w:r w:rsidR="008B3A95">
              <w:t>,</w:t>
            </w:r>
            <w:r>
              <w:t xml:space="preserve"> The Hospital for Tropical Diseases London</w:t>
            </w:r>
          </w:p>
        </w:tc>
      </w:tr>
      <w:tr w:rsidR="0078515F" w14:paraId="46EBB3C7" w14:textId="77777777" w:rsidTr="00515958">
        <w:tc>
          <w:tcPr>
            <w:tcW w:w="8217" w:type="dxa"/>
          </w:tcPr>
          <w:p w14:paraId="75EE98EB" w14:textId="77777777" w:rsidR="0078515F" w:rsidRDefault="0078515F" w:rsidP="00837E2D">
            <w:r>
              <w:t>Toxoplasma</w:t>
            </w:r>
          </w:p>
        </w:tc>
        <w:tc>
          <w:tcPr>
            <w:tcW w:w="5953" w:type="dxa"/>
          </w:tcPr>
          <w:p w14:paraId="5D6D5892" w14:textId="77777777" w:rsidR="0078515F" w:rsidRDefault="0078515F" w:rsidP="00837E2D">
            <w:r>
              <w:t>Toxoplasma Reference Unit Public Health Wales Microbiology ABM Singleton Hospital Swansea</w:t>
            </w:r>
          </w:p>
        </w:tc>
      </w:tr>
      <w:tr w:rsidR="00966819" w14:paraId="7F8E446D" w14:textId="77777777" w:rsidTr="00515958">
        <w:tc>
          <w:tcPr>
            <w:tcW w:w="8217" w:type="dxa"/>
          </w:tcPr>
          <w:p w14:paraId="5B5CB1DB" w14:textId="77777777" w:rsidR="00966819" w:rsidRDefault="00966819" w:rsidP="0056365F">
            <w:r>
              <w:t>Psittacosis</w:t>
            </w:r>
          </w:p>
        </w:tc>
        <w:tc>
          <w:tcPr>
            <w:tcW w:w="5953" w:type="dxa"/>
          </w:tcPr>
          <w:p w14:paraId="0E20133A" w14:textId="77777777" w:rsidR="00966819" w:rsidRDefault="00966819" w:rsidP="0056365F">
            <w:r>
              <w:t>UKHSA South West Bristol</w:t>
            </w:r>
          </w:p>
        </w:tc>
      </w:tr>
      <w:tr w:rsidR="0056365F" w14:paraId="53FBCDD4" w14:textId="77777777" w:rsidTr="00515958">
        <w:tc>
          <w:tcPr>
            <w:tcW w:w="8217" w:type="dxa"/>
          </w:tcPr>
          <w:p w14:paraId="0FE3F7D2" w14:textId="77777777" w:rsidR="0056365F" w:rsidRDefault="0056365F" w:rsidP="0056365F">
            <w:r>
              <w:t>EBV PCR</w:t>
            </w:r>
          </w:p>
          <w:p w14:paraId="37A6EE42" w14:textId="77777777" w:rsidR="0056365F" w:rsidRDefault="0056365F" w:rsidP="0056365F">
            <w:r>
              <w:t>Adenovirus PCR (infant)</w:t>
            </w:r>
          </w:p>
        </w:tc>
        <w:tc>
          <w:tcPr>
            <w:tcW w:w="5953" w:type="dxa"/>
          </w:tcPr>
          <w:p w14:paraId="1A0F31F2" w14:textId="77777777" w:rsidR="0056365F" w:rsidRDefault="0056365F" w:rsidP="0056365F">
            <w:r>
              <w:t>Virology Department Great Ormond Street Hospital London</w:t>
            </w:r>
          </w:p>
        </w:tc>
      </w:tr>
      <w:tr w:rsidR="00C60F20" w14:paraId="5981AB2D" w14:textId="77777777" w:rsidTr="00515958">
        <w:tc>
          <w:tcPr>
            <w:tcW w:w="8217" w:type="dxa"/>
          </w:tcPr>
          <w:p w14:paraId="7E1431B4" w14:textId="77777777" w:rsidR="00C60F20" w:rsidRDefault="00C60F20" w:rsidP="00837E2D">
            <w:r>
              <w:t>Brucella</w:t>
            </w:r>
          </w:p>
        </w:tc>
        <w:tc>
          <w:tcPr>
            <w:tcW w:w="5953" w:type="dxa"/>
          </w:tcPr>
          <w:p w14:paraId="67C3B19C" w14:textId="77777777" w:rsidR="00C60F20" w:rsidRDefault="00C60F20" w:rsidP="00837E2D">
            <w:r>
              <w:t xml:space="preserve">Virology Department Royal Liverpool and </w:t>
            </w:r>
            <w:proofErr w:type="spellStart"/>
            <w:r>
              <w:t>Broadgreen</w:t>
            </w:r>
            <w:proofErr w:type="spellEnd"/>
            <w:r>
              <w:t xml:space="preserve"> Hospital</w:t>
            </w:r>
          </w:p>
        </w:tc>
      </w:tr>
      <w:tr w:rsidR="0056365F" w14:paraId="17647A04" w14:textId="77777777" w:rsidTr="00515958">
        <w:tc>
          <w:tcPr>
            <w:tcW w:w="8217" w:type="dxa"/>
          </w:tcPr>
          <w:p w14:paraId="5E90C0B3" w14:textId="77777777" w:rsidR="0056365F" w:rsidRDefault="0030497C" w:rsidP="0056365F">
            <w:r>
              <w:t>Electron Microscopy</w:t>
            </w:r>
          </w:p>
          <w:p w14:paraId="723D8DAF" w14:textId="77777777" w:rsidR="006E2BD8" w:rsidRDefault="006E2BD8" w:rsidP="0056365F">
            <w:r>
              <w:t>Hepatitis C resistance testing</w:t>
            </w:r>
          </w:p>
          <w:p w14:paraId="3E7159AD" w14:textId="77777777" w:rsidR="00DF543C" w:rsidRDefault="00DF543C" w:rsidP="0056365F">
            <w:r>
              <w:t>HIV pro-viral DNA</w:t>
            </w:r>
          </w:p>
          <w:p w14:paraId="1D8A194B" w14:textId="3A01FBE9" w:rsidR="00E51E3A" w:rsidRDefault="00E51E3A" w:rsidP="0056365F">
            <w:r>
              <w:t>Measles IgG</w:t>
            </w:r>
            <w:r w:rsidR="00A8287B">
              <w:t xml:space="preserve"> </w:t>
            </w:r>
            <w:r>
              <w:t>/</w:t>
            </w:r>
            <w:r w:rsidR="00A8287B">
              <w:t xml:space="preserve"> Ig</w:t>
            </w:r>
            <w:r>
              <w:t>M</w:t>
            </w:r>
          </w:p>
          <w:p w14:paraId="55F904BF" w14:textId="6645E959" w:rsidR="000E64CA" w:rsidRDefault="00E51E3A" w:rsidP="0056365F">
            <w:r>
              <w:t>Mumps IgG</w:t>
            </w:r>
            <w:r w:rsidR="00A8287B">
              <w:t xml:space="preserve"> </w:t>
            </w:r>
            <w:r>
              <w:t>/</w:t>
            </w:r>
            <w:r w:rsidR="00A8287B">
              <w:t xml:space="preserve"> Ig</w:t>
            </w:r>
            <w:r>
              <w:t>M</w:t>
            </w:r>
          </w:p>
          <w:p w14:paraId="4D37FD8F" w14:textId="77777777" w:rsidR="00E51E3A" w:rsidRDefault="00E51E3A" w:rsidP="0056365F">
            <w:r>
              <w:t>Polio</w:t>
            </w:r>
          </w:p>
          <w:p w14:paraId="78073F8C" w14:textId="77777777" w:rsidR="000E64CA" w:rsidRDefault="000E64CA" w:rsidP="0056365F">
            <w:r>
              <w:t>Rubella</w:t>
            </w:r>
          </w:p>
        </w:tc>
        <w:tc>
          <w:tcPr>
            <w:tcW w:w="5953" w:type="dxa"/>
          </w:tcPr>
          <w:p w14:paraId="491DCD94" w14:textId="77777777" w:rsidR="0056365F" w:rsidRDefault="0030497C" w:rsidP="0056365F">
            <w:r>
              <w:t>Virus Reference Department (VRD) UKHSA Colindale</w:t>
            </w:r>
          </w:p>
        </w:tc>
      </w:tr>
    </w:tbl>
    <w:p w14:paraId="04A9975D" w14:textId="77777777" w:rsidR="00BC390F" w:rsidRDefault="00BC390F">
      <w:pPr>
        <w:spacing w:line="240" w:lineRule="auto"/>
        <w:rPr>
          <w:rFonts w:eastAsia="Calibri"/>
          <w:szCs w:val="22"/>
        </w:rPr>
      </w:pPr>
      <w:r>
        <w:br w:type="page"/>
      </w:r>
    </w:p>
    <w:p w14:paraId="79208F31" w14:textId="77777777" w:rsidR="00A57F69" w:rsidRDefault="00A57F69" w:rsidP="00A54382">
      <w:pPr>
        <w:pStyle w:val="ListParagraph"/>
        <w:ind w:left="360"/>
      </w:pPr>
    </w:p>
    <w:p w14:paraId="712244C8" w14:textId="77777777" w:rsidR="002041B0" w:rsidRDefault="002041B0" w:rsidP="003D38FD">
      <w:pPr>
        <w:pStyle w:val="ListParagraph"/>
        <w:spacing w:line="240" w:lineRule="auto"/>
        <w:ind w:left="357"/>
      </w:pPr>
      <w:r>
        <w:t>Bacteriological tests referred to reference laboratories</w:t>
      </w:r>
      <w:r w:rsidR="00C15B13">
        <w:t>:-</w:t>
      </w:r>
    </w:p>
    <w:tbl>
      <w:tblPr>
        <w:tblStyle w:val="TableGrid1"/>
        <w:tblW w:w="0" w:type="auto"/>
        <w:tblLook w:val="01E0" w:firstRow="1" w:lastRow="1" w:firstColumn="1" w:lastColumn="1" w:noHBand="0" w:noVBand="0"/>
        <w:tblCaption w:val="Bacteriological tests referred to reference laboratories"/>
        <w:tblDescription w:val="Table with two columns, first column listing organism/test and second column listing reference laboratory."/>
      </w:tblPr>
      <w:tblGrid>
        <w:gridCol w:w="7083"/>
        <w:gridCol w:w="6611"/>
      </w:tblGrid>
      <w:tr w:rsidR="002041B0" w:rsidRPr="002041B0" w14:paraId="228959AA" w14:textId="77777777" w:rsidTr="00C4775C">
        <w:trPr>
          <w:trHeight w:hRule="exact" w:val="567"/>
          <w:tblHeader/>
        </w:trPr>
        <w:tc>
          <w:tcPr>
            <w:tcW w:w="7088" w:type="dxa"/>
          </w:tcPr>
          <w:p w14:paraId="4AB5A1C5" w14:textId="77777777" w:rsidR="002041B0" w:rsidRPr="002041B0" w:rsidRDefault="00C15B13" w:rsidP="002041B0">
            <w:pPr>
              <w:spacing w:line="240" w:lineRule="auto"/>
              <w:rPr>
                <w:rFonts w:cs="Arial"/>
                <w:b/>
                <w:spacing w:val="-3"/>
                <w:szCs w:val="22"/>
                <w:lang w:eastAsia="en-GB"/>
              </w:rPr>
            </w:pPr>
            <w:r>
              <w:rPr>
                <w:rFonts w:cs="Arial"/>
                <w:b/>
                <w:spacing w:val="-3"/>
                <w:szCs w:val="22"/>
                <w:lang w:eastAsia="en-GB"/>
              </w:rPr>
              <w:t>ORGANISM / TEST</w:t>
            </w:r>
          </w:p>
        </w:tc>
        <w:tc>
          <w:tcPr>
            <w:tcW w:w="6615" w:type="dxa"/>
          </w:tcPr>
          <w:p w14:paraId="350BD8CF" w14:textId="77777777" w:rsidR="002041B0" w:rsidRPr="002041B0" w:rsidRDefault="00C15B13" w:rsidP="002041B0">
            <w:pPr>
              <w:spacing w:line="240" w:lineRule="auto"/>
              <w:rPr>
                <w:rFonts w:cs="Arial"/>
                <w:b/>
                <w:spacing w:val="-3"/>
                <w:szCs w:val="22"/>
                <w:lang w:eastAsia="en-GB"/>
              </w:rPr>
            </w:pPr>
            <w:r>
              <w:rPr>
                <w:rFonts w:cs="Arial"/>
                <w:b/>
                <w:spacing w:val="-3"/>
                <w:szCs w:val="22"/>
                <w:lang w:eastAsia="en-GB"/>
              </w:rPr>
              <w:t>REFERENCE LABORATORY</w:t>
            </w:r>
          </w:p>
        </w:tc>
      </w:tr>
      <w:tr w:rsidR="001E5FA5" w:rsidRPr="002041B0" w14:paraId="52B6D5C7" w14:textId="77777777" w:rsidTr="00C4775C">
        <w:trPr>
          <w:trHeight w:hRule="exact" w:val="1116"/>
        </w:trPr>
        <w:tc>
          <w:tcPr>
            <w:tcW w:w="7088" w:type="dxa"/>
          </w:tcPr>
          <w:p w14:paraId="0A4187C8" w14:textId="77777777" w:rsidR="001E5FA5" w:rsidRPr="002041B0" w:rsidRDefault="001E5FA5" w:rsidP="002041B0">
            <w:pPr>
              <w:spacing w:line="240" w:lineRule="auto"/>
              <w:rPr>
                <w:rFonts w:cs="Arial"/>
                <w:spacing w:val="-3"/>
                <w:szCs w:val="22"/>
                <w:lang w:eastAsia="en-GB"/>
              </w:rPr>
            </w:pPr>
            <w:r>
              <w:rPr>
                <w:rFonts w:cs="Arial"/>
                <w:spacing w:val="-3"/>
                <w:szCs w:val="22"/>
                <w:lang w:eastAsia="en-GB"/>
              </w:rPr>
              <w:t>Acanthamoeba culture</w:t>
            </w:r>
          </w:p>
        </w:tc>
        <w:tc>
          <w:tcPr>
            <w:tcW w:w="6615" w:type="dxa"/>
          </w:tcPr>
          <w:p w14:paraId="0F02BFE7" w14:textId="77777777" w:rsidR="001E5FA5" w:rsidRPr="001E5FA5" w:rsidRDefault="00ED70EB" w:rsidP="001E5FA5">
            <w:pPr>
              <w:spacing w:line="240" w:lineRule="auto"/>
              <w:rPr>
                <w:rFonts w:cs="Arial"/>
                <w:szCs w:val="22"/>
                <w:lang w:val="en" w:eastAsia="en-GB"/>
              </w:rPr>
            </w:pPr>
            <w:r>
              <w:rPr>
                <w:rFonts w:cs="Arial"/>
                <w:szCs w:val="22"/>
                <w:lang w:val="en" w:eastAsia="en-GB"/>
              </w:rPr>
              <w:t>UKHSA</w:t>
            </w:r>
            <w:r w:rsidR="001E5FA5" w:rsidRPr="001E5FA5">
              <w:rPr>
                <w:rFonts w:cs="Arial"/>
                <w:szCs w:val="22"/>
                <w:lang w:val="en" w:eastAsia="en-GB"/>
              </w:rPr>
              <w:t xml:space="preserve"> Malaria Reference Laboratory </w:t>
            </w:r>
          </w:p>
          <w:p w14:paraId="7788B5E4" w14:textId="77777777" w:rsidR="001E5FA5" w:rsidRPr="00D85756" w:rsidRDefault="001E5FA5" w:rsidP="001E5FA5">
            <w:pPr>
              <w:spacing w:line="240" w:lineRule="auto"/>
              <w:rPr>
                <w:rFonts w:cs="Arial"/>
                <w:szCs w:val="22"/>
                <w:lang w:val="en" w:eastAsia="en-GB"/>
              </w:rPr>
            </w:pPr>
            <w:r w:rsidRPr="001E5FA5">
              <w:rPr>
                <w:rFonts w:cs="Arial"/>
                <w:szCs w:val="22"/>
                <w:lang w:val="en" w:eastAsia="en-GB"/>
              </w:rPr>
              <w:t>London School of Hygiene &amp; Tropical Medicine</w:t>
            </w:r>
          </w:p>
        </w:tc>
      </w:tr>
      <w:tr w:rsidR="002041B0" w:rsidRPr="002041B0" w14:paraId="5BA0FD0B" w14:textId="77777777" w:rsidTr="00C4775C">
        <w:trPr>
          <w:trHeight w:val="598"/>
        </w:trPr>
        <w:tc>
          <w:tcPr>
            <w:tcW w:w="7088" w:type="dxa"/>
          </w:tcPr>
          <w:p w14:paraId="4B340723" w14:textId="77777777" w:rsidR="002041B0" w:rsidRPr="002041B0" w:rsidRDefault="002041B0" w:rsidP="002041B0">
            <w:pPr>
              <w:spacing w:line="240" w:lineRule="auto"/>
              <w:rPr>
                <w:rFonts w:cs="Arial"/>
                <w:spacing w:val="-3"/>
                <w:szCs w:val="22"/>
                <w:lang w:eastAsia="en-GB"/>
              </w:rPr>
            </w:pPr>
            <w:r w:rsidRPr="002041B0">
              <w:rPr>
                <w:rFonts w:cs="Arial"/>
                <w:spacing w:val="-3"/>
                <w:szCs w:val="22"/>
                <w:lang w:eastAsia="en-GB"/>
              </w:rPr>
              <w:t>Antibiotic susceptibility testing</w:t>
            </w:r>
          </w:p>
        </w:tc>
        <w:tc>
          <w:tcPr>
            <w:tcW w:w="6615" w:type="dxa"/>
          </w:tcPr>
          <w:p w14:paraId="2602AD5F" w14:textId="77777777" w:rsidR="00D85756" w:rsidRPr="00D85756" w:rsidRDefault="00ED70EB" w:rsidP="00D85756">
            <w:pPr>
              <w:spacing w:line="240" w:lineRule="auto"/>
              <w:rPr>
                <w:rFonts w:cs="Arial"/>
                <w:szCs w:val="22"/>
                <w:lang w:val="en" w:eastAsia="en-GB"/>
              </w:rPr>
            </w:pPr>
            <w:r>
              <w:rPr>
                <w:rFonts w:cs="Arial"/>
                <w:szCs w:val="22"/>
                <w:lang w:val="en" w:eastAsia="en-GB"/>
              </w:rPr>
              <w:t>UKHSA</w:t>
            </w:r>
            <w:r w:rsidR="00D85756" w:rsidRPr="00D85756">
              <w:rPr>
                <w:rFonts w:cs="Arial"/>
                <w:szCs w:val="22"/>
                <w:lang w:val="en" w:eastAsia="en-GB"/>
              </w:rPr>
              <w:t xml:space="preserve"> Antimicrobial Resistance and Healthcare Associated </w:t>
            </w:r>
          </w:p>
          <w:p w14:paraId="4FC1DF51" w14:textId="77777777" w:rsidR="002041B0" w:rsidRPr="002041B0" w:rsidRDefault="00D85756" w:rsidP="00D85756">
            <w:pPr>
              <w:spacing w:line="240" w:lineRule="auto"/>
              <w:rPr>
                <w:rFonts w:cs="Arial"/>
                <w:spacing w:val="-3"/>
                <w:szCs w:val="22"/>
                <w:lang w:eastAsia="en-GB"/>
              </w:rPr>
            </w:pPr>
            <w:r w:rsidRPr="00D85756">
              <w:rPr>
                <w:rFonts w:cs="Arial"/>
                <w:szCs w:val="22"/>
                <w:lang w:val="en" w:eastAsia="en-GB"/>
              </w:rPr>
              <w:t>Infections Unit (AMRHAI</w:t>
            </w:r>
            <w:r>
              <w:rPr>
                <w:rFonts w:cs="Arial"/>
                <w:szCs w:val="22"/>
                <w:lang w:val="en" w:eastAsia="en-GB"/>
              </w:rPr>
              <w:t>) Colindale</w:t>
            </w:r>
          </w:p>
        </w:tc>
      </w:tr>
      <w:tr w:rsidR="002041B0" w:rsidRPr="002041B0" w14:paraId="36A5E6FB" w14:textId="77777777" w:rsidTr="00C4775C">
        <w:trPr>
          <w:trHeight w:val="808"/>
        </w:trPr>
        <w:tc>
          <w:tcPr>
            <w:tcW w:w="7088" w:type="dxa"/>
          </w:tcPr>
          <w:p w14:paraId="4A1867F0" w14:textId="77777777" w:rsidR="002041B0" w:rsidRDefault="002041B0" w:rsidP="002041B0">
            <w:pPr>
              <w:spacing w:line="240" w:lineRule="auto"/>
              <w:rPr>
                <w:rFonts w:cs="Arial"/>
                <w:spacing w:val="-3"/>
                <w:szCs w:val="22"/>
                <w:lang w:eastAsia="en-GB"/>
              </w:rPr>
            </w:pPr>
            <w:r w:rsidRPr="002041B0">
              <w:rPr>
                <w:rFonts w:cs="Arial"/>
                <w:i/>
                <w:spacing w:val="-3"/>
                <w:szCs w:val="22"/>
                <w:lang w:eastAsia="en-GB"/>
              </w:rPr>
              <w:t xml:space="preserve">Bacillus </w:t>
            </w:r>
            <w:proofErr w:type="spellStart"/>
            <w:r w:rsidRPr="002041B0">
              <w:rPr>
                <w:rFonts w:cs="Arial"/>
                <w:i/>
                <w:spacing w:val="-3"/>
                <w:szCs w:val="22"/>
                <w:lang w:eastAsia="en-GB"/>
              </w:rPr>
              <w:t>spp</w:t>
            </w:r>
            <w:proofErr w:type="spellEnd"/>
            <w:r w:rsidRPr="002041B0">
              <w:rPr>
                <w:rFonts w:cs="Arial"/>
                <w:i/>
                <w:spacing w:val="-3"/>
                <w:szCs w:val="22"/>
                <w:lang w:eastAsia="en-GB"/>
              </w:rPr>
              <w:t xml:space="preserve"> </w:t>
            </w:r>
            <w:r w:rsidRPr="002041B0">
              <w:rPr>
                <w:rFonts w:cs="Arial"/>
                <w:spacing w:val="-3"/>
                <w:szCs w:val="22"/>
                <w:lang w:eastAsia="en-GB"/>
              </w:rPr>
              <w:t xml:space="preserve">(? Anthrax) </w:t>
            </w:r>
          </w:p>
          <w:p w14:paraId="25582CF8" w14:textId="77777777" w:rsidR="00D85756" w:rsidRDefault="00D85756" w:rsidP="002041B0">
            <w:pPr>
              <w:spacing w:line="240" w:lineRule="auto"/>
              <w:rPr>
                <w:rFonts w:cs="Arial"/>
                <w:i/>
                <w:spacing w:val="-3"/>
                <w:szCs w:val="22"/>
                <w:lang w:eastAsia="en-GB"/>
              </w:rPr>
            </w:pPr>
            <w:r w:rsidRPr="002041B0">
              <w:rPr>
                <w:rFonts w:cs="Arial"/>
                <w:i/>
                <w:spacing w:val="-3"/>
                <w:szCs w:val="22"/>
                <w:lang w:eastAsia="en-GB"/>
              </w:rPr>
              <w:t>Listeria monocytogenes</w:t>
            </w:r>
          </w:p>
          <w:p w14:paraId="42C1E436" w14:textId="77777777" w:rsidR="00F77032" w:rsidRPr="002041B0" w:rsidRDefault="00F77032" w:rsidP="002041B0">
            <w:pPr>
              <w:spacing w:line="240" w:lineRule="auto"/>
              <w:rPr>
                <w:rFonts w:cs="Arial"/>
                <w:spacing w:val="-3"/>
                <w:szCs w:val="22"/>
                <w:lang w:eastAsia="en-GB"/>
              </w:rPr>
            </w:pPr>
            <w:r>
              <w:rPr>
                <w:rFonts w:cs="Arial"/>
                <w:i/>
                <w:spacing w:val="-3"/>
                <w:szCs w:val="22"/>
                <w:lang w:eastAsia="en-GB"/>
              </w:rPr>
              <w:t>Helicobacter pylori</w:t>
            </w:r>
          </w:p>
        </w:tc>
        <w:tc>
          <w:tcPr>
            <w:tcW w:w="6615" w:type="dxa"/>
          </w:tcPr>
          <w:p w14:paraId="235CB559" w14:textId="77777777" w:rsidR="002041B0" w:rsidRPr="002041B0" w:rsidRDefault="00ED70EB" w:rsidP="002041B0">
            <w:pPr>
              <w:spacing w:line="240" w:lineRule="auto"/>
              <w:rPr>
                <w:rFonts w:cs="Arial"/>
                <w:spacing w:val="-3"/>
                <w:szCs w:val="22"/>
                <w:lang w:eastAsia="en-GB"/>
              </w:rPr>
            </w:pPr>
            <w:r>
              <w:rPr>
                <w:rFonts w:cs="Arial"/>
                <w:spacing w:val="-3"/>
                <w:szCs w:val="22"/>
                <w:lang w:eastAsia="en-GB"/>
              </w:rPr>
              <w:t>UKHSA</w:t>
            </w:r>
            <w:r w:rsidR="00D85756" w:rsidRPr="00D85756">
              <w:rPr>
                <w:rFonts w:cs="Arial"/>
                <w:spacing w:val="-3"/>
                <w:szCs w:val="22"/>
                <w:lang w:eastAsia="en-GB"/>
              </w:rPr>
              <w:t xml:space="preserve"> Gastrointestinal Bacteria Reference Unit (GBRU)</w:t>
            </w:r>
            <w:r w:rsidR="00D85756">
              <w:rPr>
                <w:rFonts w:cs="Arial"/>
                <w:spacing w:val="-3"/>
                <w:szCs w:val="22"/>
                <w:lang w:eastAsia="en-GB"/>
              </w:rPr>
              <w:t xml:space="preserve"> Colindale</w:t>
            </w:r>
          </w:p>
        </w:tc>
      </w:tr>
      <w:tr w:rsidR="002041B0" w:rsidRPr="002041B0" w14:paraId="228EB5E3" w14:textId="77777777" w:rsidTr="00C4775C">
        <w:trPr>
          <w:trHeight w:hRule="exact" w:val="429"/>
        </w:trPr>
        <w:tc>
          <w:tcPr>
            <w:tcW w:w="7088" w:type="dxa"/>
          </w:tcPr>
          <w:p w14:paraId="159B083F" w14:textId="77777777" w:rsidR="002041B0" w:rsidRPr="002041B0" w:rsidRDefault="002041B0" w:rsidP="00D85756">
            <w:pPr>
              <w:spacing w:line="240" w:lineRule="auto"/>
              <w:rPr>
                <w:rFonts w:cs="Arial"/>
                <w:i/>
                <w:spacing w:val="-3"/>
                <w:szCs w:val="22"/>
                <w:lang w:eastAsia="en-GB"/>
              </w:rPr>
            </w:pPr>
            <w:r w:rsidRPr="002041B0">
              <w:rPr>
                <w:rFonts w:cs="Arial"/>
                <w:spacing w:val="-3"/>
                <w:szCs w:val="22"/>
                <w:lang w:eastAsia="en-GB"/>
              </w:rPr>
              <w:t xml:space="preserve">Fungal identification and susceptibility testing e.g. </w:t>
            </w:r>
            <w:r w:rsidRPr="002041B0">
              <w:rPr>
                <w:rFonts w:cs="Arial"/>
                <w:i/>
                <w:spacing w:val="-3"/>
                <w:szCs w:val="22"/>
                <w:lang w:eastAsia="en-GB"/>
              </w:rPr>
              <w:t>Aspergillus fusaria</w:t>
            </w:r>
          </w:p>
        </w:tc>
        <w:tc>
          <w:tcPr>
            <w:tcW w:w="6615" w:type="dxa"/>
          </w:tcPr>
          <w:p w14:paraId="7798234A" w14:textId="77777777" w:rsidR="002041B0" w:rsidRPr="002041B0" w:rsidRDefault="00705FEB" w:rsidP="002041B0">
            <w:pPr>
              <w:spacing w:line="240" w:lineRule="auto"/>
              <w:rPr>
                <w:rFonts w:cs="Arial"/>
                <w:spacing w:val="-3"/>
                <w:szCs w:val="22"/>
                <w:lang w:eastAsia="en-GB"/>
              </w:rPr>
            </w:pPr>
            <w:r>
              <w:rPr>
                <w:rFonts w:cs="Arial"/>
                <w:spacing w:val="-3"/>
                <w:szCs w:val="22"/>
                <w:lang w:eastAsia="en-GB"/>
              </w:rPr>
              <w:t>Mycology Reference Laboratory (MRL) UKHSA Bristol</w:t>
            </w:r>
            <w:r w:rsidR="002041B0" w:rsidRPr="002041B0">
              <w:rPr>
                <w:rFonts w:cs="Arial"/>
                <w:spacing w:val="-3"/>
                <w:szCs w:val="22"/>
                <w:lang w:eastAsia="en-GB"/>
              </w:rPr>
              <w:t xml:space="preserve"> </w:t>
            </w:r>
          </w:p>
        </w:tc>
      </w:tr>
      <w:tr w:rsidR="002041B0" w:rsidRPr="002041B0" w14:paraId="4FBD0065" w14:textId="77777777" w:rsidTr="00C4775C">
        <w:trPr>
          <w:trHeight w:hRule="exact" w:val="878"/>
        </w:trPr>
        <w:tc>
          <w:tcPr>
            <w:tcW w:w="7088" w:type="dxa"/>
          </w:tcPr>
          <w:p w14:paraId="57E47D6F" w14:textId="77777777" w:rsidR="002041B0" w:rsidRDefault="002041B0" w:rsidP="00D85756">
            <w:pPr>
              <w:spacing w:line="240" w:lineRule="auto"/>
              <w:rPr>
                <w:rFonts w:cs="Arial"/>
                <w:i/>
                <w:spacing w:val="-3"/>
                <w:szCs w:val="22"/>
                <w:lang w:eastAsia="en-GB"/>
              </w:rPr>
            </w:pPr>
            <w:r w:rsidRPr="002041B0">
              <w:rPr>
                <w:rFonts w:cs="Arial"/>
                <w:i/>
                <w:spacing w:val="-3"/>
                <w:szCs w:val="22"/>
                <w:lang w:eastAsia="en-GB"/>
              </w:rPr>
              <w:t xml:space="preserve">Haemophilus </w:t>
            </w:r>
            <w:r w:rsidR="00D85756">
              <w:rPr>
                <w:rFonts w:cs="Arial"/>
                <w:i/>
                <w:spacing w:val="-3"/>
                <w:szCs w:val="22"/>
                <w:lang w:eastAsia="en-GB"/>
              </w:rPr>
              <w:t>influenza</w:t>
            </w:r>
          </w:p>
          <w:p w14:paraId="73ACFF76" w14:textId="77777777" w:rsidR="00D85756" w:rsidRDefault="00D85756" w:rsidP="00D85756">
            <w:pPr>
              <w:spacing w:line="240" w:lineRule="auto"/>
              <w:rPr>
                <w:rFonts w:cs="Arial"/>
                <w:spacing w:val="-3"/>
                <w:szCs w:val="22"/>
                <w:lang w:eastAsia="en-GB"/>
              </w:rPr>
            </w:pPr>
            <w:proofErr w:type="spellStart"/>
            <w:r w:rsidRPr="002041B0">
              <w:rPr>
                <w:rFonts w:cs="Arial"/>
                <w:i/>
                <w:spacing w:val="-3"/>
                <w:szCs w:val="22"/>
                <w:lang w:eastAsia="en-GB"/>
              </w:rPr>
              <w:t>S.pyogenes</w:t>
            </w:r>
            <w:proofErr w:type="spellEnd"/>
            <w:r w:rsidRPr="002041B0">
              <w:rPr>
                <w:rFonts w:cs="Arial"/>
                <w:i/>
                <w:spacing w:val="-3"/>
                <w:szCs w:val="22"/>
                <w:lang w:eastAsia="en-GB"/>
              </w:rPr>
              <w:t xml:space="preserve"> </w:t>
            </w:r>
            <w:r w:rsidRPr="002041B0">
              <w:rPr>
                <w:rFonts w:cs="Arial"/>
                <w:spacing w:val="-3"/>
                <w:szCs w:val="22"/>
                <w:lang w:eastAsia="en-GB"/>
              </w:rPr>
              <w:t>Group A</w:t>
            </w:r>
          </w:p>
          <w:p w14:paraId="4ED14089" w14:textId="77777777" w:rsidR="00D85756" w:rsidRPr="002041B0" w:rsidRDefault="00D85756" w:rsidP="00D85756">
            <w:pPr>
              <w:spacing w:line="240" w:lineRule="auto"/>
              <w:rPr>
                <w:rFonts w:cs="Arial"/>
                <w:spacing w:val="-3"/>
                <w:szCs w:val="22"/>
                <w:lang w:eastAsia="en-GB"/>
              </w:rPr>
            </w:pPr>
            <w:r w:rsidRPr="002041B0">
              <w:rPr>
                <w:rFonts w:cs="Arial"/>
                <w:i/>
                <w:spacing w:val="-3"/>
                <w:szCs w:val="22"/>
                <w:lang w:eastAsia="en-GB"/>
              </w:rPr>
              <w:t>Streptococcus pneumoniae</w:t>
            </w:r>
          </w:p>
        </w:tc>
        <w:tc>
          <w:tcPr>
            <w:tcW w:w="6615" w:type="dxa"/>
          </w:tcPr>
          <w:p w14:paraId="4CA5AC8C" w14:textId="77777777" w:rsidR="00A54382" w:rsidRPr="00A54382" w:rsidRDefault="00ED70EB" w:rsidP="00A54382">
            <w:pPr>
              <w:spacing w:line="240" w:lineRule="auto"/>
              <w:rPr>
                <w:rFonts w:cs="Arial"/>
                <w:b/>
                <w:bCs/>
                <w:sz w:val="20"/>
                <w:lang w:val="en-US"/>
              </w:rPr>
            </w:pPr>
            <w:r>
              <w:rPr>
                <w:rFonts w:cs="Arial"/>
                <w:bCs/>
                <w:szCs w:val="22"/>
                <w:lang w:val="en-US"/>
              </w:rPr>
              <w:t>UKHSA</w:t>
            </w:r>
            <w:r w:rsidR="00A54382" w:rsidRPr="00D85756">
              <w:rPr>
                <w:rFonts w:cs="Arial"/>
                <w:bCs/>
                <w:szCs w:val="22"/>
                <w:lang w:val="en-US"/>
              </w:rPr>
              <w:t xml:space="preserve"> Respiratory &amp; Vaccine Preventable Bacteria Reference</w:t>
            </w:r>
            <w:r w:rsidR="00A54382" w:rsidRPr="00A54382">
              <w:rPr>
                <w:rFonts w:cs="Arial"/>
                <w:b/>
                <w:bCs/>
                <w:sz w:val="20"/>
                <w:lang w:val="en-US"/>
              </w:rPr>
              <w:t xml:space="preserve"> </w:t>
            </w:r>
            <w:r w:rsidR="00A54382" w:rsidRPr="00D85756">
              <w:rPr>
                <w:rFonts w:cs="Arial"/>
                <w:bCs/>
                <w:szCs w:val="22"/>
                <w:lang w:val="en-US"/>
              </w:rPr>
              <w:t>Unit (RVPBRU)</w:t>
            </w:r>
            <w:r w:rsidR="00D85756">
              <w:rPr>
                <w:rFonts w:cs="Arial"/>
                <w:bCs/>
                <w:szCs w:val="22"/>
                <w:lang w:val="en-US"/>
              </w:rPr>
              <w:t xml:space="preserve"> Whitechapel, London</w:t>
            </w:r>
          </w:p>
          <w:p w14:paraId="0AD95C77" w14:textId="77777777" w:rsidR="002041B0" w:rsidRPr="002041B0" w:rsidRDefault="002041B0" w:rsidP="002041B0">
            <w:pPr>
              <w:spacing w:line="240" w:lineRule="auto"/>
              <w:rPr>
                <w:rFonts w:cs="Arial"/>
                <w:spacing w:val="-3"/>
                <w:szCs w:val="22"/>
                <w:lang w:eastAsia="en-GB"/>
              </w:rPr>
            </w:pPr>
          </w:p>
        </w:tc>
      </w:tr>
      <w:tr w:rsidR="002041B0" w:rsidRPr="002041B0" w14:paraId="33BB4AC5" w14:textId="77777777" w:rsidTr="00C4775C">
        <w:trPr>
          <w:trHeight w:hRule="exact" w:val="489"/>
        </w:trPr>
        <w:tc>
          <w:tcPr>
            <w:tcW w:w="7088" w:type="dxa"/>
          </w:tcPr>
          <w:p w14:paraId="20C50141" w14:textId="77777777" w:rsidR="002041B0" w:rsidRPr="002041B0" w:rsidRDefault="002041B0" w:rsidP="002041B0">
            <w:pPr>
              <w:spacing w:line="240" w:lineRule="auto"/>
              <w:rPr>
                <w:rFonts w:cs="Arial"/>
                <w:spacing w:val="-3"/>
                <w:szCs w:val="22"/>
                <w:lang w:eastAsia="en-GB"/>
              </w:rPr>
            </w:pPr>
            <w:r w:rsidRPr="002041B0">
              <w:rPr>
                <w:rFonts w:cs="Arial"/>
                <w:i/>
                <w:spacing w:val="-3"/>
                <w:szCs w:val="22"/>
                <w:lang w:eastAsia="en-GB"/>
              </w:rPr>
              <w:t>Neisseria me</w:t>
            </w:r>
            <w:permStart w:id="710498407" w:edGrp="everyone"/>
            <w:permEnd w:id="710498407"/>
            <w:r w:rsidRPr="002041B0">
              <w:rPr>
                <w:rFonts w:cs="Arial"/>
                <w:i/>
                <w:spacing w:val="-3"/>
                <w:szCs w:val="22"/>
                <w:lang w:eastAsia="en-GB"/>
              </w:rPr>
              <w:t xml:space="preserve">ningitidis </w:t>
            </w:r>
          </w:p>
        </w:tc>
        <w:tc>
          <w:tcPr>
            <w:tcW w:w="6615" w:type="dxa"/>
          </w:tcPr>
          <w:p w14:paraId="40CDD6EE" w14:textId="77777777" w:rsidR="002041B0" w:rsidRPr="002041B0" w:rsidRDefault="002041B0" w:rsidP="002041B0">
            <w:pPr>
              <w:spacing w:line="240" w:lineRule="auto"/>
              <w:rPr>
                <w:rFonts w:cs="Arial"/>
                <w:spacing w:val="-3"/>
                <w:szCs w:val="22"/>
                <w:lang w:eastAsia="en-GB"/>
              </w:rPr>
            </w:pPr>
            <w:r>
              <w:rPr>
                <w:lang w:val="en"/>
              </w:rPr>
              <w:t xml:space="preserve">Meningococcal reference unit (MRU) </w:t>
            </w:r>
            <w:r w:rsidR="00ED70EB">
              <w:rPr>
                <w:lang w:val="en"/>
              </w:rPr>
              <w:t>UKHSA</w:t>
            </w:r>
            <w:r>
              <w:rPr>
                <w:lang w:val="en"/>
              </w:rPr>
              <w:t xml:space="preserve"> Manchester</w:t>
            </w:r>
          </w:p>
        </w:tc>
      </w:tr>
    </w:tbl>
    <w:p w14:paraId="33302708" w14:textId="77777777" w:rsidR="002041B0" w:rsidRDefault="002041B0" w:rsidP="00A54382"/>
    <w:p w14:paraId="595631F9" w14:textId="77777777" w:rsidR="006E1D1D" w:rsidRDefault="00A54382" w:rsidP="002041B0">
      <w:r>
        <w:t>Other reference laboratories that may be used:</w:t>
      </w:r>
    </w:p>
    <w:p w14:paraId="5AC81604" w14:textId="77777777" w:rsidR="006E1D1D" w:rsidRPr="00705FEB" w:rsidRDefault="006E1D1D" w:rsidP="006E1D1D">
      <w:pPr>
        <w:spacing w:line="240" w:lineRule="auto"/>
        <w:rPr>
          <w:szCs w:val="22"/>
        </w:rPr>
      </w:pPr>
      <w:r w:rsidRPr="00705FEB">
        <w:rPr>
          <w:szCs w:val="22"/>
        </w:rPr>
        <w:t xml:space="preserve">Public Health Wales Microbiology </w:t>
      </w:r>
    </w:p>
    <w:p w14:paraId="49017B42" w14:textId="77777777" w:rsidR="006E1D1D" w:rsidRDefault="006E1D1D" w:rsidP="006E1D1D">
      <w:pPr>
        <w:spacing w:line="240" w:lineRule="auto"/>
        <w:rPr>
          <w:szCs w:val="22"/>
        </w:rPr>
      </w:pPr>
      <w:r>
        <w:rPr>
          <w:szCs w:val="22"/>
        </w:rPr>
        <w:t>UKHSA</w:t>
      </w:r>
      <w:r w:rsidRPr="00D85756">
        <w:rPr>
          <w:szCs w:val="22"/>
        </w:rPr>
        <w:t xml:space="preserve"> Bacteria Reference Unit </w:t>
      </w:r>
      <w:r>
        <w:rPr>
          <w:szCs w:val="22"/>
        </w:rPr>
        <w:t>Department (BRD</w:t>
      </w:r>
      <w:r w:rsidRPr="00D85756">
        <w:rPr>
          <w:szCs w:val="22"/>
        </w:rPr>
        <w:t>) Colindale</w:t>
      </w:r>
    </w:p>
    <w:p w14:paraId="58E26AB7" w14:textId="77777777" w:rsidR="006E1D1D" w:rsidRDefault="006E1D1D" w:rsidP="006E1D1D">
      <w:pPr>
        <w:spacing w:line="240" w:lineRule="auto"/>
        <w:rPr>
          <w:szCs w:val="22"/>
        </w:rPr>
      </w:pPr>
      <w:r>
        <w:rPr>
          <w:szCs w:val="22"/>
        </w:rPr>
        <w:t>UKHSA</w:t>
      </w:r>
      <w:r w:rsidRPr="00D85756">
        <w:rPr>
          <w:szCs w:val="22"/>
        </w:rPr>
        <w:t xml:space="preserve"> Meningococcal Reference Unit (MRU)</w:t>
      </w:r>
      <w:r>
        <w:rPr>
          <w:szCs w:val="22"/>
        </w:rPr>
        <w:t xml:space="preserve"> </w:t>
      </w:r>
      <w:r w:rsidRPr="00D85756">
        <w:rPr>
          <w:szCs w:val="22"/>
        </w:rPr>
        <w:t>Manchester</w:t>
      </w:r>
    </w:p>
    <w:p w14:paraId="0124E339" w14:textId="77777777" w:rsidR="006E1D1D" w:rsidRDefault="006E1D1D" w:rsidP="006E1D1D">
      <w:pPr>
        <w:spacing w:line="240" w:lineRule="auto"/>
        <w:rPr>
          <w:rFonts w:cs="Arial"/>
          <w:bCs/>
          <w:szCs w:val="22"/>
          <w:lang w:val="en-US"/>
        </w:rPr>
      </w:pPr>
      <w:r>
        <w:rPr>
          <w:szCs w:val="22"/>
        </w:rPr>
        <w:t>UKHSA</w:t>
      </w:r>
      <w:r w:rsidRPr="00D85756">
        <w:rPr>
          <w:szCs w:val="22"/>
        </w:rPr>
        <w:t xml:space="preserve"> Mycology Reference Laboratory </w:t>
      </w:r>
      <w:r>
        <w:rPr>
          <w:szCs w:val="22"/>
        </w:rPr>
        <w:t>(MRL)</w:t>
      </w:r>
      <w:r w:rsidRPr="00D85756">
        <w:rPr>
          <w:szCs w:val="22"/>
        </w:rPr>
        <w:t xml:space="preserve"> Bristol</w:t>
      </w:r>
    </w:p>
    <w:p w14:paraId="7F2DB508" w14:textId="77777777" w:rsidR="006E1D1D" w:rsidRDefault="006E1D1D" w:rsidP="006E1D1D">
      <w:pPr>
        <w:spacing w:line="240" w:lineRule="auto"/>
        <w:rPr>
          <w:rFonts w:cs="Arial"/>
          <w:szCs w:val="22"/>
          <w:lang w:val="en-US"/>
        </w:rPr>
      </w:pPr>
      <w:r>
        <w:rPr>
          <w:rFonts w:cs="Arial"/>
          <w:bCs/>
          <w:szCs w:val="22"/>
          <w:lang w:val="en-US"/>
        </w:rPr>
        <w:t>UKHSA</w:t>
      </w:r>
      <w:r w:rsidRPr="00D85756">
        <w:rPr>
          <w:rFonts w:cs="Arial"/>
          <w:bCs/>
          <w:szCs w:val="22"/>
          <w:lang w:val="en-US"/>
        </w:rPr>
        <w:t xml:space="preserve"> National Mycobacterium Reference </w:t>
      </w:r>
      <w:r>
        <w:rPr>
          <w:rFonts w:cs="Arial"/>
          <w:bCs/>
          <w:szCs w:val="22"/>
          <w:lang w:val="en-US"/>
        </w:rPr>
        <w:t xml:space="preserve">Service (NMRS-South) </w:t>
      </w:r>
      <w:r>
        <w:rPr>
          <w:rFonts w:cs="Arial"/>
          <w:szCs w:val="22"/>
          <w:lang w:val="en-US"/>
        </w:rPr>
        <w:t>National Infection Service, Colindale</w:t>
      </w:r>
    </w:p>
    <w:p w14:paraId="1786DE02" w14:textId="77777777" w:rsidR="006E1D1D" w:rsidRDefault="006E1D1D" w:rsidP="006E1D1D">
      <w:pPr>
        <w:spacing w:line="240" w:lineRule="auto"/>
        <w:rPr>
          <w:rFonts w:cs="Arial"/>
          <w:szCs w:val="22"/>
          <w:lang w:val="en-US"/>
        </w:rPr>
      </w:pPr>
      <w:r>
        <w:rPr>
          <w:szCs w:val="22"/>
        </w:rPr>
        <w:t>UKHSA</w:t>
      </w:r>
      <w:r w:rsidRPr="00D85756">
        <w:rPr>
          <w:szCs w:val="22"/>
        </w:rPr>
        <w:t xml:space="preserve"> Rare and Imported Pathogens Laboratory (RIPL) </w:t>
      </w:r>
      <w:proofErr w:type="spellStart"/>
      <w:r w:rsidRPr="00D85756">
        <w:rPr>
          <w:szCs w:val="22"/>
        </w:rPr>
        <w:t>Porton</w:t>
      </w:r>
      <w:proofErr w:type="spellEnd"/>
      <w:r w:rsidRPr="00D85756">
        <w:rPr>
          <w:szCs w:val="22"/>
        </w:rPr>
        <w:t xml:space="preserve"> Down</w:t>
      </w:r>
    </w:p>
    <w:p w14:paraId="2BFFB989" w14:textId="77777777" w:rsidR="006E1D1D" w:rsidRDefault="006E1D1D" w:rsidP="006E1D1D">
      <w:pPr>
        <w:spacing w:line="240" w:lineRule="auto"/>
        <w:rPr>
          <w:szCs w:val="22"/>
        </w:rPr>
      </w:pPr>
      <w:r>
        <w:rPr>
          <w:szCs w:val="22"/>
        </w:rPr>
        <w:t>UKHSA</w:t>
      </w:r>
      <w:r w:rsidRPr="00D85756">
        <w:rPr>
          <w:szCs w:val="22"/>
        </w:rPr>
        <w:t xml:space="preserve"> The</w:t>
      </w:r>
      <w:r>
        <w:rPr>
          <w:szCs w:val="22"/>
        </w:rPr>
        <w:t xml:space="preserve"> Central Sequencing Laboratory</w:t>
      </w:r>
      <w:r w:rsidRPr="00D85756">
        <w:rPr>
          <w:szCs w:val="22"/>
        </w:rPr>
        <w:t xml:space="preserve"> (</w:t>
      </w:r>
      <w:r>
        <w:rPr>
          <w:szCs w:val="22"/>
        </w:rPr>
        <w:t>CSL</w:t>
      </w:r>
      <w:r w:rsidRPr="00D85756">
        <w:rPr>
          <w:szCs w:val="22"/>
        </w:rPr>
        <w:t>) Colindale</w:t>
      </w:r>
    </w:p>
    <w:p w14:paraId="0C7D8933" w14:textId="77777777" w:rsidR="006E1D1D" w:rsidRDefault="006E1D1D" w:rsidP="006E1D1D">
      <w:pPr>
        <w:spacing w:line="240" w:lineRule="auto"/>
        <w:rPr>
          <w:rFonts w:cs="Arial"/>
          <w:szCs w:val="22"/>
          <w:lang w:val="en-US"/>
        </w:rPr>
      </w:pPr>
      <w:r>
        <w:rPr>
          <w:szCs w:val="22"/>
        </w:rPr>
        <w:t>UKHSA Virus Reference Department (VRD) Colindale</w:t>
      </w:r>
    </w:p>
    <w:p w14:paraId="4705277E" w14:textId="77777777" w:rsidR="006E1D1D" w:rsidRDefault="006E1D1D" w:rsidP="006E1D1D">
      <w:pPr>
        <w:spacing w:line="240" w:lineRule="auto"/>
      </w:pPr>
    </w:p>
    <w:p w14:paraId="2BC8EEEE" w14:textId="77777777" w:rsidR="00A54382" w:rsidRDefault="00A54382" w:rsidP="002041B0">
      <w:pPr>
        <w:sectPr w:rsidR="00A54382" w:rsidSect="000E294C">
          <w:endnotePr>
            <w:numFmt w:val="decimal"/>
          </w:endnotePr>
          <w:pgSz w:w="16840" w:h="11907" w:orient="landscape" w:code="9"/>
          <w:pgMar w:top="1418" w:right="1418" w:bottom="1418" w:left="1718" w:header="720" w:footer="680" w:gutter="0"/>
          <w:cols w:space="720"/>
          <w:noEndnote/>
          <w:docGrid w:linePitch="299"/>
        </w:sectPr>
      </w:pPr>
    </w:p>
    <w:p w14:paraId="5682F85A" w14:textId="77777777" w:rsidR="007D597C" w:rsidRDefault="007D597C" w:rsidP="008C3299">
      <w:pPr>
        <w:pStyle w:val="Heading1"/>
        <w:numPr>
          <w:ilvl w:val="0"/>
          <w:numId w:val="65"/>
        </w:numPr>
      </w:pPr>
      <w:bookmarkStart w:id="202" w:name="_Toc516235274"/>
      <w:bookmarkStart w:id="203" w:name="_Toc516235377"/>
      <w:bookmarkStart w:id="204" w:name="_Toc217043802"/>
      <w:r>
        <w:t>results</w:t>
      </w:r>
      <w:bookmarkEnd w:id="202"/>
      <w:bookmarkEnd w:id="203"/>
      <w:bookmarkEnd w:id="204"/>
    </w:p>
    <w:p w14:paraId="797E7101" w14:textId="4FE77970" w:rsidR="0071293C" w:rsidRDefault="0071293C" w:rsidP="0071293C">
      <w:r>
        <w:t xml:space="preserve">Enquiry terminals are available on all wards and in </w:t>
      </w:r>
      <w:r w:rsidR="00047063">
        <w:t xml:space="preserve">ED </w:t>
      </w:r>
      <w:r>
        <w:t>giving access to the</w:t>
      </w:r>
      <w:r w:rsidR="0011194A">
        <w:t xml:space="preserve"> Sunrise and </w:t>
      </w:r>
      <w:r>
        <w:t>electronic</w:t>
      </w:r>
      <w:r w:rsidR="008B3A95">
        <w:t xml:space="preserve"> order comms</w:t>
      </w:r>
      <w:r>
        <w:t xml:space="preserve"> results service and</w:t>
      </w:r>
      <w:r w:rsidR="0093355B">
        <w:t>,</w:t>
      </w:r>
      <w:r>
        <w:t xml:space="preserve"> in some cases</w:t>
      </w:r>
      <w:r w:rsidR="0093355B">
        <w:t>,</w:t>
      </w:r>
      <w:r>
        <w:t xml:space="preserve"> directly to the laboratory computer system. Hard copies of reports are only issued if appropriate. </w:t>
      </w:r>
      <w:r w:rsidR="007A6EC2">
        <w:t>M</w:t>
      </w:r>
      <w:r>
        <w:t>ost bacteriology culture reports are issued with</w:t>
      </w:r>
      <w:r w:rsidR="0093355B">
        <w:t>in</w:t>
      </w:r>
      <w:r>
        <w:t xml:space="preserve"> 2-5 days depending on the investigation. Serology and Virology turnaround times depend on the frequency that assays are performed and the urgency of the request. Most assays are performed at least once a week. </w:t>
      </w:r>
    </w:p>
    <w:p w14:paraId="02C22B2D" w14:textId="77777777" w:rsidR="00FC10D6" w:rsidRDefault="00FC10D6" w:rsidP="0071293C"/>
    <w:p w14:paraId="6DFF21E8" w14:textId="7E2AA41C" w:rsidR="0071293C" w:rsidRDefault="0071293C" w:rsidP="0071293C">
      <w:r>
        <w:t>GP surgeries subscribing to the local PMIP</w:t>
      </w:r>
      <w:r w:rsidR="008B3A95">
        <w:t xml:space="preserve"> (EMIS)</w:t>
      </w:r>
      <w:r w:rsidR="00A8287B">
        <w:t xml:space="preserve"> </w:t>
      </w:r>
      <w:r>
        <w:t>/</w:t>
      </w:r>
      <w:r w:rsidR="00A8287B">
        <w:t xml:space="preserve"> </w:t>
      </w:r>
      <w:r w:rsidR="008B3A95">
        <w:t xml:space="preserve">electronic order comms </w:t>
      </w:r>
      <w:r>
        <w:t xml:space="preserve">initiative should receive electronic copies of all reports on samples originating from their surgery. Hard copies of reports are only issued if appropriate. </w:t>
      </w:r>
    </w:p>
    <w:p w14:paraId="6FC4A2D6" w14:textId="77777777" w:rsidR="0071293C" w:rsidRDefault="0071293C" w:rsidP="008C3299">
      <w:pPr>
        <w:pStyle w:val="Heading1"/>
        <w:numPr>
          <w:ilvl w:val="0"/>
          <w:numId w:val="65"/>
        </w:numPr>
      </w:pPr>
      <w:bookmarkStart w:id="205" w:name="_Toc516235275"/>
      <w:bookmarkStart w:id="206" w:name="_Toc516235378"/>
      <w:bookmarkStart w:id="207" w:name="_Toc217043803"/>
      <w:r>
        <w:t>telephoned results</w:t>
      </w:r>
      <w:bookmarkEnd w:id="205"/>
      <w:bookmarkEnd w:id="206"/>
      <w:bookmarkEnd w:id="207"/>
    </w:p>
    <w:p w14:paraId="65A7EFB0" w14:textId="77777777" w:rsidR="0071293C" w:rsidRPr="0071293C" w:rsidRDefault="0071293C" w:rsidP="0071293C">
      <w:r>
        <w:t>Results of urgent requests and positive results that may influence patient management are telephoned to the requesting medical team; this includes all positive blood cultures.</w:t>
      </w:r>
    </w:p>
    <w:p w14:paraId="76A32E31" w14:textId="77777777" w:rsidR="006B0453" w:rsidRDefault="006B0453" w:rsidP="008C3299">
      <w:pPr>
        <w:pStyle w:val="Heading1"/>
        <w:numPr>
          <w:ilvl w:val="0"/>
          <w:numId w:val="65"/>
        </w:numPr>
      </w:pPr>
      <w:bookmarkStart w:id="208" w:name="_Toc516235276"/>
      <w:bookmarkStart w:id="209" w:name="_Toc516235379"/>
      <w:bookmarkStart w:id="210" w:name="_Toc217043804"/>
      <w:r>
        <w:t>reference laboratory results</w:t>
      </w:r>
      <w:bookmarkEnd w:id="208"/>
      <w:bookmarkEnd w:id="209"/>
      <w:bookmarkEnd w:id="210"/>
    </w:p>
    <w:p w14:paraId="6D300648" w14:textId="67099193" w:rsidR="00AD3780" w:rsidRDefault="00AD3780" w:rsidP="00AD3780">
      <w:r>
        <w:t>Reports that contain results obtained from a third</w:t>
      </w:r>
      <w:r w:rsidR="00474436">
        <w:t>-</w:t>
      </w:r>
      <w:r>
        <w:t>party reference laboratory will have the name of the referral laboratory clearly stated on the electronic and hard copies.</w:t>
      </w:r>
    </w:p>
    <w:p w14:paraId="666DFB5B" w14:textId="77777777" w:rsidR="00EA63BB" w:rsidRDefault="00EA63BB" w:rsidP="00AD3780"/>
    <w:p w14:paraId="2450ADFF" w14:textId="4ED67739" w:rsidR="00EA63BB" w:rsidRPr="00AD3780" w:rsidRDefault="00EA63BB" w:rsidP="00AD3780">
      <w:r>
        <w:t xml:space="preserve">Please see section </w:t>
      </w:r>
      <w:r w:rsidR="00DC732E">
        <w:t>20</w:t>
      </w:r>
      <w:r>
        <w:t xml:space="preserve"> for the names of the third</w:t>
      </w:r>
      <w:r w:rsidR="00474436">
        <w:t>-</w:t>
      </w:r>
      <w:r>
        <w:t>party reference laboratories that may be used.</w:t>
      </w:r>
    </w:p>
    <w:p w14:paraId="462FE49B" w14:textId="77777777" w:rsidR="006B0453" w:rsidRDefault="006B0453" w:rsidP="008C3299">
      <w:pPr>
        <w:pStyle w:val="Heading1"/>
        <w:numPr>
          <w:ilvl w:val="0"/>
          <w:numId w:val="65"/>
        </w:numPr>
      </w:pPr>
      <w:bookmarkStart w:id="211" w:name="_Toc516235277"/>
      <w:bookmarkStart w:id="212" w:name="_Toc516235380"/>
      <w:bookmarkStart w:id="213" w:name="_Toc217043805"/>
      <w:r>
        <w:t>reports</w:t>
      </w:r>
      <w:bookmarkEnd w:id="211"/>
      <w:bookmarkEnd w:id="212"/>
      <w:bookmarkEnd w:id="213"/>
      <w:r>
        <w:t xml:space="preserve"> </w:t>
      </w:r>
    </w:p>
    <w:p w14:paraId="3661E766" w14:textId="75C30B0A" w:rsidR="00361380" w:rsidRDefault="00361380" w:rsidP="00361380">
      <w:r>
        <w:t xml:space="preserve">All results are electronically reported and the user can access them through the </w:t>
      </w:r>
      <w:r w:rsidR="00D20298">
        <w:t xml:space="preserve">electronic order comms </w:t>
      </w:r>
      <w:r>
        <w:t>and PAS systems. Interim reports are issued for TB microscopy, Actinomyces investigation and where isolates are sent to reference laboratories for further identification. Final reports are issued when all the examinations are complete. Occasionally it may be necessary to amend a result and a further report clearly m</w:t>
      </w:r>
      <w:r w:rsidR="0093355B">
        <w:t>arked as amended will be issued;</w:t>
      </w:r>
      <w:r>
        <w:t xml:space="preserve"> in these circumstances the user will be contacted by phone.</w:t>
      </w:r>
    </w:p>
    <w:p w14:paraId="64F70CC5" w14:textId="77777777" w:rsidR="009F4B0D" w:rsidRPr="00361380" w:rsidRDefault="009F4B0D" w:rsidP="00361380"/>
    <w:p w14:paraId="74B1BDCD" w14:textId="77777777" w:rsidR="00EA63BB" w:rsidRDefault="00EA63BB" w:rsidP="00EA63BB">
      <w:r>
        <w:t>Reports contain the following information:</w:t>
      </w:r>
    </w:p>
    <w:p w14:paraId="61CB5250" w14:textId="14EFA9D9" w:rsidR="00F0632C" w:rsidRDefault="00F0632C" w:rsidP="00F0632C">
      <w:pPr>
        <w:tabs>
          <w:tab w:val="left" w:pos="2268"/>
        </w:tabs>
      </w:pPr>
      <w:r>
        <w:t>Patient details</w:t>
      </w:r>
      <w:r>
        <w:tab/>
        <w:t>Name, sex, DOB and hospital number, address, consultant</w:t>
      </w:r>
      <w:r w:rsidR="00A8287B">
        <w:t xml:space="preserve"> </w:t>
      </w:r>
      <w:r>
        <w:t>/</w:t>
      </w:r>
      <w:r w:rsidR="00A8287B">
        <w:t xml:space="preserve"> </w:t>
      </w:r>
      <w:r>
        <w:t>GP</w:t>
      </w:r>
    </w:p>
    <w:p w14:paraId="5021B62E" w14:textId="77777777" w:rsidR="00F0632C" w:rsidRDefault="00F0632C" w:rsidP="00F0632C">
      <w:pPr>
        <w:tabs>
          <w:tab w:val="left" w:pos="2268"/>
        </w:tabs>
      </w:pPr>
      <w:r>
        <w:t>Laboratory number</w:t>
      </w:r>
      <w:r>
        <w:tab/>
        <w:t>e.g. MR000111</w:t>
      </w:r>
    </w:p>
    <w:p w14:paraId="3856EADD" w14:textId="77777777" w:rsidR="00F0632C" w:rsidRDefault="00F0632C" w:rsidP="00F0632C">
      <w:pPr>
        <w:tabs>
          <w:tab w:val="left" w:pos="2268"/>
        </w:tabs>
        <w:ind w:left="2268"/>
      </w:pPr>
      <w:r>
        <w:t>Prefixed with M (for Microbiology) and another letter used to denote sample type e.g. R – respiratory sample, U – urine sample</w:t>
      </w:r>
    </w:p>
    <w:p w14:paraId="797CE631" w14:textId="77777777" w:rsidR="00F0632C" w:rsidRDefault="00F0632C" w:rsidP="00F0632C">
      <w:pPr>
        <w:tabs>
          <w:tab w:val="left" w:pos="2268"/>
        </w:tabs>
      </w:pPr>
      <w:r>
        <w:t>Source</w:t>
      </w:r>
      <w:r>
        <w:tab/>
        <w:t>Name of hospital or GP</w:t>
      </w:r>
    </w:p>
    <w:p w14:paraId="4797D1B3" w14:textId="28BB0661" w:rsidR="00F0632C" w:rsidRDefault="00F0632C" w:rsidP="00F0632C">
      <w:pPr>
        <w:tabs>
          <w:tab w:val="left" w:pos="2268"/>
        </w:tabs>
      </w:pPr>
      <w:r>
        <w:t>Ward</w:t>
      </w:r>
      <w:r w:rsidR="00A8287B">
        <w:t xml:space="preserve"> </w:t>
      </w:r>
      <w:r>
        <w:t>/</w:t>
      </w:r>
      <w:r w:rsidR="00A8287B">
        <w:t xml:space="preserve"> </w:t>
      </w:r>
      <w:r>
        <w:t>surgery</w:t>
      </w:r>
      <w:r>
        <w:tab/>
        <w:t>Name of ward or surgery</w:t>
      </w:r>
    </w:p>
    <w:p w14:paraId="26548916" w14:textId="77777777" w:rsidR="00F0632C" w:rsidRDefault="00F0632C" w:rsidP="00F0632C">
      <w:pPr>
        <w:tabs>
          <w:tab w:val="left" w:pos="2268"/>
        </w:tabs>
      </w:pPr>
      <w:r>
        <w:t>Sample type</w:t>
      </w:r>
      <w:r>
        <w:tab/>
        <w:t>e.g. Mid-stream Urine, Blood Culture</w:t>
      </w:r>
    </w:p>
    <w:p w14:paraId="141BC84B" w14:textId="77777777" w:rsidR="00C600D8" w:rsidRDefault="00C600D8" w:rsidP="00EA63BB"/>
    <w:p w14:paraId="08DF9AAC" w14:textId="77777777" w:rsidR="00C600D8" w:rsidRDefault="00C600D8" w:rsidP="00EA63BB">
      <w:r>
        <w:t>Result section includes:</w:t>
      </w:r>
    </w:p>
    <w:p w14:paraId="053D7F85" w14:textId="77777777" w:rsidR="00A50625" w:rsidRDefault="00A50625" w:rsidP="00A50625">
      <w:pPr>
        <w:tabs>
          <w:tab w:val="left" w:pos="2268"/>
        </w:tabs>
      </w:pPr>
      <w:r>
        <w:t>The type of test</w:t>
      </w:r>
      <w:r>
        <w:tab/>
        <w:t>e.g. bacterial culture, microscopy &amp; culture</w:t>
      </w:r>
    </w:p>
    <w:p w14:paraId="2351CC49" w14:textId="77777777" w:rsidR="00A50625" w:rsidRDefault="00A50625" w:rsidP="00A50625">
      <w:pPr>
        <w:tabs>
          <w:tab w:val="left" w:pos="2268"/>
        </w:tabs>
      </w:pPr>
      <w:r>
        <w:t>Organism(s) isolated</w:t>
      </w:r>
    </w:p>
    <w:p w14:paraId="1416E47D" w14:textId="77777777" w:rsidR="00A50625" w:rsidRDefault="00A50625" w:rsidP="00A50625">
      <w:r>
        <w:t>Sensitivity results</w:t>
      </w:r>
      <w:r>
        <w:tab/>
        <w:t>S = Sensitive</w:t>
      </w:r>
    </w:p>
    <w:p w14:paraId="4D484C54" w14:textId="77777777" w:rsidR="00A50625" w:rsidRDefault="00A50625" w:rsidP="00A50625">
      <w:pPr>
        <w:ind w:left="1440" w:firstLine="720"/>
      </w:pPr>
      <w:r>
        <w:t>R = Resistant</w:t>
      </w:r>
    </w:p>
    <w:p w14:paraId="69A4FFD7" w14:textId="77777777" w:rsidR="00A50625" w:rsidRDefault="00A50625" w:rsidP="00A50625">
      <w:pPr>
        <w:tabs>
          <w:tab w:val="left" w:pos="2160"/>
        </w:tabs>
        <w:ind w:left="2160"/>
      </w:pPr>
      <w:r>
        <w:t>I = Intermediate (can be successfully treated if high doses of antibiotics are used)</w:t>
      </w:r>
    </w:p>
    <w:p w14:paraId="79F7C653" w14:textId="77777777" w:rsidR="00C600D8" w:rsidRDefault="00C600D8" w:rsidP="00EA63BB"/>
    <w:p w14:paraId="31805B95" w14:textId="568B7EAF" w:rsidR="00C600D8" w:rsidRDefault="00381596" w:rsidP="00EA63BB">
      <w:r>
        <w:t>Certain samples may have suppressed antibiotic sensitivity tests e.g. catheter urines, urine samples with leucocytes &lt;50</w:t>
      </w:r>
      <w:r w:rsidR="00A8287B">
        <w:t xml:space="preserve"> </w:t>
      </w:r>
      <w:r>
        <w:t>/</w:t>
      </w:r>
      <w:r w:rsidR="00A8287B">
        <w:t xml:space="preserve"> </w:t>
      </w:r>
      <w:r>
        <w:t>mm</w:t>
      </w:r>
      <w:r>
        <w:rPr>
          <w:vertAlign w:val="superscript"/>
        </w:rPr>
        <w:t>3</w:t>
      </w:r>
      <w:r>
        <w:t xml:space="preserve"> and leg ulcers. These can be available on request after consultation with a </w:t>
      </w:r>
      <w:r w:rsidR="00696E9A">
        <w:t xml:space="preserve">Consultant </w:t>
      </w:r>
      <w:r>
        <w:t>Microbiologist.</w:t>
      </w:r>
    </w:p>
    <w:p w14:paraId="24463FAB" w14:textId="77777777" w:rsidR="00381596" w:rsidRDefault="00381596" w:rsidP="00EA63BB"/>
    <w:p w14:paraId="3605431C" w14:textId="77777777" w:rsidR="00381596" w:rsidRDefault="00381596" w:rsidP="00EA63BB">
      <w:r>
        <w:t>Other information:</w:t>
      </w:r>
    </w:p>
    <w:p w14:paraId="02EC67A9" w14:textId="77777777" w:rsidR="00FF48F3" w:rsidRDefault="00FF48F3" w:rsidP="00EA63BB">
      <w:r>
        <w:t>Authorised:</w:t>
      </w:r>
      <w:r>
        <w:tab/>
        <w:t>The name of the person who authorised the report</w:t>
      </w:r>
    </w:p>
    <w:p w14:paraId="425173BE" w14:textId="77777777" w:rsidR="00FF48F3" w:rsidRDefault="00FF48F3" w:rsidP="00EA63BB">
      <w:r>
        <w:t>Dates:</w:t>
      </w:r>
      <w:r>
        <w:tab/>
      </w:r>
      <w:r>
        <w:tab/>
        <w:t>Collected, received and reported</w:t>
      </w:r>
    </w:p>
    <w:p w14:paraId="49D22674" w14:textId="77777777" w:rsidR="00C600D8" w:rsidRPr="00EA63BB" w:rsidRDefault="00C600D8" w:rsidP="00EA63BB"/>
    <w:p w14:paraId="1E1A063C" w14:textId="77777777" w:rsidR="006B0453" w:rsidRDefault="006B0453" w:rsidP="008C3299">
      <w:pPr>
        <w:pStyle w:val="Heading1"/>
        <w:numPr>
          <w:ilvl w:val="0"/>
          <w:numId w:val="65"/>
        </w:numPr>
      </w:pPr>
      <w:bookmarkStart w:id="214" w:name="_Toc516235278"/>
      <w:bookmarkStart w:id="215" w:name="_Toc516235381"/>
      <w:bookmarkStart w:id="216" w:name="_Toc217043806"/>
      <w:r>
        <w:t>interpretation of results</w:t>
      </w:r>
      <w:bookmarkEnd w:id="214"/>
      <w:bookmarkEnd w:id="215"/>
      <w:bookmarkEnd w:id="216"/>
    </w:p>
    <w:p w14:paraId="676DFA52" w14:textId="4087E9BF" w:rsidR="007709F1" w:rsidRDefault="00C73308" w:rsidP="00C73308">
      <w:r>
        <w:t>Where appropriate laboratory reports will have interpretive comments added. The comments may be automatic, rule-based comments added by the laboratory computer system or individual comments added by the Biomedical Scientists or Consultant Microbiologists.</w:t>
      </w:r>
    </w:p>
    <w:p w14:paraId="0129036B" w14:textId="77777777" w:rsidR="002C5188" w:rsidRDefault="002C5188" w:rsidP="00C73308"/>
    <w:p w14:paraId="1D74DB5E" w14:textId="77777777" w:rsidR="002C5188" w:rsidRPr="00C73308" w:rsidRDefault="002C5188" w:rsidP="00C73308">
      <w:r>
        <w:t xml:space="preserve">Biological reference intervals, </w:t>
      </w:r>
      <w:r w:rsidR="00663064">
        <w:t xml:space="preserve">reference ranges, </w:t>
      </w:r>
      <w:r>
        <w:t>clinical decision values</w:t>
      </w:r>
      <w:r w:rsidR="00663064">
        <w:t>,</w:t>
      </w:r>
      <w:r>
        <w:t xml:space="preserve"> where applicable and </w:t>
      </w:r>
      <w:r w:rsidR="00690667">
        <w:t>the uncertainty of measurement associated with the microbiol</w:t>
      </w:r>
      <w:r w:rsidR="00663064">
        <w:t>ogical examinations performed are</w:t>
      </w:r>
      <w:r>
        <w:t xml:space="preserve"> available from the laboratory on request.</w:t>
      </w:r>
    </w:p>
    <w:p w14:paraId="2710612B" w14:textId="77777777" w:rsidR="007D597C" w:rsidRDefault="00251140" w:rsidP="008C3299">
      <w:pPr>
        <w:pStyle w:val="Heading1"/>
        <w:numPr>
          <w:ilvl w:val="0"/>
          <w:numId w:val="65"/>
        </w:numPr>
      </w:pPr>
      <w:bookmarkStart w:id="217" w:name="_Toc516235279"/>
      <w:bookmarkStart w:id="218" w:name="_Toc516235382"/>
      <w:bookmarkStart w:id="219" w:name="_Toc217043807"/>
      <w:r>
        <w:t>clinical tests available and turnaround times</w:t>
      </w:r>
      <w:bookmarkEnd w:id="217"/>
      <w:bookmarkEnd w:id="218"/>
      <w:bookmarkEnd w:id="219"/>
    </w:p>
    <w:p w14:paraId="3A6C808E" w14:textId="0EAA0790" w:rsidR="00944F10" w:rsidRDefault="00AC0800" w:rsidP="00944F10">
      <w:r>
        <w:t>Some specimens may be sent to r</w:t>
      </w:r>
      <w:r w:rsidR="00944F10">
        <w:t>eference laboratories for further confirmation / typing /</w:t>
      </w:r>
      <w:r w:rsidR="00A8287B">
        <w:t xml:space="preserve"> </w:t>
      </w:r>
      <w:r w:rsidR="00944F10">
        <w:t>grouping– see tables below:</w:t>
      </w:r>
    </w:p>
    <w:p w14:paraId="6F8CA62E" w14:textId="77777777" w:rsidR="00031A14" w:rsidRPr="00944F10" w:rsidRDefault="00031A14" w:rsidP="00944F10"/>
    <w:tbl>
      <w:tblPr>
        <w:tblStyle w:val="TableGrid1"/>
        <w:tblW w:w="5320" w:type="pct"/>
        <w:tblInd w:w="-431" w:type="dxa"/>
        <w:tblLook w:val="0020" w:firstRow="1" w:lastRow="0" w:firstColumn="0" w:lastColumn="0" w:noHBand="0" w:noVBand="0"/>
        <w:tblCaption w:val="Clinical Tests Available and Turnaround Times"/>
        <w:tblDescription w:val="Table with columns detailing bacteriology samples, tests, turnaround time (working days) and comments"/>
      </w:tblPr>
      <w:tblGrid>
        <w:gridCol w:w="2372"/>
        <w:gridCol w:w="2296"/>
        <w:gridCol w:w="1502"/>
        <w:gridCol w:w="3471"/>
      </w:tblGrid>
      <w:tr w:rsidR="00251140" w:rsidRPr="00251140" w14:paraId="4A4FEF74" w14:textId="77777777" w:rsidTr="008048D0">
        <w:trPr>
          <w:trHeight w:val="300"/>
          <w:tblHeader/>
        </w:trPr>
        <w:tc>
          <w:tcPr>
            <w:tcW w:w="1230" w:type="pct"/>
            <w:shd w:val="clear" w:color="auto" w:fill="D9D9D9" w:themeFill="background1" w:themeFillShade="D9"/>
          </w:tcPr>
          <w:p w14:paraId="01D02C19"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Bacteriology Samples</w:t>
            </w:r>
          </w:p>
        </w:tc>
        <w:tc>
          <w:tcPr>
            <w:tcW w:w="1191" w:type="pct"/>
            <w:tcBorders>
              <w:bottom w:val="single" w:sz="4" w:space="0" w:color="auto"/>
            </w:tcBorders>
            <w:shd w:val="clear" w:color="auto" w:fill="D9D9D9" w:themeFill="background1" w:themeFillShade="D9"/>
          </w:tcPr>
          <w:p w14:paraId="2A387873"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779" w:type="pct"/>
            <w:shd w:val="clear" w:color="auto" w:fill="D9D9D9" w:themeFill="background1" w:themeFillShade="D9"/>
          </w:tcPr>
          <w:p w14:paraId="5371A48D"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800" w:type="pct"/>
            <w:tcBorders>
              <w:bottom w:val="single" w:sz="4" w:space="0" w:color="auto"/>
            </w:tcBorders>
            <w:shd w:val="clear" w:color="auto" w:fill="D9D9D9" w:themeFill="background1" w:themeFillShade="D9"/>
          </w:tcPr>
          <w:p w14:paraId="49C29EB9"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031A14">
              <w:rPr>
                <w:rFonts w:cs="Arial"/>
                <w:szCs w:val="22"/>
                <w:lang w:eastAsia="en-GB"/>
              </w:rPr>
              <w:t>s</w:t>
            </w:r>
          </w:p>
        </w:tc>
      </w:tr>
      <w:tr w:rsidR="00101BD2" w:rsidRPr="00251140" w14:paraId="542456EC" w14:textId="77777777" w:rsidTr="008048D0">
        <w:trPr>
          <w:trHeight w:val="300"/>
        </w:trPr>
        <w:tc>
          <w:tcPr>
            <w:tcW w:w="1230" w:type="pct"/>
            <w:tcBorders>
              <w:bottom w:val="nil"/>
              <w:right w:val="single" w:sz="4" w:space="0" w:color="auto"/>
            </w:tcBorders>
          </w:tcPr>
          <w:p w14:paraId="77A22395" w14:textId="77777777" w:rsidR="00101BD2" w:rsidRPr="00251140" w:rsidRDefault="00101BD2"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Urine</w:t>
            </w:r>
          </w:p>
        </w:tc>
        <w:tc>
          <w:tcPr>
            <w:tcW w:w="1191" w:type="pct"/>
            <w:tcBorders>
              <w:left w:val="single" w:sz="4" w:space="0" w:color="auto"/>
            </w:tcBorders>
          </w:tcPr>
          <w:p w14:paraId="223C014B"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Microscopy &amp; Culture</w:t>
            </w:r>
          </w:p>
          <w:p w14:paraId="730A5EF4"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Negative urine</w:t>
            </w:r>
          </w:p>
        </w:tc>
        <w:tc>
          <w:tcPr>
            <w:tcW w:w="779" w:type="pct"/>
          </w:tcPr>
          <w:p w14:paraId="6FE9A622"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day</w:t>
            </w:r>
          </w:p>
        </w:tc>
        <w:tc>
          <w:tcPr>
            <w:tcW w:w="1800" w:type="pct"/>
            <w:tcBorders>
              <w:bottom w:val="single" w:sz="4" w:space="0" w:color="auto"/>
            </w:tcBorders>
          </w:tcPr>
          <w:p w14:paraId="71974AFA"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Microscopy 1hr</w:t>
            </w:r>
          </w:p>
        </w:tc>
      </w:tr>
      <w:tr w:rsidR="00101BD2" w:rsidRPr="00251140" w14:paraId="45F3D87D" w14:textId="77777777" w:rsidTr="008048D0">
        <w:trPr>
          <w:trHeight w:val="300"/>
        </w:trPr>
        <w:tc>
          <w:tcPr>
            <w:tcW w:w="1230" w:type="pct"/>
            <w:tcBorders>
              <w:top w:val="nil"/>
              <w:bottom w:val="nil"/>
              <w:right w:val="single" w:sz="4" w:space="0" w:color="auto"/>
            </w:tcBorders>
          </w:tcPr>
          <w:p w14:paraId="1127908D" w14:textId="77777777" w:rsidR="00101BD2" w:rsidRPr="00251140" w:rsidRDefault="00101BD2" w:rsidP="00251140">
            <w:pPr>
              <w:widowControl w:val="0"/>
              <w:autoSpaceDE w:val="0"/>
              <w:autoSpaceDN w:val="0"/>
              <w:adjustRightInd w:val="0"/>
              <w:spacing w:line="240" w:lineRule="auto"/>
              <w:rPr>
                <w:rFonts w:cs="Arial"/>
                <w:szCs w:val="22"/>
                <w:lang w:eastAsia="en-GB"/>
              </w:rPr>
            </w:pPr>
          </w:p>
        </w:tc>
        <w:tc>
          <w:tcPr>
            <w:tcW w:w="1191" w:type="pct"/>
            <w:tcBorders>
              <w:left w:val="single" w:sz="4" w:space="0" w:color="auto"/>
            </w:tcBorders>
          </w:tcPr>
          <w:p w14:paraId="35E12B85"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Microscopy &amp; Culture</w:t>
            </w:r>
          </w:p>
          <w:p w14:paraId="1A4F4CEF"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Positive urine</w:t>
            </w:r>
          </w:p>
        </w:tc>
        <w:tc>
          <w:tcPr>
            <w:tcW w:w="779" w:type="pct"/>
          </w:tcPr>
          <w:p w14:paraId="6F472877"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3 days</w:t>
            </w:r>
          </w:p>
        </w:tc>
        <w:tc>
          <w:tcPr>
            <w:tcW w:w="1800" w:type="pct"/>
            <w:tcBorders>
              <w:top w:val="single" w:sz="4" w:space="0" w:color="auto"/>
            </w:tcBorders>
          </w:tcPr>
          <w:p w14:paraId="17E84D8D"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Microscopy 1hr</w:t>
            </w:r>
          </w:p>
        </w:tc>
      </w:tr>
      <w:tr w:rsidR="00101BD2" w:rsidRPr="00251140" w14:paraId="27507A53" w14:textId="77777777" w:rsidTr="008048D0">
        <w:trPr>
          <w:trHeight w:val="300"/>
        </w:trPr>
        <w:tc>
          <w:tcPr>
            <w:tcW w:w="1230" w:type="pct"/>
            <w:tcBorders>
              <w:top w:val="nil"/>
              <w:bottom w:val="nil"/>
              <w:right w:val="single" w:sz="4" w:space="0" w:color="auto"/>
            </w:tcBorders>
          </w:tcPr>
          <w:p w14:paraId="36C50B14" w14:textId="77777777" w:rsidR="00101BD2" w:rsidRPr="00251140" w:rsidRDefault="00101BD2" w:rsidP="00251140">
            <w:pPr>
              <w:widowControl w:val="0"/>
              <w:autoSpaceDE w:val="0"/>
              <w:autoSpaceDN w:val="0"/>
              <w:adjustRightInd w:val="0"/>
              <w:spacing w:line="240" w:lineRule="auto"/>
              <w:rPr>
                <w:rFonts w:cs="Arial"/>
                <w:szCs w:val="22"/>
                <w:lang w:eastAsia="en-GB"/>
              </w:rPr>
            </w:pPr>
          </w:p>
        </w:tc>
        <w:tc>
          <w:tcPr>
            <w:tcW w:w="1191" w:type="pct"/>
            <w:tcBorders>
              <w:left w:val="single" w:sz="4" w:space="0" w:color="auto"/>
            </w:tcBorders>
          </w:tcPr>
          <w:p w14:paraId="4046C5AC"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Legionella and (pneumococcal antigen)</w:t>
            </w:r>
          </w:p>
        </w:tc>
        <w:tc>
          <w:tcPr>
            <w:tcW w:w="779" w:type="pct"/>
          </w:tcPr>
          <w:p w14:paraId="761A354B"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day</w:t>
            </w:r>
          </w:p>
        </w:tc>
        <w:tc>
          <w:tcPr>
            <w:tcW w:w="1800" w:type="pct"/>
          </w:tcPr>
          <w:p w14:paraId="667B67F8"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antigen 1hr (pneumococcal antigen request ONLY after discussion with consultant microbiologist)</w:t>
            </w:r>
          </w:p>
        </w:tc>
      </w:tr>
      <w:tr w:rsidR="00101BD2" w:rsidRPr="00251140" w14:paraId="6673E60B" w14:textId="77777777" w:rsidTr="008048D0">
        <w:trPr>
          <w:trHeight w:val="300"/>
        </w:trPr>
        <w:tc>
          <w:tcPr>
            <w:tcW w:w="1230" w:type="pct"/>
            <w:tcBorders>
              <w:top w:val="nil"/>
              <w:right w:val="single" w:sz="4" w:space="0" w:color="auto"/>
            </w:tcBorders>
          </w:tcPr>
          <w:p w14:paraId="557184D6" w14:textId="77777777" w:rsidR="00101BD2" w:rsidRPr="00251140" w:rsidRDefault="00101BD2" w:rsidP="00251140">
            <w:pPr>
              <w:widowControl w:val="0"/>
              <w:autoSpaceDE w:val="0"/>
              <w:autoSpaceDN w:val="0"/>
              <w:adjustRightInd w:val="0"/>
              <w:spacing w:line="240" w:lineRule="auto"/>
              <w:rPr>
                <w:rFonts w:cs="Arial"/>
                <w:szCs w:val="22"/>
                <w:lang w:eastAsia="en-GB"/>
              </w:rPr>
            </w:pPr>
          </w:p>
        </w:tc>
        <w:tc>
          <w:tcPr>
            <w:tcW w:w="1191" w:type="pct"/>
            <w:tcBorders>
              <w:left w:val="single" w:sz="4" w:space="0" w:color="auto"/>
            </w:tcBorders>
          </w:tcPr>
          <w:p w14:paraId="7F01F8E7" w14:textId="77777777" w:rsidR="00101BD2" w:rsidRPr="00251140" w:rsidRDefault="00101BD2" w:rsidP="009055F7">
            <w:pPr>
              <w:widowControl w:val="0"/>
              <w:autoSpaceDE w:val="0"/>
              <w:autoSpaceDN w:val="0"/>
              <w:adjustRightInd w:val="0"/>
              <w:spacing w:line="240" w:lineRule="auto"/>
              <w:rPr>
                <w:rFonts w:cs="Arial"/>
                <w:szCs w:val="22"/>
                <w:lang w:eastAsia="en-GB"/>
              </w:rPr>
            </w:pPr>
            <w:r w:rsidRPr="00251140">
              <w:rPr>
                <w:rFonts w:cs="Arial"/>
                <w:szCs w:val="22"/>
                <w:lang w:eastAsia="en-GB"/>
              </w:rPr>
              <w:t>T</w:t>
            </w:r>
            <w:r>
              <w:rPr>
                <w:rFonts w:cs="Arial"/>
                <w:szCs w:val="22"/>
                <w:lang w:eastAsia="en-GB"/>
              </w:rPr>
              <w:t>B</w:t>
            </w:r>
          </w:p>
        </w:tc>
        <w:tc>
          <w:tcPr>
            <w:tcW w:w="779" w:type="pct"/>
          </w:tcPr>
          <w:p w14:paraId="09B6BD18" w14:textId="77777777" w:rsidR="00101BD2" w:rsidRPr="00251140" w:rsidRDefault="00101BD2"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6 w</w:t>
            </w:r>
            <w:r>
              <w:rPr>
                <w:rFonts w:cs="Arial"/>
                <w:szCs w:val="22"/>
                <w:lang w:eastAsia="en-GB"/>
              </w:rPr>
              <w:t>ee</w:t>
            </w:r>
            <w:r w:rsidRPr="00251140">
              <w:rPr>
                <w:rFonts w:cs="Arial"/>
                <w:szCs w:val="22"/>
                <w:lang w:eastAsia="en-GB"/>
              </w:rPr>
              <w:t>ks</w:t>
            </w:r>
          </w:p>
        </w:tc>
        <w:tc>
          <w:tcPr>
            <w:tcW w:w="1800" w:type="pct"/>
          </w:tcPr>
          <w:p w14:paraId="4280E8E8" w14:textId="77777777" w:rsidR="00101BD2" w:rsidRPr="00251140" w:rsidRDefault="00101BD2" w:rsidP="00251140">
            <w:pPr>
              <w:widowControl w:val="0"/>
              <w:autoSpaceDE w:val="0"/>
              <w:autoSpaceDN w:val="0"/>
              <w:adjustRightInd w:val="0"/>
              <w:spacing w:line="240" w:lineRule="auto"/>
              <w:rPr>
                <w:rFonts w:cs="Arial"/>
                <w:szCs w:val="22"/>
                <w:lang w:eastAsia="en-GB"/>
              </w:rPr>
            </w:pPr>
          </w:p>
        </w:tc>
      </w:tr>
      <w:tr w:rsidR="0054601B" w:rsidRPr="00251140" w14:paraId="535280F2" w14:textId="77777777" w:rsidTr="008048D0">
        <w:trPr>
          <w:trHeight w:val="300"/>
        </w:trPr>
        <w:tc>
          <w:tcPr>
            <w:tcW w:w="1230" w:type="pct"/>
            <w:tcBorders>
              <w:bottom w:val="nil"/>
            </w:tcBorders>
          </w:tcPr>
          <w:p w14:paraId="074D2511" w14:textId="77777777" w:rsidR="0054601B" w:rsidRPr="00251140" w:rsidRDefault="0054601B"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 xml:space="preserve">MRSA broth screening (nose + </w:t>
            </w:r>
            <w:r>
              <w:rPr>
                <w:rFonts w:cs="Arial"/>
                <w:szCs w:val="22"/>
                <w:lang w:val="en-US" w:eastAsia="en-GB"/>
              </w:rPr>
              <w:t>groin</w:t>
            </w:r>
            <w:r w:rsidRPr="00251140">
              <w:rPr>
                <w:rFonts w:cs="Arial"/>
                <w:szCs w:val="22"/>
                <w:lang w:val="en-US" w:eastAsia="en-GB"/>
              </w:rPr>
              <w:t xml:space="preserve"> swabs)</w:t>
            </w:r>
          </w:p>
        </w:tc>
        <w:tc>
          <w:tcPr>
            <w:tcW w:w="1191" w:type="pct"/>
            <w:tcBorders>
              <w:bottom w:val="nil"/>
            </w:tcBorders>
          </w:tcPr>
          <w:p w14:paraId="3593B453" w14:textId="77777777" w:rsidR="0054601B" w:rsidRPr="00251140" w:rsidRDefault="0054601B" w:rsidP="00251140">
            <w:pPr>
              <w:widowControl w:val="0"/>
              <w:autoSpaceDE w:val="0"/>
              <w:autoSpaceDN w:val="0"/>
              <w:adjustRightInd w:val="0"/>
              <w:spacing w:line="240" w:lineRule="auto"/>
              <w:rPr>
                <w:rFonts w:cs="Arial"/>
                <w:szCs w:val="22"/>
                <w:lang w:eastAsia="en-GB"/>
              </w:rPr>
            </w:pPr>
            <w:r>
              <w:rPr>
                <w:rFonts w:cs="Arial"/>
                <w:szCs w:val="22"/>
                <w:lang w:eastAsia="en-GB"/>
              </w:rPr>
              <w:t>Culture</w:t>
            </w:r>
          </w:p>
        </w:tc>
        <w:tc>
          <w:tcPr>
            <w:tcW w:w="779" w:type="pct"/>
          </w:tcPr>
          <w:p w14:paraId="7E79A200" w14:textId="7FC1BE3A"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 days</w:t>
            </w:r>
          </w:p>
        </w:tc>
        <w:tc>
          <w:tcPr>
            <w:tcW w:w="1800" w:type="pct"/>
          </w:tcPr>
          <w:p w14:paraId="1B48CFA4"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Negative screen </w:t>
            </w:r>
          </w:p>
        </w:tc>
      </w:tr>
      <w:tr w:rsidR="0054601B" w:rsidRPr="00251140" w14:paraId="1A9D475C" w14:textId="77777777" w:rsidTr="008048D0">
        <w:trPr>
          <w:trHeight w:val="300"/>
        </w:trPr>
        <w:tc>
          <w:tcPr>
            <w:tcW w:w="1230" w:type="pct"/>
            <w:tcBorders>
              <w:top w:val="nil"/>
            </w:tcBorders>
          </w:tcPr>
          <w:p w14:paraId="1F29B0DD" w14:textId="77777777"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Borders>
              <w:top w:val="nil"/>
            </w:tcBorders>
          </w:tcPr>
          <w:p w14:paraId="1D72C5CF" w14:textId="77777777" w:rsidR="0054601B" w:rsidRPr="00251140" w:rsidRDefault="0054601B" w:rsidP="00251140">
            <w:pPr>
              <w:widowControl w:val="0"/>
              <w:autoSpaceDE w:val="0"/>
              <w:autoSpaceDN w:val="0"/>
              <w:adjustRightInd w:val="0"/>
              <w:spacing w:line="240" w:lineRule="auto"/>
              <w:rPr>
                <w:rFonts w:cs="Arial"/>
                <w:szCs w:val="22"/>
                <w:lang w:eastAsia="en-GB"/>
              </w:rPr>
            </w:pPr>
          </w:p>
        </w:tc>
        <w:tc>
          <w:tcPr>
            <w:tcW w:w="779" w:type="pct"/>
          </w:tcPr>
          <w:p w14:paraId="571B6087"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4 days</w:t>
            </w:r>
          </w:p>
        </w:tc>
        <w:tc>
          <w:tcPr>
            <w:tcW w:w="1800" w:type="pct"/>
          </w:tcPr>
          <w:p w14:paraId="5052FC13"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Positive screen</w:t>
            </w:r>
          </w:p>
        </w:tc>
      </w:tr>
      <w:tr w:rsidR="0054601B" w:rsidRPr="00251140" w14:paraId="6416A124" w14:textId="77777777" w:rsidTr="008048D0">
        <w:trPr>
          <w:trHeight w:val="300"/>
        </w:trPr>
        <w:tc>
          <w:tcPr>
            <w:tcW w:w="1230" w:type="pct"/>
            <w:tcBorders>
              <w:bottom w:val="nil"/>
            </w:tcBorders>
          </w:tcPr>
          <w:p w14:paraId="1EC761D3" w14:textId="257490D3" w:rsidR="0054601B" w:rsidRPr="00251140" w:rsidRDefault="0054601B" w:rsidP="00251140">
            <w:pPr>
              <w:widowControl w:val="0"/>
              <w:autoSpaceDE w:val="0"/>
              <w:autoSpaceDN w:val="0"/>
              <w:adjustRightInd w:val="0"/>
              <w:spacing w:line="240" w:lineRule="auto"/>
              <w:rPr>
                <w:rFonts w:cs="Arial"/>
                <w:szCs w:val="22"/>
                <w:lang w:val="en-US" w:eastAsia="en-GB"/>
              </w:rPr>
            </w:pPr>
            <w:r w:rsidRPr="00251140">
              <w:rPr>
                <w:rFonts w:cs="Arial"/>
                <w:i/>
                <w:iCs/>
                <w:szCs w:val="22"/>
                <w:lang w:val="en-US" w:eastAsia="en-GB"/>
              </w:rPr>
              <w:t>S.</w:t>
            </w:r>
            <w:r w:rsidR="00905935">
              <w:rPr>
                <w:rFonts w:cs="Arial"/>
                <w:i/>
                <w:iCs/>
                <w:szCs w:val="22"/>
                <w:lang w:val="en-US" w:eastAsia="en-GB"/>
              </w:rPr>
              <w:t xml:space="preserve"> </w:t>
            </w:r>
            <w:r w:rsidRPr="00251140">
              <w:rPr>
                <w:rFonts w:cs="Arial"/>
                <w:i/>
                <w:iCs/>
                <w:szCs w:val="22"/>
                <w:lang w:val="en-US" w:eastAsia="en-GB"/>
              </w:rPr>
              <w:t>aureus</w:t>
            </w:r>
            <w:r w:rsidRPr="00251140">
              <w:rPr>
                <w:rFonts w:cs="Arial"/>
                <w:szCs w:val="22"/>
                <w:lang w:val="en-US" w:eastAsia="en-GB"/>
              </w:rPr>
              <w:t xml:space="preserve"> Renal screening</w:t>
            </w:r>
          </w:p>
        </w:tc>
        <w:tc>
          <w:tcPr>
            <w:tcW w:w="1191" w:type="pct"/>
            <w:tcBorders>
              <w:bottom w:val="nil"/>
            </w:tcBorders>
          </w:tcPr>
          <w:p w14:paraId="6200A77A" w14:textId="77777777" w:rsidR="0054601B" w:rsidRPr="00251140" w:rsidRDefault="0054601B" w:rsidP="00251140">
            <w:pPr>
              <w:widowControl w:val="0"/>
              <w:autoSpaceDE w:val="0"/>
              <w:autoSpaceDN w:val="0"/>
              <w:adjustRightInd w:val="0"/>
              <w:spacing w:line="240" w:lineRule="auto"/>
              <w:rPr>
                <w:rFonts w:cs="Arial"/>
                <w:szCs w:val="22"/>
                <w:lang w:eastAsia="en-GB"/>
              </w:rPr>
            </w:pPr>
            <w:r>
              <w:rPr>
                <w:rFonts w:cs="Arial"/>
                <w:szCs w:val="22"/>
                <w:lang w:eastAsia="en-GB"/>
              </w:rPr>
              <w:t>Culture</w:t>
            </w:r>
          </w:p>
        </w:tc>
        <w:tc>
          <w:tcPr>
            <w:tcW w:w="779" w:type="pct"/>
          </w:tcPr>
          <w:p w14:paraId="4E25ECA1"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 days</w:t>
            </w:r>
          </w:p>
        </w:tc>
        <w:tc>
          <w:tcPr>
            <w:tcW w:w="1800" w:type="pct"/>
          </w:tcPr>
          <w:p w14:paraId="1FF3B940"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Negative test</w:t>
            </w:r>
          </w:p>
        </w:tc>
      </w:tr>
      <w:tr w:rsidR="0054601B" w:rsidRPr="00251140" w14:paraId="38915C79" w14:textId="77777777" w:rsidTr="008048D0">
        <w:trPr>
          <w:trHeight w:val="300"/>
        </w:trPr>
        <w:tc>
          <w:tcPr>
            <w:tcW w:w="1230" w:type="pct"/>
            <w:tcBorders>
              <w:top w:val="nil"/>
            </w:tcBorders>
          </w:tcPr>
          <w:p w14:paraId="5330DA90" w14:textId="77777777"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Borders>
              <w:top w:val="nil"/>
            </w:tcBorders>
          </w:tcPr>
          <w:p w14:paraId="143DA327" w14:textId="77777777" w:rsidR="0054601B" w:rsidRPr="00251140" w:rsidRDefault="0054601B" w:rsidP="00251140">
            <w:pPr>
              <w:widowControl w:val="0"/>
              <w:autoSpaceDE w:val="0"/>
              <w:autoSpaceDN w:val="0"/>
              <w:adjustRightInd w:val="0"/>
              <w:spacing w:line="240" w:lineRule="auto"/>
              <w:rPr>
                <w:rFonts w:cs="Arial"/>
                <w:szCs w:val="22"/>
                <w:lang w:eastAsia="en-GB"/>
              </w:rPr>
            </w:pPr>
          </w:p>
        </w:tc>
        <w:tc>
          <w:tcPr>
            <w:tcW w:w="779" w:type="pct"/>
          </w:tcPr>
          <w:p w14:paraId="1BA8C4AB"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14:paraId="348DA21F"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Positive test</w:t>
            </w:r>
          </w:p>
        </w:tc>
      </w:tr>
      <w:tr w:rsidR="00251140" w:rsidRPr="00251140" w14:paraId="5D032CBC" w14:textId="77777777" w:rsidTr="008048D0">
        <w:trPr>
          <w:trHeight w:val="300"/>
        </w:trPr>
        <w:tc>
          <w:tcPr>
            <w:tcW w:w="1230" w:type="pct"/>
          </w:tcPr>
          <w:p w14:paraId="3B95664C"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Ear swab</w:t>
            </w:r>
          </w:p>
        </w:tc>
        <w:tc>
          <w:tcPr>
            <w:tcW w:w="1191" w:type="pct"/>
          </w:tcPr>
          <w:p w14:paraId="6D82515E" w14:textId="77777777" w:rsidR="00251140" w:rsidRPr="00251140" w:rsidRDefault="0089204B" w:rsidP="00251140">
            <w:pPr>
              <w:widowControl w:val="0"/>
              <w:autoSpaceDE w:val="0"/>
              <w:autoSpaceDN w:val="0"/>
              <w:adjustRightInd w:val="0"/>
              <w:spacing w:line="240" w:lineRule="auto"/>
              <w:rPr>
                <w:rFonts w:cs="Arial"/>
                <w:szCs w:val="22"/>
                <w:lang w:eastAsia="en-GB"/>
              </w:rPr>
            </w:pPr>
            <w:r>
              <w:rPr>
                <w:rFonts w:cs="Arial"/>
                <w:szCs w:val="22"/>
                <w:lang w:eastAsia="en-GB"/>
              </w:rPr>
              <w:t>C</w:t>
            </w:r>
            <w:r w:rsidR="00251140" w:rsidRPr="00251140">
              <w:rPr>
                <w:rFonts w:cs="Arial"/>
                <w:szCs w:val="22"/>
                <w:lang w:eastAsia="en-GB"/>
              </w:rPr>
              <w:t>ulture</w:t>
            </w:r>
          </w:p>
        </w:tc>
        <w:tc>
          <w:tcPr>
            <w:tcW w:w="779" w:type="pct"/>
          </w:tcPr>
          <w:p w14:paraId="3B78623C"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14:paraId="145D5E9B" w14:textId="77777777" w:rsidR="00251140" w:rsidRPr="00251140" w:rsidRDefault="00251140" w:rsidP="00251140">
            <w:pPr>
              <w:widowControl w:val="0"/>
              <w:autoSpaceDE w:val="0"/>
              <w:autoSpaceDN w:val="0"/>
              <w:adjustRightInd w:val="0"/>
              <w:spacing w:line="240" w:lineRule="auto"/>
              <w:rPr>
                <w:rFonts w:cs="Arial"/>
                <w:szCs w:val="22"/>
                <w:lang w:eastAsia="en-GB"/>
              </w:rPr>
            </w:pPr>
          </w:p>
        </w:tc>
      </w:tr>
      <w:tr w:rsidR="0054601B" w:rsidRPr="00251140" w14:paraId="645FE9EE" w14:textId="77777777" w:rsidTr="008048D0">
        <w:trPr>
          <w:trHeight w:val="300"/>
        </w:trPr>
        <w:tc>
          <w:tcPr>
            <w:tcW w:w="1230" w:type="pct"/>
            <w:tcBorders>
              <w:bottom w:val="nil"/>
            </w:tcBorders>
          </w:tcPr>
          <w:p w14:paraId="5DD80CA0"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Pus samples </w:t>
            </w:r>
          </w:p>
        </w:tc>
        <w:tc>
          <w:tcPr>
            <w:tcW w:w="1191" w:type="pct"/>
          </w:tcPr>
          <w:p w14:paraId="44693848"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culture</w:t>
            </w:r>
          </w:p>
        </w:tc>
        <w:tc>
          <w:tcPr>
            <w:tcW w:w="779" w:type="pct"/>
          </w:tcPr>
          <w:p w14:paraId="13A0FA0D"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1-6 days</w:t>
            </w:r>
          </w:p>
        </w:tc>
        <w:tc>
          <w:tcPr>
            <w:tcW w:w="1800" w:type="pct"/>
          </w:tcPr>
          <w:p w14:paraId="21A57AAC" w14:textId="77777777" w:rsidR="0054601B" w:rsidRPr="00251140" w:rsidRDefault="0054601B" w:rsidP="00251140">
            <w:pPr>
              <w:widowControl w:val="0"/>
              <w:autoSpaceDE w:val="0"/>
              <w:autoSpaceDN w:val="0"/>
              <w:adjustRightInd w:val="0"/>
              <w:spacing w:line="240" w:lineRule="auto"/>
              <w:rPr>
                <w:rFonts w:cs="Arial"/>
                <w:szCs w:val="22"/>
                <w:lang w:eastAsia="en-GB"/>
              </w:rPr>
            </w:pPr>
          </w:p>
        </w:tc>
      </w:tr>
      <w:tr w:rsidR="0054601B" w:rsidRPr="00251140" w14:paraId="5AD0FA66" w14:textId="77777777" w:rsidTr="008048D0">
        <w:trPr>
          <w:trHeight w:val="300"/>
        </w:trPr>
        <w:tc>
          <w:tcPr>
            <w:tcW w:w="1230" w:type="pct"/>
            <w:tcBorders>
              <w:top w:val="nil"/>
            </w:tcBorders>
          </w:tcPr>
          <w:p w14:paraId="4E9E3A4F" w14:textId="77777777"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Pr>
          <w:p w14:paraId="272FC34A" w14:textId="50BC621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Actinomy</w:t>
            </w:r>
            <w:r>
              <w:rPr>
                <w:rFonts w:cs="Arial"/>
                <w:szCs w:val="22"/>
                <w:lang w:eastAsia="en-GB"/>
              </w:rPr>
              <w:t>c</w:t>
            </w:r>
            <w:r w:rsidRPr="00251140">
              <w:rPr>
                <w:rFonts w:cs="Arial"/>
                <w:szCs w:val="22"/>
                <w:lang w:eastAsia="en-GB"/>
              </w:rPr>
              <w:t>es</w:t>
            </w:r>
            <w:r w:rsidR="00A8287B">
              <w:rPr>
                <w:rFonts w:cs="Arial"/>
                <w:szCs w:val="22"/>
                <w:lang w:eastAsia="en-GB"/>
              </w:rPr>
              <w:t xml:space="preserve"> </w:t>
            </w:r>
            <w:r w:rsidRPr="00251140">
              <w:rPr>
                <w:rFonts w:cs="Arial"/>
                <w:szCs w:val="22"/>
                <w:lang w:eastAsia="en-GB"/>
              </w:rPr>
              <w:t>/</w:t>
            </w:r>
            <w:r w:rsidR="00A8287B">
              <w:rPr>
                <w:rFonts w:cs="Arial"/>
                <w:szCs w:val="22"/>
                <w:lang w:eastAsia="en-GB"/>
              </w:rPr>
              <w:t xml:space="preserve"> </w:t>
            </w:r>
            <w:r w:rsidRPr="00251140">
              <w:rPr>
                <w:rFonts w:cs="Arial"/>
                <w:szCs w:val="22"/>
                <w:lang w:eastAsia="en-GB"/>
              </w:rPr>
              <w:t>fungi</w:t>
            </w:r>
          </w:p>
        </w:tc>
        <w:tc>
          <w:tcPr>
            <w:tcW w:w="779" w:type="pct"/>
          </w:tcPr>
          <w:p w14:paraId="6E63B882"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10 days</w:t>
            </w:r>
          </w:p>
        </w:tc>
        <w:tc>
          <w:tcPr>
            <w:tcW w:w="1800" w:type="pct"/>
          </w:tcPr>
          <w:p w14:paraId="02AA5023" w14:textId="77777777" w:rsidR="0054601B" w:rsidRPr="00251140" w:rsidRDefault="0054601B" w:rsidP="00251140">
            <w:pPr>
              <w:widowControl w:val="0"/>
              <w:autoSpaceDE w:val="0"/>
              <w:autoSpaceDN w:val="0"/>
              <w:adjustRightInd w:val="0"/>
              <w:spacing w:line="240" w:lineRule="auto"/>
              <w:rPr>
                <w:rFonts w:cs="Arial"/>
                <w:szCs w:val="22"/>
                <w:lang w:eastAsia="en-GB"/>
              </w:rPr>
            </w:pPr>
          </w:p>
        </w:tc>
      </w:tr>
      <w:tr w:rsidR="00251140" w:rsidRPr="00251140" w14:paraId="67BDF858" w14:textId="77777777" w:rsidTr="008048D0">
        <w:trPr>
          <w:trHeight w:val="300"/>
        </w:trPr>
        <w:tc>
          <w:tcPr>
            <w:tcW w:w="1230" w:type="pct"/>
          </w:tcPr>
          <w:p w14:paraId="1E22F0ED"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Nose swab</w:t>
            </w:r>
          </w:p>
        </w:tc>
        <w:tc>
          <w:tcPr>
            <w:tcW w:w="1191" w:type="pct"/>
          </w:tcPr>
          <w:p w14:paraId="3D8184B9"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Culture</w:t>
            </w:r>
          </w:p>
        </w:tc>
        <w:tc>
          <w:tcPr>
            <w:tcW w:w="779" w:type="pct"/>
          </w:tcPr>
          <w:p w14:paraId="2CCD71C5"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14:paraId="60924DC2"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generally used to check for staphylococcal carriage (including MRSA) and sometimes streptococcal and </w:t>
            </w:r>
            <w:r w:rsidRPr="00251140">
              <w:rPr>
                <w:rFonts w:cs="Arial"/>
                <w:i/>
                <w:iCs/>
                <w:szCs w:val="22"/>
                <w:lang w:eastAsia="en-GB"/>
              </w:rPr>
              <w:t>C. diphtheria</w:t>
            </w:r>
          </w:p>
        </w:tc>
      </w:tr>
      <w:tr w:rsidR="0054601B" w:rsidRPr="00251140" w14:paraId="0E5B891F" w14:textId="77777777" w:rsidTr="008048D0">
        <w:trPr>
          <w:trHeight w:val="300"/>
        </w:trPr>
        <w:tc>
          <w:tcPr>
            <w:tcW w:w="1230" w:type="pct"/>
            <w:tcBorders>
              <w:bottom w:val="nil"/>
            </w:tcBorders>
          </w:tcPr>
          <w:p w14:paraId="7DED453F"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General wound swabs</w:t>
            </w:r>
          </w:p>
        </w:tc>
        <w:tc>
          <w:tcPr>
            <w:tcW w:w="1191" w:type="pct"/>
          </w:tcPr>
          <w:p w14:paraId="128676B4"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culture</w:t>
            </w:r>
          </w:p>
        </w:tc>
        <w:tc>
          <w:tcPr>
            <w:tcW w:w="779" w:type="pct"/>
          </w:tcPr>
          <w:p w14:paraId="4B8491C2"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2-6 days</w:t>
            </w:r>
          </w:p>
        </w:tc>
        <w:tc>
          <w:tcPr>
            <w:tcW w:w="1800" w:type="pct"/>
          </w:tcPr>
          <w:p w14:paraId="37D8AC6C"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Urgent microscopy 2hrs</w:t>
            </w:r>
          </w:p>
        </w:tc>
      </w:tr>
      <w:tr w:rsidR="0054601B" w:rsidRPr="00251140" w14:paraId="694C388A" w14:textId="77777777" w:rsidTr="008048D0">
        <w:trPr>
          <w:trHeight w:val="300"/>
        </w:trPr>
        <w:tc>
          <w:tcPr>
            <w:tcW w:w="1230" w:type="pct"/>
            <w:tcBorders>
              <w:top w:val="nil"/>
            </w:tcBorders>
          </w:tcPr>
          <w:p w14:paraId="68A83497" w14:textId="77777777" w:rsidR="0054601B" w:rsidRPr="00251140" w:rsidRDefault="0054601B" w:rsidP="00251140">
            <w:pPr>
              <w:widowControl w:val="0"/>
              <w:autoSpaceDE w:val="0"/>
              <w:autoSpaceDN w:val="0"/>
              <w:adjustRightInd w:val="0"/>
              <w:spacing w:line="240" w:lineRule="auto"/>
              <w:rPr>
                <w:rFonts w:cs="Arial"/>
                <w:szCs w:val="22"/>
                <w:lang w:eastAsia="en-GB"/>
              </w:rPr>
            </w:pPr>
          </w:p>
        </w:tc>
        <w:tc>
          <w:tcPr>
            <w:tcW w:w="1191" w:type="pct"/>
          </w:tcPr>
          <w:p w14:paraId="17F665E4"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Anaerobic culture</w:t>
            </w:r>
          </w:p>
        </w:tc>
        <w:tc>
          <w:tcPr>
            <w:tcW w:w="779" w:type="pct"/>
          </w:tcPr>
          <w:p w14:paraId="62AF97EB" w14:textId="77777777" w:rsidR="0054601B" w:rsidRPr="00251140" w:rsidRDefault="0054601B"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6 days</w:t>
            </w:r>
          </w:p>
        </w:tc>
        <w:tc>
          <w:tcPr>
            <w:tcW w:w="1800" w:type="pct"/>
          </w:tcPr>
          <w:p w14:paraId="05640624" w14:textId="77777777" w:rsidR="0054601B" w:rsidRPr="00251140" w:rsidRDefault="0054601B" w:rsidP="00251140">
            <w:pPr>
              <w:widowControl w:val="0"/>
              <w:autoSpaceDE w:val="0"/>
              <w:autoSpaceDN w:val="0"/>
              <w:adjustRightInd w:val="0"/>
              <w:spacing w:line="240" w:lineRule="auto"/>
              <w:rPr>
                <w:rFonts w:cs="Arial"/>
                <w:szCs w:val="22"/>
                <w:lang w:eastAsia="en-GB"/>
              </w:rPr>
            </w:pPr>
          </w:p>
        </w:tc>
      </w:tr>
      <w:tr w:rsidR="00E20B48" w:rsidRPr="00251140" w14:paraId="7C9AAEF5" w14:textId="77777777" w:rsidTr="008048D0">
        <w:trPr>
          <w:trHeight w:val="300"/>
        </w:trPr>
        <w:tc>
          <w:tcPr>
            <w:tcW w:w="1230" w:type="pct"/>
            <w:tcBorders>
              <w:bottom w:val="nil"/>
            </w:tcBorders>
          </w:tcPr>
          <w:p w14:paraId="2C21FF71"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Throat swabs </w:t>
            </w:r>
          </w:p>
        </w:tc>
        <w:tc>
          <w:tcPr>
            <w:tcW w:w="1191" w:type="pct"/>
          </w:tcPr>
          <w:p w14:paraId="2F516ED0"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Routine culture</w:t>
            </w:r>
          </w:p>
        </w:tc>
        <w:tc>
          <w:tcPr>
            <w:tcW w:w="779" w:type="pct"/>
          </w:tcPr>
          <w:p w14:paraId="6214F674" w14:textId="416F05DE" w:rsidR="00E20B48" w:rsidRPr="00251140" w:rsidRDefault="00A12472" w:rsidP="00251140">
            <w:pPr>
              <w:widowControl w:val="0"/>
              <w:autoSpaceDE w:val="0"/>
              <w:autoSpaceDN w:val="0"/>
              <w:adjustRightInd w:val="0"/>
              <w:spacing w:line="240" w:lineRule="auto"/>
              <w:rPr>
                <w:rFonts w:cs="Arial"/>
                <w:szCs w:val="22"/>
                <w:lang w:eastAsia="en-GB"/>
              </w:rPr>
            </w:pPr>
            <w:r>
              <w:rPr>
                <w:rFonts w:cs="Arial"/>
                <w:szCs w:val="22"/>
                <w:lang w:eastAsia="en-GB"/>
              </w:rPr>
              <w:t>2</w:t>
            </w:r>
            <w:r w:rsidR="00E20B48" w:rsidRPr="00251140">
              <w:rPr>
                <w:rFonts w:cs="Arial"/>
                <w:szCs w:val="22"/>
                <w:lang w:eastAsia="en-GB"/>
              </w:rPr>
              <w:t>-3 days</w:t>
            </w:r>
          </w:p>
        </w:tc>
        <w:tc>
          <w:tcPr>
            <w:tcW w:w="1800" w:type="pct"/>
          </w:tcPr>
          <w:p w14:paraId="593FB8A0"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for Beta haemolytic Streptococci</w:t>
            </w:r>
          </w:p>
        </w:tc>
      </w:tr>
      <w:tr w:rsidR="00E20B48" w:rsidRPr="00251140" w14:paraId="3E4BA169" w14:textId="77777777" w:rsidTr="008048D0">
        <w:trPr>
          <w:trHeight w:val="255"/>
        </w:trPr>
        <w:tc>
          <w:tcPr>
            <w:tcW w:w="1230" w:type="pct"/>
            <w:tcBorders>
              <w:top w:val="nil"/>
            </w:tcBorders>
          </w:tcPr>
          <w:p w14:paraId="5536EF3A" w14:textId="77777777"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14:paraId="37847896"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Meningococcal</w:t>
            </w:r>
          </w:p>
        </w:tc>
        <w:tc>
          <w:tcPr>
            <w:tcW w:w="779" w:type="pct"/>
          </w:tcPr>
          <w:p w14:paraId="7012D746"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tcPr>
          <w:p w14:paraId="1DD98EE5"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On advice of microbiologist</w:t>
            </w:r>
          </w:p>
        </w:tc>
      </w:tr>
      <w:tr w:rsidR="00E20B48" w:rsidRPr="00251140" w14:paraId="7C63A8C8" w14:textId="77777777" w:rsidTr="008048D0">
        <w:trPr>
          <w:trHeight w:val="300"/>
        </w:trPr>
        <w:tc>
          <w:tcPr>
            <w:tcW w:w="1230" w:type="pct"/>
            <w:tcBorders>
              <w:bottom w:val="nil"/>
            </w:tcBorders>
          </w:tcPr>
          <w:p w14:paraId="767C1827"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Genito urinary swabs</w:t>
            </w:r>
          </w:p>
        </w:tc>
        <w:tc>
          <w:tcPr>
            <w:tcW w:w="1191" w:type="pct"/>
          </w:tcPr>
          <w:p w14:paraId="11B7764C"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Vaginal swab</w:t>
            </w:r>
          </w:p>
        </w:tc>
        <w:tc>
          <w:tcPr>
            <w:tcW w:w="779" w:type="pct"/>
          </w:tcPr>
          <w:p w14:paraId="46420B44"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1-2 days</w:t>
            </w:r>
          </w:p>
        </w:tc>
        <w:tc>
          <w:tcPr>
            <w:tcW w:w="1800" w:type="pct"/>
          </w:tcPr>
          <w:p w14:paraId="6EB6F862"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Useful for Gardnerella vaginalis, thrush and bacterial vulvovaginitis. Also </w:t>
            </w:r>
            <w:proofErr w:type="spellStart"/>
            <w:r w:rsidRPr="00251140">
              <w:rPr>
                <w:rFonts w:cs="Arial"/>
                <w:szCs w:val="22"/>
                <w:lang w:eastAsia="en-GB"/>
              </w:rPr>
              <w:t>Gp</w:t>
            </w:r>
            <w:proofErr w:type="spellEnd"/>
            <w:r w:rsidRPr="00251140">
              <w:rPr>
                <w:rFonts w:cs="Arial"/>
                <w:szCs w:val="22"/>
                <w:lang w:eastAsia="en-GB"/>
              </w:rPr>
              <w:t>. B Strep. in pregnancy</w:t>
            </w:r>
          </w:p>
        </w:tc>
      </w:tr>
      <w:tr w:rsidR="00E20B48" w:rsidRPr="00251140" w14:paraId="1D6745B2" w14:textId="77777777" w:rsidTr="008048D0">
        <w:trPr>
          <w:trHeight w:val="300"/>
        </w:trPr>
        <w:tc>
          <w:tcPr>
            <w:tcW w:w="1230" w:type="pct"/>
            <w:tcBorders>
              <w:top w:val="nil"/>
              <w:bottom w:val="nil"/>
            </w:tcBorders>
          </w:tcPr>
          <w:p w14:paraId="164EF120" w14:textId="77777777"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14:paraId="6D8524D3"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Endocervical swab (female)</w:t>
            </w:r>
          </w:p>
          <w:p w14:paraId="27E2A871"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Urethral swabs (Male)</w:t>
            </w:r>
          </w:p>
        </w:tc>
        <w:tc>
          <w:tcPr>
            <w:tcW w:w="779" w:type="pct"/>
          </w:tcPr>
          <w:p w14:paraId="3D64BF35"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14:paraId="5D082B05"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Useful for Chlamydia and Gonococcus. A special swab and transport medium are needed for Chlamydia</w:t>
            </w:r>
          </w:p>
        </w:tc>
      </w:tr>
      <w:tr w:rsidR="00E20B48" w:rsidRPr="00251140" w14:paraId="43384242" w14:textId="77777777" w:rsidTr="008048D0">
        <w:trPr>
          <w:trHeight w:val="300"/>
        </w:trPr>
        <w:tc>
          <w:tcPr>
            <w:tcW w:w="1230" w:type="pct"/>
            <w:tcBorders>
              <w:top w:val="nil"/>
              <w:bottom w:val="nil"/>
            </w:tcBorders>
          </w:tcPr>
          <w:p w14:paraId="1DE98034" w14:textId="77777777"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14:paraId="21E809C2"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Urethral swabs (Female)</w:t>
            </w:r>
          </w:p>
        </w:tc>
        <w:tc>
          <w:tcPr>
            <w:tcW w:w="779" w:type="pct"/>
          </w:tcPr>
          <w:p w14:paraId="5DCB1A29"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14:paraId="53B78A0F"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May also be examined for Chlamydia but are not recommended because collection of the SAMPLE is uncomfortable</w:t>
            </w:r>
          </w:p>
        </w:tc>
      </w:tr>
      <w:tr w:rsidR="00E20B48" w:rsidRPr="00251140" w14:paraId="47677ED0" w14:textId="77777777" w:rsidTr="008048D0">
        <w:trPr>
          <w:trHeight w:val="300"/>
        </w:trPr>
        <w:tc>
          <w:tcPr>
            <w:tcW w:w="1230" w:type="pct"/>
            <w:tcBorders>
              <w:top w:val="nil"/>
            </w:tcBorders>
          </w:tcPr>
          <w:p w14:paraId="6052AB87" w14:textId="77777777"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14:paraId="5E8B33CE"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Rectal swab</w:t>
            </w:r>
          </w:p>
        </w:tc>
        <w:tc>
          <w:tcPr>
            <w:tcW w:w="779" w:type="pct"/>
          </w:tcPr>
          <w:p w14:paraId="1D4F56E8"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tcPr>
          <w:p w14:paraId="07C5B96F" w14:textId="70AAA7EC"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May be examined for chlamydia and</w:t>
            </w:r>
            <w:r w:rsidR="00A8287B">
              <w:rPr>
                <w:rFonts w:cs="Arial"/>
                <w:szCs w:val="22"/>
                <w:lang w:eastAsia="en-GB"/>
              </w:rPr>
              <w:t xml:space="preserve"> </w:t>
            </w:r>
            <w:r w:rsidRPr="00251140">
              <w:rPr>
                <w:rFonts w:cs="Arial"/>
                <w:szCs w:val="22"/>
                <w:lang w:eastAsia="en-GB"/>
              </w:rPr>
              <w:t>/</w:t>
            </w:r>
            <w:r w:rsidR="00A8287B">
              <w:rPr>
                <w:rFonts w:cs="Arial"/>
                <w:szCs w:val="22"/>
                <w:lang w:eastAsia="en-GB"/>
              </w:rPr>
              <w:t xml:space="preserve"> </w:t>
            </w:r>
            <w:r w:rsidRPr="00251140">
              <w:rPr>
                <w:rFonts w:cs="Arial"/>
                <w:szCs w:val="22"/>
                <w:lang w:eastAsia="en-GB"/>
              </w:rPr>
              <w:t>or gonococcus. A special transport medium is needed for Chlamydia</w:t>
            </w:r>
          </w:p>
        </w:tc>
      </w:tr>
      <w:tr w:rsidR="00251140" w:rsidRPr="00251140" w14:paraId="26922FC3" w14:textId="77777777" w:rsidTr="008048D0">
        <w:trPr>
          <w:trHeight w:val="300"/>
        </w:trPr>
        <w:tc>
          <w:tcPr>
            <w:tcW w:w="1230" w:type="pct"/>
          </w:tcPr>
          <w:p w14:paraId="6878C0D6" w14:textId="77777777" w:rsidR="00251140" w:rsidRPr="00251140" w:rsidRDefault="00251140"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Pernasal</w:t>
            </w:r>
            <w:proofErr w:type="spellEnd"/>
            <w:r w:rsidRPr="00251140">
              <w:rPr>
                <w:rFonts w:cs="Arial"/>
                <w:szCs w:val="22"/>
                <w:lang w:eastAsia="en-GB"/>
              </w:rPr>
              <w:t xml:space="preserve"> swab</w:t>
            </w:r>
          </w:p>
        </w:tc>
        <w:tc>
          <w:tcPr>
            <w:tcW w:w="1191" w:type="pct"/>
          </w:tcPr>
          <w:p w14:paraId="7B8AB252"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for Bordetella pertussis</w:t>
            </w:r>
          </w:p>
        </w:tc>
        <w:tc>
          <w:tcPr>
            <w:tcW w:w="779" w:type="pct"/>
          </w:tcPr>
          <w:p w14:paraId="12E7F92A"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5 days</w:t>
            </w:r>
          </w:p>
        </w:tc>
        <w:tc>
          <w:tcPr>
            <w:tcW w:w="1800" w:type="pct"/>
          </w:tcPr>
          <w:p w14:paraId="684E8005"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 thin wire swab must be passed along the floor of the nasal passage until the resistance of the soft palate is met.</w:t>
            </w:r>
          </w:p>
        </w:tc>
      </w:tr>
      <w:tr w:rsidR="00E20B48" w:rsidRPr="00251140" w14:paraId="637F0ECE" w14:textId="77777777" w:rsidTr="008048D0">
        <w:trPr>
          <w:trHeight w:val="300"/>
        </w:trPr>
        <w:tc>
          <w:tcPr>
            <w:tcW w:w="1230" w:type="pct"/>
            <w:tcBorders>
              <w:bottom w:val="nil"/>
            </w:tcBorders>
          </w:tcPr>
          <w:p w14:paraId="513F0D8D"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Sputum</w:t>
            </w:r>
          </w:p>
        </w:tc>
        <w:tc>
          <w:tcPr>
            <w:tcW w:w="1191" w:type="pct"/>
            <w:vAlign w:val="center"/>
          </w:tcPr>
          <w:p w14:paraId="7AF7BF86"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Routine Microscopy &amp; Culture</w:t>
            </w:r>
          </w:p>
        </w:tc>
        <w:tc>
          <w:tcPr>
            <w:tcW w:w="779" w:type="pct"/>
            <w:vAlign w:val="center"/>
          </w:tcPr>
          <w:p w14:paraId="0D7B67B3"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vAlign w:val="center"/>
          </w:tcPr>
          <w:p w14:paraId="524606C8" w14:textId="77777777" w:rsidR="00E20B48" w:rsidRPr="00251140" w:rsidRDefault="00E20B48" w:rsidP="00E20B48">
            <w:pPr>
              <w:widowControl w:val="0"/>
              <w:autoSpaceDE w:val="0"/>
              <w:autoSpaceDN w:val="0"/>
              <w:adjustRightInd w:val="0"/>
              <w:spacing w:line="240" w:lineRule="auto"/>
              <w:rPr>
                <w:rFonts w:cs="Arial"/>
                <w:szCs w:val="22"/>
                <w:lang w:eastAsia="en-GB"/>
              </w:rPr>
            </w:pPr>
          </w:p>
        </w:tc>
      </w:tr>
      <w:tr w:rsidR="00E20B48" w:rsidRPr="00251140" w14:paraId="57EA99B5" w14:textId="77777777" w:rsidTr="008048D0">
        <w:trPr>
          <w:trHeight w:val="300"/>
        </w:trPr>
        <w:tc>
          <w:tcPr>
            <w:tcW w:w="1230" w:type="pct"/>
            <w:tcBorders>
              <w:top w:val="nil"/>
              <w:bottom w:val="nil"/>
            </w:tcBorders>
          </w:tcPr>
          <w:p w14:paraId="1C67E11C"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5833B4B4"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AFB microscopy </w:t>
            </w:r>
          </w:p>
        </w:tc>
        <w:tc>
          <w:tcPr>
            <w:tcW w:w="779" w:type="pct"/>
            <w:vAlign w:val="center"/>
          </w:tcPr>
          <w:p w14:paraId="52A84CCF"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2-3 days</w:t>
            </w:r>
          </w:p>
        </w:tc>
        <w:tc>
          <w:tcPr>
            <w:tcW w:w="1800" w:type="pct"/>
            <w:vAlign w:val="center"/>
          </w:tcPr>
          <w:p w14:paraId="1D977EDD" w14:textId="77777777"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E20B48" w:rsidRPr="00251140" w14:paraId="1974CE4F" w14:textId="77777777" w:rsidTr="008048D0">
        <w:trPr>
          <w:trHeight w:val="300"/>
        </w:trPr>
        <w:tc>
          <w:tcPr>
            <w:tcW w:w="1230" w:type="pct"/>
            <w:tcBorders>
              <w:top w:val="nil"/>
              <w:bottom w:val="nil"/>
            </w:tcBorders>
          </w:tcPr>
          <w:p w14:paraId="5E17A226"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4BB46D23"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AFB culture</w:t>
            </w:r>
          </w:p>
        </w:tc>
        <w:tc>
          <w:tcPr>
            <w:tcW w:w="779" w:type="pct"/>
            <w:vAlign w:val="center"/>
          </w:tcPr>
          <w:p w14:paraId="63CBAFAE" w14:textId="77777777"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6</w:t>
            </w:r>
            <w:r w:rsidRPr="00251140">
              <w:rPr>
                <w:rFonts w:cs="Arial"/>
                <w:szCs w:val="22"/>
                <w:lang w:eastAsia="en-GB"/>
              </w:rPr>
              <w:t xml:space="preserve"> weeks</w:t>
            </w:r>
          </w:p>
        </w:tc>
        <w:tc>
          <w:tcPr>
            <w:tcW w:w="1800" w:type="pct"/>
            <w:vAlign w:val="center"/>
          </w:tcPr>
          <w:p w14:paraId="181F897E" w14:textId="77777777" w:rsidR="00E20B48"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Referred test</w:t>
            </w:r>
          </w:p>
          <w:p w14:paraId="0CEA741A"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Fast Track PCR available for TB and Rif. Resistance on serum samples</w:t>
            </w:r>
          </w:p>
        </w:tc>
      </w:tr>
      <w:tr w:rsidR="00E20B48" w:rsidRPr="00251140" w14:paraId="1A40E4CA" w14:textId="77777777" w:rsidTr="008048D0">
        <w:trPr>
          <w:trHeight w:val="300"/>
        </w:trPr>
        <w:tc>
          <w:tcPr>
            <w:tcW w:w="1230" w:type="pct"/>
            <w:tcBorders>
              <w:top w:val="nil"/>
            </w:tcBorders>
          </w:tcPr>
          <w:p w14:paraId="311B5D67" w14:textId="77777777" w:rsidR="00E20B48" w:rsidRPr="00251140" w:rsidRDefault="00E20B48" w:rsidP="00251140">
            <w:pPr>
              <w:widowControl w:val="0"/>
              <w:autoSpaceDE w:val="0"/>
              <w:autoSpaceDN w:val="0"/>
              <w:adjustRightInd w:val="0"/>
              <w:spacing w:line="240" w:lineRule="auto"/>
              <w:rPr>
                <w:rFonts w:cs="Arial"/>
                <w:szCs w:val="22"/>
                <w:lang w:eastAsia="en-GB"/>
              </w:rPr>
            </w:pPr>
          </w:p>
        </w:tc>
        <w:tc>
          <w:tcPr>
            <w:tcW w:w="1191" w:type="pct"/>
          </w:tcPr>
          <w:p w14:paraId="01DB14CF"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Bronchial washings (and induced sputum)</w:t>
            </w:r>
          </w:p>
        </w:tc>
        <w:tc>
          <w:tcPr>
            <w:tcW w:w="779" w:type="pct"/>
          </w:tcPr>
          <w:p w14:paraId="4CB9FB40" w14:textId="77777777" w:rsidR="00E20B48" w:rsidRPr="00251140" w:rsidRDefault="00E20B48" w:rsidP="00251140">
            <w:pPr>
              <w:widowControl w:val="0"/>
              <w:autoSpaceDE w:val="0"/>
              <w:autoSpaceDN w:val="0"/>
              <w:adjustRightInd w:val="0"/>
              <w:spacing w:line="240" w:lineRule="auto"/>
              <w:rPr>
                <w:rFonts w:cs="Arial"/>
                <w:szCs w:val="22"/>
                <w:lang w:eastAsia="en-GB"/>
              </w:rPr>
            </w:pPr>
          </w:p>
        </w:tc>
        <w:tc>
          <w:tcPr>
            <w:tcW w:w="1800" w:type="pct"/>
          </w:tcPr>
          <w:p w14:paraId="15E8ACFB"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All samples undergo routine bacteriology. Virology, microscopy for PCP and TB examination are optional</w:t>
            </w:r>
          </w:p>
        </w:tc>
      </w:tr>
      <w:tr w:rsidR="00E20B48" w:rsidRPr="00251140" w14:paraId="56297113" w14:textId="77777777" w:rsidTr="008048D0">
        <w:trPr>
          <w:trHeight w:val="300"/>
        </w:trPr>
        <w:tc>
          <w:tcPr>
            <w:tcW w:w="1230" w:type="pct"/>
            <w:tcBorders>
              <w:bottom w:val="nil"/>
            </w:tcBorders>
          </w:tcPr>
          <w:p w14:paraId="4695D76C" w14:textId="32355AD6"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Faeces</w:t>
            </w:r>
            <w:r w:rsidR="00A8287B">
              <w:rPr>
                <w:rFonts w:cs="Arial"/>
                <w:szCs w:val="22"/>
                <w:lang w:eastAsia="en-GB"/>
              </w:rPr>
              <w:t xml:space="preserve"> </w:t>
            </w:r>
            <w:r w:rsidRPr="00251140">
              <w:rPr>
                <w:rFonts w:cs="Arial"/>
                <w:szCs w:val="22"/>
                <w:lang w:eastAsia="en-GB"/>
              </w:rPr>
              <w:t>/</w:t>
            </w:r>
            <w:r w:rsidR="00A8287B">
              <w:rPr>
                <w:rFonts w:cs="Arial"/>
                <w:szCs w:val="22"/>
                <w:lang w:eastAsia="en-GB"/>
              </w:rPr>
              <w:t xml:space="preserve"> </w:t>
            </w:r>
            <w:r w:rsidRPr="00251140">
              <w:rPr>
                <w:rFonts w:cs="Arial"/>
                <w:szCs w:val="22"/>
                <w:lang w:eastAsia="en-GB"/>
              </w:rPr>
              <w:t>stools</w:t>
            </w:r>
          </w:p>
        </w:tc>
        <w:tc>
          <w:tcPr>
            <w:tcW w:w="1191" w:type="pct"/>
          </w:tcPr>
          <w:p w14:paraId="7D76335B" w14:textId="77777777" w:rsidR="00E20B48" w:rsidRPr="00251140" w:rsidRDefault="00E20B48"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C.difficile</w:t>
            </w:r>
            <w:proofErr w:type="spellEnd"/>
            <w:r>
              <w:rPr>
                <w:rFonts w:cs="Arial"/>
                <w:szCs w:val="22"/>
                <w:lang w:eastAsia="en-GB"/>
              </w:rPr>
              <w:t xml:space="preserve"> </w:t>
            </w:r>
            <w:r w:rsidRPr="00251140">
              <w:rPr>
                <w:rFonts w:cs="Arial"/>
                <w:szCs w:val="22"/>
                <w:lang w:eastAsia="en-GB"/>
              </w:rPr>
              <w:t>Toxin studies</w:t>
            </w:r>
          </w:p>
        </w:tc>
        <w:tc>
          <w:tcPr>
            <w:tcW w:w="779" w:type="pct"/>
          </w:tcPr>
          <w:p w14:paraId="3A9D2431"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day</w:t>
            </w:r>
          </w:p>
        </w:tc>
        <w:tc>
          <w:tcPr>
            <w:tcW w:w="1800" w:type="pct"/>
          </w:tcPr>
          <w:p w14:paraId="398248A3" w14:textId="77777777" w:rsidR="00E20B48" w:rsidRPr="00251140" w:rsidRDefault="00E20B48" w:rsidP="00251140">
            <w:pPr>
              <w:widowControl w:val="0"/>
              <w:autoSpaceDE w:val="0"/>
              <w:autoSpaceDN w:val="0"/>
              <w:adjustRightInd w:val="0"/>
              <w:spacing w:line="240" w:lineRule="auto"/>
              <w:rPr>
                <w:rFonts w:cs="Arial"/>
                <w:szCs w:val="22"/>
                <w:lang w:eastAsia="en-GB"/>
              </w:rPr>
            </w:pPr>
            <w:r w:rsidRPr="00251140">
              <w:rPr>
                <w:rFonts w:cs="Arial"/>
                <w:sz w:val="24"/>
                <w:szCs w:val="24"/>
                <w:lang w:eastAsia="en-GB"/>
              </w:rPr>
              <w:t>Repeat specimens from patients with previous positive toxin results should not be tested within 28 days of initial diagnosis, unless clinical details indicate a relapse of infection.</w:t>
            </w:r>
          </w:p>
        </w:tc>
      </w:tr>
      <w:tr w:rsidR="00E20B48" w:rsidRPr="00251140" w14:paraId="3B931B97" w14:textId="77777777" w:rsidTr="008048D0">
        <w:trPr>
          <w:trHeight w:val="300"/>
        </w:trPr>
        <w:tc>
          <w:tcPr>
            <w:tcW w:w="1230" w:type="pct"/>
            <w:tcBorders>
              <w:top w:val="nil"/>
              <w:bottom w:val="nil"/>
            </w:tcBorders>
          </w:tcPr>
          <w:p w14:paraId="0EE3DA45"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56393FEA"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Culture</w:t>
            </w:r>
          </w:p>
        </w:tc>
        <w:tc>
          <w:tcPr>
            <w:tcW w:w="779" w:type="pct"/>
            <w:vAlign w:val="center"/>
          </w:tcPr>
          <w:p w14:paraId="6D55CC59"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3-5 days</w:t>
            </w:r>
          </w:p>
        </w:tc>
        <w:tc>
          <w:tcPr>
            <w:tcW w:w="1800" w:type="pct"/>
            <w:vAlign w:val="center"/>
          </w:tcPr>
          <w:p w14:paraId="0F8D5218"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Salmonella</w:t>
            </w:r>
            <w:r>
              <w:rPr>
                <w:rFonts w:cs="Arial"/>
                <w:szCs w:val="22"/>
                <w:lang w:eastAsia="en-GB"/>
              </w:rPr>
              <w:t xml:space="preserve"> and </w:t>
            </w:r>
            <w:r w:rsidRPr="00251140">
              <w:rPr>
                <w:rFonts w:cs="Arial"/>
                <w:szCs w:val="22"/>
                <w:lang w:eastAsia="en-GB"/>
              </w:rPr>
              <w:t xml:space="preserve">E coli O157  </w:t>
            </w:r>
          </w:p>
        </w:tc>
      </w:tr>
      <w:tr w:rsidR="00E20B48" w:rsidRPr="00251140" w14:paraId="7D0BBE1E" w14:textId="77777777" w:rsidTr="008048D0">
        <w:trPr>
          <w:trHeight w:val="300"/>
        </w:trPr>
        <w:tc>
          <w:tcPr>
            <w:tcW w:w="1230" w:type="pct"/>
            <w:tcBorders>
              <w:top w:val="nil"/>
              <w:bottom w:val="nil"/>
            </w:tcBorders>
          </w:tcPr>
          <w:p w14:paraId="15964487"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40CFAC42" w14:textId="3052895A" w:rsidR="00E20B48" w:rsidRPr="00E8531B"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 xml:space="preserve">Helicobacter pylori </w:t>
            </w:r>
            <w:r w:rsidR="00696E9A">
              <w:rPr>
                <w:rFonts w:cs="Arial"/>
                <w:szCs w:val="22"/>
                <w:lang w:eastAsia="en-GB"/>
              </w:rPr>
              <w:t>antigen</w:t>
            </w:r>
          </w:p>
        </w:tc>
        <w:tc>
          <w:tcPr>
            <w:tcW w:w="779" w:type="pct"/>
            <w:vAlign w:val="center"/>
          </w:tcPr>
          <w:p w14:paraId="7A10492C" w14:textId="77777777" w:rsidR="00E20B48" w:rsidRPr="00E8531B" w:rsidRDefault="00E20B48" w:rsidP="00E20B48">
            <w:pPr>
              <w:widowControl w:val="0"/>
              <w:autoSpaceDE w:val="0"/>
              <w:autoSpaceDN w:val="0"/>
              <w:adjustRightInd w:val="0"/>
              <w:spacing w:line="240" w:lineRule="auto"/>
              <w:rPr>
                <w:rFonts w:cs="Arial"/>
                <w:szCs w:val="22"/>
                <w:lang w:eastAsia="en-GB"/>
              </w:rPr>
            </w:pPr>
            <w:r w:rsidRPr="00E8531B">
              <w:rPr>
                <w:rFonts w:cs="Arial"/>
                <w:szCs w:val="22"/>
                <w:lang w:eastAsia="en-GB"/>
              </w:rPr>
              <w:t>3-7 days</w:t>
            </w:r>
          </w:p>
        </w:tc>
        <w:tc>
          <w:tcPr>
            <w:tcW w:w="1800" w:type="pct"/>
            <w:vAlign w:val="center"/>
          </w:tcPr>
          <w:p w14:paraId="5DD41E16" w14:textId="77777777" w:rsidR="00E20B48" w:rsidRPr="00E8531B" w:rsidRDefault="00E20B48" w:rsidP="00E20B48">
            <w:pPr>
              <w:widowControl w:val="0"/>
              <w:autoSpaceDE w:val="0"/>
              <w:autoSpaceDN w:val="0"/>
              <w:adjustRightInd w:val="0"/>
              <w:spacing w:line="240" w:lineRule="auto"/>
              <w:rPr>
                <w:rFonts w:cs="Arial"/>
                <w:szCs w:val="22"/>
                <w:lang w:eastAsia="en-GB"/>
              </w:rPr>
            </w:pPr>
            <w:r w:rsidRPr="00E8531B">
              <w:rPr>
                <w:rFonts w:cs="Arial"/>
                <w:szCs w:val="22"/>
                <w:lang w:eastAsia="en-GB"/>
              </w:rPr>
              <w:t>Not suitable for monitoring treatment. Indicates exposure to infection at some time</w:t>
            </w:r>
          </w:p>
          <w:p w14:paraId="2D930AA2" w14:textId="77777777" w:rsidR="00E20B48" w:rsidRPr="00E8531B" w:rsidRDefault="00E20B48" w:rsidP="00E20B48">
            <w:pPr>
              <w:widowControl w:val="0"/>
              <w:autoSpaceDE w:val="0"/>
              <w:autoSpaceDN w:val="0"/>
              <w:adjustRightInd w:val="0"/>
              <w:spacing w:line="240" w:lineRule="auto"/>
              <w:rPr>
                <w:rFonts w:cs="Arial"/>
                <w:b/>
                <w:szCs w:val="22"/>
                <w:lang w:eastAsia="en-GB"/>
              </w:rPr>
            </w:pPr>
            <w:r w:rsidRPr="00E8531B">
              <w:rPr>
                <w:rFonts w:cs="Arial"/>
                <w:b/>
                <w:szCs w:val="22"/>
                <w:lang w:eastAsia="en-GB"/>
              </w:rPr>
              <w:t>Faecal sample only</w:t>
            </w:r>
          </w:p>
        </w:tc>
      </w:tr>
      <w:tr w:rsidR="00E20B48" w:rsidRPr="00251140" w14:paraId="4C758DDA" w14:textId="77777777" w:rsidTr="008048D0">
        <w:trPr>
          <w:trHeight w:val="300"/>
        </w:trPr>
        <w:tc>
          <w:tcPr>
            <w:tcW w:w="1230" w:type="pct"/>
            <w:tcBorders>
              <w:top w:val="nil"/>
              <w:bottom w:val="nil"/>
            </w:tcBorders>
          </w:tcPr>
          <w:p w14:paraId="468979DD"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2314DB98" w14:textId="27CDA4E0"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Rota</w:t>
            </w:r>
            <w:r w:rsidR="00A8287B">
              <w:rPr>
                <w:rFonts w:cs="Arial"/>
                <w:szCs w:val="22"/>
                <w:lang w:eastAsia="en-GB"/>
              </w:rPr>
              <w:t xml:space="preserve"> </w:t>
            </w:r>
            <w:r w:rsidRPr="00251140">
              <w:rPr>
                <w:rFonts w:cs="Arial"/>
                <w:szCs w:val="22"/>
                <w:lang w:eastAsia="en-GB"/>
              </w:rPr>
              <w:t>/</w:t>
            </w:r>
            <w:r w:rsidR="00A8287B">
              <w:rPr>
                <w:rFonts w:cs="Arial"/>
                <w:szCs w:val="22"/>
                <w:lang w:eastAsia="en-GB"/>
              </w:rPr>
              <w:t xml:space="preserve"> </w:t>
            </w:r>
            <w:r w:rsidRPr="00251140">
              <w:rPr>
                <w:rFonts w:cs="Arial"/>
                <w:szCs w:val="22"/>
                <w:lang w:eastAsia="en-GB"/>
              </w:rPr>
              <w:t>Adeno</w:t>
            </w:r>
            <w:r w:rsidR="00A8287B">
              <w:rPr>
                <w:rFonts w:cs="Arial"/>
                <w:szCs w:val="22"/>
                <w:lang w:eastAsia="en-GB"/>
              </w:rPr>
              <w:t xml:space="preserve"> </w:t>
            </w:r>
            <w:r w:rsidR="00465CC6">
              <w:rPr>
                <w:rFonts w:cs="Arial"/>
                <w:szCs w:val="22"/>
                <w:lang w:eastAsia="en-GB"/>
              </w:rPr>
              <w:t>/</w:t>
            </w:r>
            <w:r w:rsidR="00A8287B">
              <w:rPr>
                <w:rFonts w:cs="Arial"/>
                <w:szCs w:val="22"/>
                <w:lang w:eastAsia="en-GB"/>
              </w:rPr>
              <w:t xml:space="preserve"> </w:t>
            </w:r>
            <w:proofErr w:type="spellStart"/>
            <w:r w:rsidR="00465CC6">
              <w:rPr>
                <w:rFonts w:cs="Arial"/>
                <w:szCs w:val="22"/>
                <w:lang w:eastAsia="en-GB"/>
              </w:rPr>
              <w:t>Sapo</w:t>
            </w:r>
            <w:proofErr w:type="spellEnd"/>
            <w:r w:rsidRPr="00251140">
              <w:rPr>
                <w:rFonts w:cs="Arial"/>
                <w:szCs w:val="22"/>
                <w:lang w:eastAsia="en-GB"/>
              </w:rPr>
              <w:t xml:space="preserve"> virus</w:t>
            </w:r>
          </w:p>
        </w:tc>
        <w:tc>
          <w:tcPr>
            <w:tcW w:w="779" w:type="pct"/>
            <w:vAlign w:val="center"/>
          </w:tcPr>
          <w:p w14:paraId="7239148E"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vAlign w:val="center"/>
          </w:tcPr>
          <w:p w14:paraId="12D69096"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Children &lt;</w:t>
            </w:r>
            <w:r>
              <w:rPr>
                <w:rFonts w:cs="Arial"/>
                <w:szCs w:val="22"/>
                <w:lang w:eastAsia="en-GB"/>
              </w:rPr>
              <w:t>6</w:t>
            </w:r>
            <w:r w:rsidRPr="00251140">
              <w:rPr>
                <w:rFonts w:cs="Arial"/>
                <w:szCs w:val="22"/>
                <w:lang w:eastAsia="en-GB"/>
              </w:rPr>
              <w:t xml:space="preserve"> years old</w:t>
            </w:r>
          </w:p>
        </w:tc>
      </w:tr>
      <w:tr w:rsidR="00E20B48" w:rsidRPr="00251140" w14:paraId="79E31BC3" w14:textId="77777777" w:rsidTr="008048D0">
        <w:trPr>
          <w:trHeight w:val="300"/>
        </w:trPr>
        <w:tc>
          <w:tcPr>
            <w:tcW w:w="1230" w:type="pct"/>
            <w:tcBorders>
              <w:top w:val="nil"/>
              <w:bottom w:val="nil"/>
            </w:tcBorders>
          </w:tcPr>
          <w:p w14:paraId="54CFC959"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426C3D6A"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Norovirus (SRSV)</w:t>
            </w:r>
          </w:p>
        </w:tc>
        <w:tc>
          <w:tcPr>
            <w:tcW w:w="779" w:type="pct"/>
            <w:vAlign w:val="center"/>
          </w:tcPr>
          <w:p w14:paraId="4D7CDC6E"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vAlign w:val="center"/>
          </w:tcPr>
          <w:p w14:paraId="4A214865"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Only requested in outbreak situations</w:t>
            </w:r>
          </w:p>
        </w:tc>
      </w:tr>
      <w:tr w:rsidR="00E20B48" w:rsidRPr="00251140" w14:paraId="4C78630F" w14:textId="77777777" w:rsidTr="008048D0">
        <w:trPr>
          <w:trHeight w:val="300"/>
        </w:trPr>
        <w:tc>
          <w:tcPr>
            <w:tcW w:w="1230" w:type="pct"/>
            <w:tcBorders>
              <w:top w:val="nil"/>
              <w:bottom w:val="nil"/>
            </w:tcBorders>
          </w:tcPr>
          <w:p w14:paraId="18ACF636"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3E6E3E86"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Microscopy (for ova &amp; parasites)</w:t>
            </w:r>
          </w:p>
        </w:tc>
        <w:tc>
          <w:tcPr>
            <w:tcW w:w="779" w:type="pct"/>
            <w:vAlign w:val="center"/>
          </w:tcPr>
          <w:p w14:paraId="26616A68"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1-3 days</w:t>
            </w:r>
          </w:p>
        </w:tc>
        <w:tc>
          <w:tcPr>
            <w:tcW w:w="1800" w:type="pct"/>
            <w:vAlign w:val="center"/>
          </w:tcPr>
          <w:p w14:paraId="023BD574" w14:textId="77777777" w:rsidR="00E20B48" w:rsidRPr="00251140" w:rsidRDefault="00E20B48" w:rsidP="00E20B48">
            <w:pPr>
              <w:widowControl w:val="0"/>
              <w:autoSpaceDE w:val="0"/>
              <w:autoSpaceDN w:val="0"/>
              <w:adjustRightInd w:val="0"/>
              <w:spacing w:line="240" w:lineRule="auto"/>
              <w:rPr>
                <w:rFonts w:cs="Arial"/>
                <w:szCs w:val="22"/>
                <w:lang w:eastAsia="en-GB"/>
              </w:rPr>
            </w:pPr>
            <w:r w:rsidRPr="00251140">
              <w:rPr>
                <w:rFonts w:cs="Arial"/>
                <w:szCs w:val="22"/>
                <w:lang w:eastAsia="en-GB"/>
              </w:rPr>
              <w:t>Available on request. Full travel history must be provided</w:t>
            </w:r>
          </w:p>
        </w:tc>
      </w:tr>
      <w:tr w:rsidR="00E20B48" w:rsidRPr="00251140" w14:paraId="01A984B1" w14:textId="77777777" w:rsidTr="008048D0">
        <w:trPr>
          <w:trHeight w:val="300"/>
        </w:trPr>
        <w:tc>
          <w:tcPr>
            <w:tcW w:w="1230" w:type="pct"/>
            <w:tcBorders>
              <w:top w:val="nil"/>
            </w:tcBorders>
          </w:tcPr>
          <w:p w14:paraId="417D1ED4" w14:textId="77777777" w:rsidR="00E20B48" w:rsidRPr="00251140" w:rsidRDefault="00E20B48" w:rsidP="00E20B48">
            <w:pPr>
              <w:widowControl w:val="0"/>
              <w:autoSpaceDE w:val="0"/>
              <w:autoSpaceDN w:val="0"/>
              <w:adjustRightInd w:val="0"/>
              <w:spacing w:line="240" w:lineRule="auto"/>
              <w:rPr>
                <w:rFonts w:cs="Arial"/>
                <w:szCs w:val="22"/>
                <w:lang w:eastAsia="en-GB"/>
              </w:rPr>
            </w:pPr>
          </w:p>
        </w:tc>
        <w:tc>
          <w:tcPr>
            <w:tcW w:w="1191" w:type="pct"/>
            <w:vAlign w:val="center"/>
          </w:tcPr>
          <w:p w14:paraId="78147677" w14:textId="77777777"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Nucleic acid detection (PCR)</w:t>
            </w:r>
          </w:p>
        </w:tc>
        <w:tc>
          <w:tcPr>
            <w:tcW w:w="779" w:type="pct"/>
            <w:vAlign w:val="center"/>
          </w:tcPr>
          <w:p w14:paraId="4411B010" w14:textId="77777777" w:rsidR="00E20B48" w:rsidRPr="00251140" w:rsidRDefault="00E20B48" w:rsidP="00E20B48">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800" w:type="pct"/>
            <w:vAlign w:val="center"/>
          </w:tcPr>
          <w:p w14:paraId="759C20F6" w14:textId="391F2CFD" w:rsidR="00E20B48" w:rsidRPr="00251140" w:rsidRDefault="00E20B48" w:rsidP="00E20B48">
            <w:pPr>
              <w:widowControl w:val="0"/>
              <w:autoSpaceDE w:val="0"/>
              <w:autoSpaceDN w:val="0"/>
              <w:adjustRightInd w:val="0"/>
              <w:spacing w:line="240" w:lineRule="auto"/>
              <w:rPr>
                <w:rFonts w:cs="Arial"/>
                <w:szCs w:val="22"/>
                <w:lang w:eastAsia="en-GB"/>
              </w:rPr>
            </w:pPr>
            <w:r w:rsidRPr="006B6CEB">
              <w:rPr>
                <w:rFonts w:cs="Arial"/>
                <w:szCs w:val="22"/>
                <w:lang w:eastAsia="en-GB"/>
              </w:rPr>
              <w:t>Cryptosporidium / Giardia, Salmonella, Campylobacter</w:t>
            </w:r>
            <w:r>
              <w:rPr>
                <w:rFonts w:cs="Arial"/>
                <w:szCs w:val="22"/>
                <w:lang w:eastAsia="en-GB"/>
              </w:rPr>
              <w:t xml:space="preserve">, </w:t>
            </w:r>
            <w:r w:rsidRPr="006B6CEB">
              <w:rPr>
                <w:rFonts w:cs="Arial"/>
                <w:szCs w:val="22"/>
                <w:lang w:eastAsia="en-GB"/>
              </w:rPr>
              <w:t>E.</w:t>
            </w:r>
            <w:r w:rsidR="00F66141">
              <w:rPr>
                <w:rFonts w:cs="Arial"/>
                <w:szCs w:val="22"/>
                <w:lang w:eastAsia="en-GB"/>
              </w:rPr>
              <w:t xml:space="preserve"> </w:t>
            </w:r>
            <w:r w:rsidRPr="006B6CEB">
              <w:rPr>
                <w:rFonts w:cs="Arial"/>
                <w:szCs w:val="22"/>
                <w:lang w:eastAsia="en-GB"/>
              </w:rPr>
              <w:t>coli 0157</w:t>
            </w:r>
            <w:r>
              <w:rPr>
                <w:rFonts w:cs="Arial"/>
                <w:szCs w:val="22"/>
                <w:lang w:eastAsia="en-GB"/>
              </w:rPr>
              <w:t>, Vibrio and Yersinia.</w:t>
            </w:r>
          </w:p>
        </w:tc>
      </w:tr>
      <w:tr w:rsidR="008048D0" w:rsidRPr="00251140" w14:paraId="1E02394B" w14:textId="77777777" w:rsidTr="008048D0">
        <w:trPr>
          <w:trHeight w:val="300"/>
        </w:trPr>
        <w:tc>
          <w:tcPr>
            <w:tcW w:w="1230" w:type="pct"/>
            <w:vAlign w:val="center"/>
          </w:tcPr>
          <w:p w14:paraId="5F542F93" w14:textId="77777777"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Tissue and sterile fluids</w:t>
            </w:r>
          </w:p>
        </w:tc>
        <w:tc>
          <w:tcPr>
            <w:tcW w:w="1191" w:type="pct"/>
            <w:vAlign w:val="center"/>
          </w:tcPr>
          <w:p w14:paraId="3BB1F9DD"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Culture</w:t>
            </w:r>
          </w:p>
        </w:tc>
        <w:tc>
          <w:tcPr>
            <w:tcW w:w="779" w:type="pct"/>
            <w:vAlign w:val="center"/>
          </w:tcPr>
          <w:p w14:paraId="35CB61F6"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14 days</w:t>
            </w:r>
          </w:p>
        </w:tc>
        <w:tc>
          <w:tcPr>
            <w:tcW w:w="1800" w:type="pct"/>
            <w:vAlign w:val="center"/>
          </w:tcPr>
          <w:p w14:paraId="5679E991" w14:textId="77777777" w:rsidR="008048D0" w:rsidRPr="00251140" w:rsidRDefault="008048D0" w:rsidP="008048D0">
            <w:pPr>
              <w:widowControl w:val="0"/>
              <w:autoSpaceDE w:val="0"/>
              <w:autoSpaceDN w:val="0"/>
              <w:adjustRightInd w:val="0"/>
              <w:spacing w:line="240" w:lineRule="auto"/>
              <w:rPr>
                <w:rFonts w:cs="Arial"/>
                <w:szCs w:val="22"/>
                <w:lang w:eastAsia="en-GB"/>
              </w:rPr>
            </w:pPr>
          </w:p>
        </w:tc>
      </w:tr>
      <w:tr w:rsidR="008048D0" w:rsidRPr="00251140" w14:paraId="0A2D5B7E" w14:textId="77777777" w:rsidTr="008048D0">
        <w:trPr>
          <w:trHeight w:val="300"/>
        </w:trPr>
        <w:tc>
          <w:tcPr>
            <w:tcW w:w="1230" w:type="pct"/>
            <w:vAlign w:val="center"/>
          </w:tcPr>
          <w:p w14:paraId="565CAF03"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Blood culture</w:t>
            </w:r>
          </w:p>
        </w:tc>
        <w:tc>
          <w:tcPr>
            <w:tcW w:w="1191" w:type="pct"/>
            <w:vAlign w:val="center"/>
          </w:tcPr>
          <w:p w14:paraId="3CB2EBD8"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Aerobic &amp; Anaerobic</w:t>
            </w:r>
          </w:p>
        </w:tc>
        <w:tc>
          <w:tcPr>
            <w:tcW w:w="779" w:type="pct"/>
            <w:vAlign w:val="center"/>
          </w:tcPr>
          <w:p w14:paraId="370E8A92"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7 days</w:t>
            </w:r>
          </w:p>
        </w:tc>
        <w:tc>
          <w:tcPr>
            <w:tcW w:w="1800" w:type="pct"/>
            <w:vAlign w:val="center"/>
          </w:tcPr>
          <w:p w14:paraId="43E6D95B" w14:textId="77777777" w:rsidR="008048D0" w:rsidRPr="00251140" w:rsidRDefault="008048D0" w:rsidP="008048D0">
            <w:pPr>
              <w:widowControl w:val="0"/>
              <w:autoSpaceDE w:val="0"/>
              <w:autoSpaceDN w:val="0"/>
              <w:adjustRightInd w:val="0"/>
              <w:spacing w:line="240" w:lineRule="auto"/>
              <w:rPr>
                <w:rFonts w:cs="Arial"/>
                <w:szCs w:val="22"/>
                <w:lang w:eastAsia="en-GB"/>
              </w:rPr>
            </w:pPr>
          </w:p>
        </w:tc>
      </w:tr>
      <w:tr w:rsidR="008048D0" w:rsidRPr="00251140" w14:paraId="54EB22F5" w14:textId="77777777" w:rsidTr="008048D0">
        <w:trPr>
          <w:trHeight w:val="300"/>
        </w:trPr>
        <w:tc>
          <w:tcPr>
            <w:tcW w:w="1230" w:type="pct"/>
            <w:tcBorders>
              <w:bottom w:val="nil"/>
            </w:tcBorders>
          </w:tcPr>
          <w:p w14:paraId="091BA5AD"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CSF</w:t>
            </w:r>
          </w:p>
        </w:tc>
        <w:tc>
          <w:tcPr>
            <w:tcW w:w="1191" w:type="pct"/>
            <w:vAlign w:val="center"/>
          </w:tcPr>
          <w:p w14:paraId="04AF9A78"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Microscopy &amp; culture</w:t>
            </w:r>
          </w:p>
        </w:tc>
        <w:tc>
          <w:tcPr>
            <w:tcW w:w="779" w:type="pct"/>
            <w:vAlign w:val="center"/>
          </w:tcPr>
          <w:p w14:paraId="5FC59F0B"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3 days</w:t>
            </w:r>
          </w:p>
        </w:tc>
        <w:tc>
          <w:tcPr>
            <w:tcW w:w="1800" w:type="pct"/>
            <w:vAlign w:val="center"/>
          </w:tcPr>
          <w:p w14:paraId="3B7364B4"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Microscopy 2hrs</w:t>
            </w:r>
          </w:p>
        </w:tc>
      </w:tr>
      <w:tr w:rsidR="008048D0" w:rsidRPr="00251140" w14:paraId="323694D5" w14:textId="77777777" w:rsidTr="008048D0">
        <w:trPr>
          <w:trHeight w:val="300"/>
        </w:trPr>
        <w:tc>
          <w:tcPr>
            <w:tcW w:w="1230" w:type="pct"/>
            <w:tcBorders>
              <w:top w:val="nil"/>
            </w:tcBorders>
          </w:tcPr>
          <w:p w14:paraId="5BA8FB7A" w14:textId="77777777" w:rsidR="008048D0" w:rsidRPr="00251140" w:rsidRDefault="008048D0" w:rsidP="008048D0">
            <w:pPr>
              <w:widowControl w:val="0"/>
              <w:autoSpaceDE w:val="0"/>
              <w:autoSpaceDN w:val="0"/>
              <w:adjustRightInd w:val="0"/>
              <w:spacing w:line="240" w:lineRule="auto"/>
              <w:rPr>
                <w:rFonts w:cs="Arial"/>
                <w:szCs w:val="22"/>
                <w:lang w:eastAsia="en-GB"/>
              </w:rPr>
            </w:pPr>
          </w:p>
        </w:tc>
        <w:tc>
          <w:tcPr>
            <w:tcW w:w="1191" w:type="pct"/>
            <w:vAlign w:val="center"/>
          </w:tcPr>
          <w:p w14:paraId="7CC4556D"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DNA amplification screen (PCR)</w:t>
            </w:r>
          </w:p>
        </w:tc>
        <w:tc>
          <w:tcPr>
            <w:tcW w:w="779" w:type="pct"/>
            <w:vAlign w:val="center"/>
          </w:tcPr>
          <w:p w14:paraId="130E3C33"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14 days</w:t>
            </w:r>
          </w:p>
        </w:tc>
        <w:tc>
          <w:tcPr>
            <w:tcW w:w="1800" w:type="pct"/>
            <w:vAlign w:val="center"/>
          </w:tcPr>
          <w:p w14:paraId="24281EE9"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Also available on EDTA blood SAMPLE</w:t>
            </w:r>
          </w:p>
        </w:tc>
      </w:tr>
      <w:tr w:rsidR="008048D0" w:rsidRPr="00251140" w14:paraId="200151D8" w14:textId="77777777" w:rsidTr="008048D0">
        <w:trPr>
          <w:trHeight w:val="300"/>
        </w:trPr>
        <w:tc>
          <w:tcPr>
            <w:tcW w:w="1230" w:type="pct"/>
            <w:tcBorders>
              <w:top w:val="nil"/>
            </w:tcBorders>
            <w:vAlign w:val="center"/>
          </w:tcPr>
          <w:p w14:paraId="72F86E17"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Skin scrapings</w:t>
            </w:r>
            <w:r w:rsidR="00F24F58">
              <w:rPr>
                <w:rFonts w:cs="Arial"/>
                <w:szCs w:val="22"/>
                <w:lang w:eastAsia="en-GB"/>
              </w:rPr>
              <w:t xml:space="preserve"> and nail clippings</w:t>
            </w:r>
          </w:p>
        </w:tc>
        <w:tc>
          <w:tcPr>
            <w:tcW w:w="1191" w:type="pct"/>
            <w:vAlign w:val="center"/>
          </w:tcPr>
          <w:p w14:paraId="3FA469D5"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Mycology microscopy and culture</w:t>
            </w:r>
          </w:p>
        </w:tc>
        <w:tc>
          <w:tcPr>
            <w:tcW w:w="779" w:type="pct"/>
            <w:vAlign w:val="center"/>
          </w:tcPr>
          <w:p w14:paraId="217CE56D" w14:textId="77777777" w:rsidR="008048D0" w:rsidRPr="00251140" w:rsidRDefault="008048D0" w:rsidP="008048D0">
            <w:pPr>
              <w:widowControl w:val="0"/>
              <w:autoSpaceDE w:val="0"/>
              <w:autoSpaceDN w:val="0"/>
              <w:adjustRightInd w:val="0"/>
              <w:spacing w:line="240" w:lineRule="auto"/>
              <w:rPr>
                <w:rFonts w:cs="Arial"/>
                <w:szCs w:val="22"/>
                <w:lang w:eastAsia="en-GB"/>
              </w:rPr>
            </w:pPr>
            <w:r w:rsidRPr="00251140">
              <w:rPr>
                <w:rFonts w:cs="Arial"/>
                <w:szCs w:val="22"/>
                <w:lang w:eastAsia="en-GB"/>
              </w:rPr>
              <w:t>8 weeks</w:t>
            </w:r>
          </w:p>
        </w:tc>
        <w:tc>
          <w:tcPr>
            <w:tcW w:w="1800" w:type="pct"/>
            <w:vAlign w:val="center"/>
          </w:tcPr>
          <w:p w14:paraId="4F7A404B" w14:textId="77777777" w:rsidR="008048D0" w:rsidRPr="00251140" w:rsidRDefault="008048D0" w:rsidP="008048D0">
            <w:pPr>
              <w:widowControl w:val="0"/>
              <w:autoSpaceDE w:val="0"/>
              <w:autoSpaceDN w:val="0"/>
              <w:adjustRightInd w:val="0"/>
              <w:spacing w:line="240" w:lineRule="auto"/>
              <w:rPr>
                <w:rFonts w:cs="Arial"/>
                <w:szCs w:val="22"/>
                <w:lang w:eastAsia="en-GB"/>
              </w:rPr>
            </w:pPr>
          </w:p>
        </w:tc>
      </w:tr>
      <w:tr w:rsidR="008048D0" w:rsidRPr="00251140" w14:paraId="63D1DACF" w14:textId="77777777" w:rsidTr="008048D0">
        <w:trPr>
          <w:trHeight w:val="300"/>
        </w:trPr>
        <w:tc>
          <w:tcPr>
            <w:tcW w:w="1230" w:type="pct"/>
            <w:tcBorders>
              <w:top w:val="nil"/>
            </w:tcBorders>
            <w:vAlign w:val="center"/>
          </w:tcPr>
          <w:p w14:paraId="6DAD81B7" w14:textId="77777777" w:rsidR="008048D0" w:rsidRPr="00D7774D" w:rsidRDefault="008048D0" w:rsidP="008048D0">
            <w:pPr>
              <w:widowControl w:val="0"/>
              <w:autoSpaceDE w:val="0"/>
              <w:autoSpaceDN w:val="0"/>
              <w:adjustRightInd w:val="0"/>
              <w:spacing w:line="240" w:lineRule="auto"/>
              <w:rPr>
                <w:rFonts w:cs="Arial"/>
                <w:szCs w:val="22"/>
                <w:highlight w:val="yellow"/>
                <w:lang w:eastAsia="en-GB"/>
              </w:rPr>
            </w:pPr>
            <w:r w:rsidRPr="00AC0800">
              <w:rPr>
                <w:rFonts w:cs="Arial"/>
                <w:szCs w:val="22"/>
                <w:lang w:eastAsia="en-GB"/>
              </w:rPr>
              <w:t>Any specimen type</w:t>
            </w:r>
            <w:r>
              <w:rPr>
                <w:rFonts w:cs="Arial"/>
                <w:szCs w:val="22"/>
                <w:lang w:eastAsia="en-GB"/>
              </w:rPr>
              <w:t xml:space="preserve"> (preferably from sterile site)</w:t>
            </w:r>
          </w:p>
        </w:tc>
        <w:tc>
          <w:tcPr>
            <w:tcW w:w="1191" w:type="pct"/>
            <w:vAlign w:val="center"/>
          </w:tcPr>
          <w:p w14:paraId="345636CD" w14:textId="4C5DDE29"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16s rRNA bacterial gene detection</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sequencing</w:t>
            </w:r>
          </w:p>
        </w:tc>
        <w:tc>
          <w:tcPr>
            <w:tcW w:w="779" w:type="pct"/>
            <w:vAlign w:val="center"/>
          </w:tcPr>
          <w:p w14:paraId="6A8130E9" w14:textId="77777777"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5 days</w:t>
            </w:r>
          </w:p>
        </w:tc>
        <w:tc>
          <w:tcPr>
            <w:tcW w:w="1800" w:type="pct"/>
            <w:vAlign w:val="center"/>
          </w:tcPr>
          <w:p w14:paraId="793E3DB2" w14:textId="77777777" w:rsidR="008048D0" w:rsidRPr="0025114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8048D0" w:rsidRPr="00251140" w14:paraId="4B92F298" w14:textId="77777777" w:rsidTr="008048D0">
        <w:trPr>
          <w:trHeight w:val="300"/>
        </w:trPr>
        <w:tc>
          <w:tcPr>
            <w:tcW w:w="1230" w:type="pct"/>
            <w:tcBorders>
              <w:top w:val="nil"/>
            </w:tcBorders>
            <w:vAlign w:val="center"/>
          </w:tcPr>
          <w:p w14:paraId="04C42EDD" w14:textId="77777777" w:rsidR="008048D0" w:rsidRDefault="008048D0" w:rsidP="008048D0">
            <w:pPr>
              <w:spacing w:line="240" w:lineRule="auto"/>
            </w:pPr>
            <w:r w:rsidRPr="00AC0800">
              <w:rPr>
                <w:rFonts w:cs="Arial"/>
                <w:szCs w:val="22"/>
                <w:lang w:eastAsia="en-GB"/>
              </w:rPr>
              <w:t>Any specimen type</w:t>
            </w:r>
            <w:r>
              <w:rPr>
                <w:rFonts w:cs="Arial"/>
                <w:szCs w:val="22"/>
                <w:lang w:eastAsia="en-GB"/>
              </w:rPr>
              <w:t xml:space="preserve"> (preferably from sterile site)</w:t>
            </w:r>
          </w:p>
        </w:tc>
        <w:tc>
          <w:tcPr>
            <w:tcW w:w="1191" w:type="pct"/>
            <w:vAlign w:val="center"/>
          </w:tcPr>
          <w:p w14:paraId="75468AD4" w14:textId="2A844DA1"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Pan fungal (18s) DNA detection</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sequencing</w:t>
            </w:r>
          </w:p>
        </w:tc>
        <w:tc>
          <w:tcPr>
            <w:tcW w:w="779" w:type="pct"/>
            <w:vAlign w:val="center"/>
          </w:tcPr>
          <w:p w14:paraId="2E48F036"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5 days</w:t>
            </w:r>
          </w:p>
        </w:tc>
        <w:tc>
          <w:tcPr>
            <w:tcW w:w="1800" w:type="pct"/>
            <w:vAlign w:val="center"/>
          </w:tcPr>
          <w:p w14:paraId="3F341192"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8048D0" w:rsidRPr="00251140" w14:paraId="63B33BED" w14:textId="77777777" w:rsidTr="00837E2D">
        <w:trPr>
          <w:trHeight w:val="300"/>
        </w:trPr>
        <w:tc>
          <w:tcPr>
            <w:tcW w:w="1230" w:type="pct"/>
            <w:tcBorders>
              <w:top w:val="nil"/>
            </w:tcBorders>
            <w:vAlign w:val="center"/>
          </w:tcPr>
          <w:p w14:paraId="5F7181EA" w14:textId="77777777" w:rsidR="008048D0" w:rsidRDefault="008048D0" w:rsidP="008048D0">
            <w:pPr>
              <w:spacing w:line="240" w:lineRule="auto"/>
            </w:pPr>
            <w:r>
              <w:rPr>
                <w:rFonts w:cs="Arial"/>
                <w:szCs w:val="22"/>
                <w:lang w:eastAsia="en-GB"/>
              </w:rPr>
              <w:t>Faeces, urine and other specimen types</w:t>
            </w:r>
          </w:p>
        </w:tc>
        <w:tc>
          <w:tcPr>
            <w:tcW w:w="1191" w:type="pct"/>
            <w:vAlign w:val="center"/>
          </w:tcPr>
          <w:p w14:paraId="2091DFE7"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Parasite identification</w:t>
            </w:r>
          </w:p>
        </w:tc>
        <w:tc>
          <w:tcPr>
            <w:tcW w:w="779" w:type="pct"/>
            <w:vAlign w:val="center"/>
          </w:tcPr>
          <w:p w14:paraId="174757FE"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14 days</w:t>
            </w:r>
          </w:p>
        </w:tc>
        <w:tc>
          <w:tcPr>
            <w:tcW w:w="1800" w:type="pct"/>
            <w:vAlign w:val="center"/>
          </w:tcPr>
          <w:p w14:paraId="27077228" w14:textId="77777777" w:rsidR="008048D0" w:rsidRDefault="008048D0" w:rsidP="008048D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bl>
    <w:p w14:paraId="6E0ED34E" w14:textId="77777777" w:rsidR="00251140" w:rsidRDefault="00251140" w:rsidP="00251140"/>
    <w:p w14:paraId="49CD39DE" w14:textId="77777777" w:rsidR="00031A14" w:rsidRPr="00251140" w:rsidRDefault="00031A14" w:rsidP="00251140"/>
    <w:tbl>
      <w:tblPr>
        <w:tblStyle w:val="TableGrid1"/>
        <w:tblW w:w="5320" w:type="pct"/>
        <w:tblInd w:w="-431" w:type="dxa"/>
        <w:tblLook w:val="0020" w:firstRow="1" w:lastRow="0" w:firstColumn="0" w:lastColumn="0" w:noHBand="0" w:noVBand="0"/>
        <w:tblCaption w:val="Clinical Tests Available and Turnaround Time"/>
        <w:tblDescription w:val="Table with columns for Non-Viral Serology, Tests, Turn-around time (working days) and Comments."/>
      </w:tblPr>
      <w:tblGrid>
        <w:gridCol w:w="2412"/>
        <w:gridCol w:w="2389"/>
        <w:gridCol w:w="1579"/>
        <w:gridCol w:w="3261"/>
      </w:tblGrid>
      <w:tr w:rsidR="00251140" w:rsidRPr="00251140" w14:paraId="0EFCB02F" w14:textId="77777777" w:rsidTr="00741EA9">
        <w:trPr>
          <w:tblHeader/>
        </w:trPr>
        <w:tc>
          <w:tcPr>
            <w:tcW w:w="1251" w:type="pct"/>
            <w:shd w:val="clear" w:color="auto" w:fill="D9D9D9" w:themeFill="background1" w:themeFillShade="D9"/>
          </w:tcPr>
          <w:p w14:paraId="6131CE17"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Non-viral Serology</w:t>
            </w:r>
          </w:p>
        </w:tc>
        <w:tc>
          <w:tcPr>
            <w:tcW w:w="1239" w:type="pct"/>
            <w:shd w:val="clear" w:color="auto" w:fill="D9D9D9" w:themeFill="background1" w:themeFillShade="D9"/>
          </w:tcPr>
          <w:p w14:paraId="4EBC3D65"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19" w:type="pct"/>
            <w:shd w:val="clear" w:color="auto" w:fill="D9D9D9" w:themeFill="background1" w:themeFillShade="D9"/>
          </w:tcPr>
          <w:p w14:paraId="268C1AE4"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691" w:type="pct"/>
            <w:shd w:val="clear" w:color="auto" w:fill="D9D9D9" w:themeFill="background1" w:themeFillShade="D9"/>
          </w:tcPr>
          <w:p w14:paraId="67F07671"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Comments</w:t>
            </w:r>
          </w:p>
        </w:tc>
      </w:tr>
      <w:tr w:rsidR="00251140" w:rsidRPr="00251140" w14:paraId="2C524E7C" w14:textId="77777777" w:rsidTr="00741EA9">
        <w:trPr>
          <w:trHeight w:val="383"/>
        </w:trPr>
        <w:tc>
          <w:tcPr>
            <w:tcW w:w="1251" w:type="pct"/>
          </w:tcPr>
          <w:p w14:paraId="0EFFBA78"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Amoebic inf.</w:t>
            </w:r>
          </w:p>
        </w:tc>
        <w:tc>
          <w:tcPr>
            <w:tcW w:w="1239" w:type="pct"/>
          </w:tcPr>
          <w:p w14:paraId="03A13456" w14:textId="77777777"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Amoebic IFAT </w:t>
            </w:r>
          </w:p>
        </w:tc>
        <w:tc>
          <w:tcPr>
            <w:tcW w:w="819" w:type="pct"/>
          </w:tcPr>
          <w:p w14:paraId="5A617732" w14:textId="77777777" w:rsidR="00251140"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10-1</w:t>
            </w:r>
            <w:r w:rsidR="00251140" w:rsidRPr="00251140">
              <w:rPr>
                <w:rFonts w:cs="Arial"/>
                <w:szCs w:val="22"/>
                <w:lang w:eastAsia="en-GB"/>
              </w:rPr>
              <w:t>5 days</w:t>
            </w:r>
          </w:p>
        </w:tc>
        <w:tc>
          <w:tcPr>
            <w:tcW w:w="1691" w:type="pct"/>
          </w:tcPr>
          <w:p w14:paraId="68269C97" w14:textId="77777777" w:rsidR="00251140"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15A25" w:rsidRPr="00251140" w14:paraId="64ED4743" w14:textId="77777777" w:rsidTr="00741EA9">
        <w:trPr>
          <w:trHeight w:val="383"/>
        </w:trPr>
        <w:tc>
          <w:tcPr>
            <w:tcW w:w="1251" w:type="pct"/>
          </w:tcPr>
          <w:p w14:paraId="6C99A7A9" w14:textId="77777777" w:rsidR="00915A25" w:rsidRPr="00251140"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Antenatal screening</w:t>
            </w:r>
          </w:p>
        </w:tc>
        <w:tc>
          <w:tcPr>
            <w:tcW w:w="1239" w:type="pct"/>
          </w:tcPr>
          <w:p w14:paraId="5DC1FC93" w14:textId="77777777" w:rsidR="00915A25" w:rsidRPr="00251140"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Syphilis</w:t>
            </w:r>
          </w:p>
        </w:tc>
        <w:tc>
          <w:tcPr>
            <w:tcW w:w="819" w:type="pct"/>
          </w:tcPr>
          <w:p w14:paraId="760368BE" w14:textId="77777777" w:rsidR="00915A25" w:rsidRDefault="00915A25" w:rsidP="009278A3">
            <w:pPr>
              <w:widowControl w:val="0"/>
              <w:autoSpaceDE w:val="0"/>
              <w:autoSpaceDN w:val="0"/>
              <w:adjustRightInd w:val="0"/>
              <w:spacing w:line="240" w:lineRule="auto"/>
              <w:rPr>
                <w:rFonts w:cs="Arial"/>
                <w:szCs w:val="22"/>
                <w:lang w:eastAsia="en-GB"/>
              </w:rPr>
            </w:pPr>
            <w:r>
              <w:rPr>
                <w:rFonts w:cs="Arial"/>
                <w:szCs w:val="22"/>
                <w:lang w:eastAsia="en-GB"/>
              </w:rPr>
              <w:t>8 days</w:t>
            </w:r>
          </w:p>
        </w:tc>
        <w:tc>
          <w:tcPr>
            <w:tcW w:w="1691" w:type="pct"/>
          </w:tcPr>
          <w:p w14:paraId="7BD63CF4" w14:textId="77777777" w:rsidR="00915A25" w:rsidRDefault="00915A25" w:rsidP="00251140">
            <w:pPr>
              <w:widowControl w:val="0"/>
              <w:autoSpaceDE w:val="0"/>
              <w:autoSpaceDN w:val="0"/>
              <w:adjustRightInd w:val="0"/>
              <w:spacing w:line="240" w:lineRule="auto"/>
              <w:rPr>
                <w:rFonts w:cs="Arial"/>
                <w:szCs w:val="22"/>
                <w:lang w:eastAsia="en-GB"/>
              </w:rPr>
            </w:pPr>
          </w:p>
        </w:tc>
      </w:tr>
      <w:tr w:rsidR="00423AA9" w:rsidRPr="00251140" w14:paraId="003BEF13" w14:textId="77777777" w:rsidTr="00741EA9">
        <w:trPr>
          <w:trHeight w:val="384"/>
        </w:trPr>
        <w:tc>
          <w:tcPr>
            <w:tcW w:w="1251" w:type="pct"/>
          </w:tcPr>
          <w:p w14:paraId="7DD3C175" w14:textId="77777777" w:rsidR="00423AA9" w:rsidRPr="00251140" w:rsidRDefault="00423AA9" w:rsidP="00251140">
            <w:pPr>
              <w:widowControl w:val="0"/>
              <w:autoSpaceDE w:val="0"/>
              <w:autoSpaceDN w:val="0"/>
              <w:adjustRightInd w:val="0"/>
              <w:spacing w:line="240" w:lineRule="auto"/>
              <w:rPr>
                <w:rFonts w:cs="Arial"/>
                <w:szCs w:val="22"/>
                <w:lang w:eastAsia="en-GB"/>
              </w:rPr>
            </w:pPr>
            <w:r>
              <w:rPr>
                <w:rFonts w:cs="Arial"/>
                <w:szCs w:val="22"/>
                <w:lang w:eastAsia="en-GB"/>
              </w:rPr>
              <w:t>ASOT</w:t>
            </w:r>
          </w:p>
        </w:tc>
        <w:tc>
          <w:tcPr>
            <w:tcW w:w="1239" w:type="pct"/>
          </w:tcPr>
          <w:p w14:paraId="3FB1A9D4" w14:textId="77777777" w:rsidR="00423AA9" w:rsidRPr="00251140" w:rsidRDefault="00423AA9" w:rsidP="00251140">
            <w:pPr>
              <w:widowControl w:val="0"/>
              <w:autoSpaceDE w:val="0"/>
              <w:autoSpaceDN w:val="0"/>
              <w:adjustRightInd w:val="0"/>
              <w:spacing w:line="240" w:lineRule="auto"/>
              <w:rPr>
                <w:rFonts w:cs="Arial"/>
                <w:szCs w:val="22"/>
                <w:lang w:eastAsia="en-GB"/>
              </w:rPr>
            </w:pPr>
            <w:proofErr w:type="spellStart"/>
            <w:r>
              <w:rPr>
                <w:rFonts w:cs="Arial"/>
                <w:szCs w:val="22"/>
                <w:lang w:eastAsia="en-GB"/>
              </w:rPr>
              <w:t>Antistreptolysin</w:t>
            </w:r>
            <w:proofErr w:type="spellEnd"/>
            <w:r w:rsidR="00AC0800">
              <w:rPr>
                <w:rFonts w:cs="Arial"/>
                <w:szCs w:val="22"/>
                <w:lang w:eastAsia="en-GB"/>
              </w:rPr>
              <w:t xml:space="preserve"> O</w:t>
            </w:r>
          </w:p>
        </w:tc>
        <w:tc>
          <w:tcPr>
            <w:tcW w:w="819" w:type="pct"/>
          </w:tcPr>
          <w:p w14:paraId="1DCCFB77" w14:textId="77777777" w:rsidR="00423AA9" w:rsidRPr="00251140" w:rsidRDefault="00423AA9" w:rsidP="00251140">
            <w:pPr>
              <w:widowControl w:val="0"/>
              <w:autoSpaceDE w:val="0"/>
              <w:autoSpaceDN w:val="0"/>
              <w:adjustRightInd w:val="0"/>
              <w:spacing w:line="240" w:lineRule="auto"/>
              <w:rPr>
                <w:rFonts w:cs="Arial"/>
                <w:szCs w:val="22"/>
                <w:lang w:eastAsia="en-GB"/>
              </w:rPr>
            </w:pPr>
            <w:r>
              <w:rPr>
                <w:rFonts w:cs="Arial"/>
                <w:szCs w:val="22"/>
                <w:lang w:eastAsia="en-GB"/>
              </w:rPr>
              <w:t>7-10 days</w:t>
            </w:r>
          </w:p>
        </w:tc>
        <w:tc>
          <w:tcPr>
            <w:tcW w:w="1691" w:type="pct"/>
          </w:tcPr>
          <w:p w14:paraId="5BD7C8B7" w14:textId="77777777" w:rsidR="00423AA9" w:rsidRPr="00251140" w:rsidRDefault="00423AA9" w:rsidP="00AD3631">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3CFA870B" w14:textId="77777777" w:rsidTr="00741EA9">
        <w:trPr>
          <w:trHeight w:val="384"/>
        </w:trPr>
        <w:tc>
          <w:tcPr>
            <w:tcW w:w="1251" w:type="pct"/>
          </w:tcPr>
          <w:p w14:paraId="164F502C"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Brucellosis</w:t>
            </w:r>
          </w:p>
        </w:tc>
        <w:tc>
          <w:tcPr>
            <w:tcW w:w="1239" w:type="pct"/>
          </w:tcPr>
          <w:p w14:paraId="7BC35829" w14:textId="7C0DAF43"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Br.</w:t>
            </w:r>
            <w:r w:rsidR="00F66141">
              <w:rPr>
                <w:rFonts w:cs="Arial"/>
                <w:szCs w:val="22"/>
                <w:lang w:eastAsia="en-GB"/>
              </w:rPr>
              <w:t xml:space="preserve"> </w:t>
            </w:r>
            <w:r w:rsidRPr="00251140">
              <w:rPr>
                <w:rFonts w:cs="Arial"/>
                <w:szCs w:val="22"/>
                <w:lang w:eastAsia="en-GB"/>
              </w:rPr>
              <w:t xml:space="preserve">abortus &amp; </w:t>
            </w:r>
            <w:proofErr w:type="spellStart"/>
            <w:r w:rsidRPr="00251140">
              <w:rPr>
                <w:rFonts w:cs="Arial"/>
                <w:szCs w:val="22"/>
                <w:lang w:eastAsia="en-GB"/>
              </w:rPr>
              <w:t>melitensis</w:t>
            </w:r>
            <w:proofErr w:type="spellEnd"/>
            <w:r w:rsidRPr="00251140">
              <w:rPr>
                <w:rFonts w:cs="Arial"/>
                <w:szCs w:val="22"/>
                <w:lang w:eastAsia="en-GB"/>
              </w:rPr>
              <w:t xml:space="preserve"> </w:t>
            </w:r>
            <w:proofErr w:type="spellStart"/>
            <w:r w:rsidRPr="00251140">
              <w:rPr>
                <w:rFonts w:cs="Arial"/>
                <w:szCs w:val="22"/>
                <w:lang w:eastAsia="en-GB"/>
              </w:rPr>
              <w:t>microagg</w:t>
            </w:r>
            <w:proofErr w:type="spellEnd"/>
          </w:p>
        </w:tc>
        <w:tc>
          <w:tcPr>
            <w:tcW w:w="819" w:type="pct"/>
          </w:tcPr>
          <w:p w14:paraId="101A239A" w14:textId="77777777" w:rsidR="00251140" w:rsidRPr="00251140" w:rsidRDefault="00251140" w:rsidP="005C0D13">
            <w:pPr>
              <w:widowControl w:val="0"/>
              <w:autoSpaceDE w:val="0"/>
              <w:autoSpaceDN w:val="0"/>
              <w:adjustRightInd w:val="0"/>
              <w:spacing w:line="240" w:lineRule="auto"/>
              <w:rPr>
                <w:rFonts w:cs="Arial"/>
                <w:szCs w:val="22"/>
                <w:lang w:eastAsia="en-GB"/>
              </w:rPr>
            </w:pPr>
            <w:r w:rsidRPr="00251140">
              <w:rPr>
                <w:rFonts w:cs="Arial"/>
                <w:szCs w:val="22"/>
                <w:lang w:eastAsia="en-GB"/>
              </w:rPr>
              <w:t>1</w:t>
            </w:r>
            <w:r w:rsidR="005C0D13">
              <w:rPr>
                <w:rFonts w:cs="Arial"/>
                <w:szCs w:val="22"/>
                <w:lang w:eastAsia="en-GB"/>
              </w:rPr>
              <w:t>4</w:t>
            </w:r>
            <w:r w:rsidRPr="00251140">
              <w:rPr>
                <w:rFonts w:cs="Arial"/>
                <w:szCs w:val="22"/>
                <w:lang w:eastAsia="en-GB"/>
              </w:rPr>
              <w:t xml:space="preserve"> days</w:t>
            </w:r>
          </w:p>
        </w:tc>
        <w:tc>
          <w:tcPr>
            <w:tcW w:w="1691" w:type="pct"/>
          </w:tcPr>
          <w:p w14:paraId="55D476A1"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Exposure history must be provided. Brucellosis is no longer endemic in the UK</w:t>
            </w:r>
          </w:p>
          <w:p w14:paraId="52D7D45B" w14:textId="77777777" w:rsidR="00AD3631"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58745BA6" w14:textId="77777777" w:rsidTr="00741EA9">
        <w:trPr>
          <w:trHeight w:val="383"/>
        </w:trPr>
        <w:tc>
          <w:tcPr>
            <w:tcW w:w="1251" w:type="pct"/>
          </w:tcPr>
          <w:p w14:paraId="721B7E9E"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Candida</w:t>
            </w:r>
          </w:p>
        </w:tc>
        <w:tc>
          <w:tcPr>
            <w:tcW w:w="1239" w:type="pct"/>
          </w:tcPr>
          <w:p w14:paraId="23D57A7F" w14:textId="77777777"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Candida antigen</w:t>
            </w:r>
          </w:p>
        </w:tc>
        <w:tc>
          <w:tcPr>
            <w:tcW w:w="819" w:type="pct"/>
          </w:tcPr>
          <w:p w14:paraId="4FC920CB" w14:textId="77777777" w:rsidR="00251140" w:rsidRPr="00251140" w:rsidRDefault="006C6AFA" w:rsidP="00251140">
            <w:pPr>
              <w:widowControl w:val="0"/>
              <w:autoSpaceDE w:val="0"/>
              <w:autoSpaceDN w:val="0"/>
              <w:adjustRightInd w:val="0"/>
              <w:spacing w:line="240" w:lineRule="auto"/>
              <w:rPr>
                <w:rFonts w:cs="Arial"/>
                <w:szCs w:val="22"/>
                <w:lang w:eastAsia="en-GB"/>
              </w:rPr>
            </w:pPr>
            <w:r>
              <w:rPr>
                <w:rFonts w:cs="Arial"/>
                <w:szCs w:val="22"/>
                <w:lang w:eastAsia="en-GB"/>
              </w:rPr>
              <w:t>10 days</w:t>
            </w:r>
          </w:p>
        </w:tc>
        <w:tc>
          <w:tcPr>
            <w:tcW w:w="1691" w:type="pct"/>
          </w:tcPr>
          <w:p w14:paraId="71FBF099"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Discuss with microbiologist</w:t>
            </w:r>
            <w:r w:rsidRPr="00251140">
              <w:rPr>
                <w:rFonts w:cs="Arial"/>
                <w:szCs w:val="22"/>
                <w:lang w:eastAsia="en-GB"/>
              </w:rPr>
              <w:tab/>
            </w:r>
          </w:p>
          <w:p w14:paraId="694A0A27" w14:textId="77777777" w:rsidR="00AD3631" w:rsidRPr="00251140" w:rsidRDefault="00AD3631"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593068B4" w14:textId="77777777" w:rsidTr="00741EA9">
        <w:trPr>
          <w:trHeight w:val="384"/>
        </w:trPr>
        <w:tc>
          <w:tcPr>
            <w:tcW w:w="1251" w:type="pct"/>
          </w:tcPr>
          <w:p w14:paraId="02ECD536"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Cat scratch disease</w:t>
            </w:r>
          </w:p>
          <w:p w14:paraId="52BC2D4A"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(Bartonella </w:t>
            </w:r>
            <w:proofErr w:type="spellStart"/>
            <w:r w:rsidRPr="00251140">
              <w:rPr>
                <w:rFonts w:cs="Arial"/>
                <w:szCs w:val="22"/>
                <w:lang w:eastAsia="en-GB"/>
              </w:rPr>
              <w:t>henselae</w:t>
            </w:r>
            <w:proofErr w:type="spellEnd"/>
            <w:r w:rsidRPr="00251140">
              <w:rPr>
                <w:rFonts w:cs="Arial"/>
                <w:szCs w:val="22"/>
                <w:lang w:eastAsia="en-GB"/>
              </w:rPr>
              <w:t>)</w:t>
            </w:r>
          </w:p>
        </w:tc>
        <w:tc>
          <w:tcPr>
            <w:tcW w:w="1239" w:type="pct"/>
          </w:tcPr>
          <w:p w14:paraId="18226454"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Antibodies</w:t>
            </w:r>
          </w:p>
        </w:tc>
        <w:tc>
          <w:tcPr>
            <w:tcW w:w="819" w:type="pct"/>
          </w:tcPr>
          <w:p w14:paraId="7A6F98F8"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3 months</w:t>
            </w:r>
          </w:p>
        </w:tc>
        <w:tc>
          <w:tcPr>
            <w:tcW w:w="1691" w:type="pct"/>
          </w:tcPr>
          <w:p w14:paraId="264C539D" w14:textId="77777777" w:rsidR="00251140" w:rsidRPr="00251140" w:rsidRDefault="007F59BB" w:rsidP="007F59BB">
            <w:pPr>
              <w:widowControl w:val="0"/>
              <w:autoSpaceDE w:val="0"/>
              <w:autoSpaceDN w:val="0"/>
              <w:adjustRightInd w:val="0"/>
              <w:spacing w:line="240" w:lineRule="auto"/>
              <w:rPr>
                <w:rFonts w:cs="Arial"/>
                <w:szCs w:val="22"/>
                <w:lang w:eastAsia="en-GB"/>
              </w:rPr>
            </w:pPr>
            <w:r>
              <w:rPr>
                <w:rFonts w:cs="Arial"/>
                <w:szCs w:val="22"/>
                <w:lang w:eastAsia="en-GB"/>
              </w:rPr>
              <w:t xml:space="preserve">Referred test </w:t>
            </w:r>
            <w:r w:rsidR="00AD3631">
              <w:rPr>
                <w:rFonts w:cs="Arial"/>
                <w:szCs w:val="22"/>
                <w:lang w:eastAsia="en-GB"/>
              </w:rPr>
              <w:t>–</w:t>
            </w:r>
            <w:r>
              <w:rPr>
                <w:rFonts w:cs="Arial"/>
                <w:szCs w:val="22"/>
                <w:lang w:eastAsia="en-GB"/>
              </w:rPr>
              <w:t xml:space="preserve"> only available on agreement with a Consultant Microbiologist as no referral laboratory within UK.</w:t>
            </w:r>
          </w:p>
        </w:tc>
      </w:tr>
      <w:tr w:rsidR="00B85173" w:rsidRPr="00251140" w14:paraId="2725864D" w14:textId="77777777" w:rsidTr="00741EA9">
        <w:trPr>
          <w:trHeight w:val="383"/>
        </w:trPr>
        <w:tc>
          <w:tcPr>
            <w:tcW w:w="1251" w:type="pct"/>
          </w:tcPr>
          <w:p w14:paraId="312DA3D9" w14:textId="77777777" w:rsidR="00B85173" w:rsidRPr="00251140" w:rsidRDefault="00B85173" w:rsidP="00251140">
            <w:pPr>
              <w:widowControl w:val="0"/>
              <w:autoSpaceDE w:val="0"/>
              <w:autoSpaceDN w:val="0"/>
              <w:adjustRightInd w:val="0"/>
              <w:spacing w:line="240" w:lineRule="auto"/>
              <w:rPr>
                <w:rFonts w:cs="Arial"/>
                <w:szCs w:val="22"/>
                <w:lang w:eastAsia="en-GB"/>
              </w:rPr>
            </w:pPr>
            <w:r>
              <w:rPr>
                <w:rFonts w:cs="Arial"/>
                <w:szCs w:val="22"/>
                <w:lang w:eastAsia="en-GB"/>
              </w:rPr>
              <w:t>Cryptococcal antigen</w:t>
            </w:r>
          </w:p>
        </w:tc>
        <w:tc>
          <w:tcPr>
            <w:tcW w:w="1239" w:type="pct"/>
          </w:tcPr>
          <w:p w14:paraId="3EF3893C" w14:textId="77777777" w:rsidR="00B85173" w:rsidRPr="00251140" w:rsidRDefault="00B85173" w:rsidP="007F59BB">
            <w:pPr>
              <w:widowControl w:val="0"/>
              <w:autoSpaceDE w:val="0"/>
              <w:autoSpaceDN w:val="0"/>
              <w:adjustRightInd w:val="0"/>
              <w:spacing w:line="240" w:lineRule="auto"/>
              <w:rPr>
                <w:rFonts w:cs="Arial"/>
                <w:szCs w:val="22"/>
                <w:lang w:eastAsia="en-GB"/>
              </w:rPr>
            </w:pPr>
          </w:p>
        </w:tc>
        <w:tc>
          <w:tcPr>
            <w:tcW w:w="819" w:type="pct"/>
          </w:tcPr>
          <w:p w14:paraId="1FE48EA0" w14:textId="77777777" w:rsidR="00B85173" w:rsidRDefault="00B85173" w:rsidP="009278A3">
            <w:pPr>
              <w:widowControl w:val="0"/>
              <w:autoSpaceDE w:val="0"/>
              <w:autoSpaceDN w:val="0"/>
              <w:adjustRightInd w:val="0"/>
              <w:spacing w:line="240" w:lineRule="auto"/>
              <w:rPr>
                <w:rFonts w:cs="Arial"/>
                <w:szCs w:val="22"/>
                <w:lang w:eastAsia="en-GB"/>
              </w:rPr>
            </w:pPr>
            <w:r>
              <w:rPr>
                <w:rFonts w:cs="Arial"/>
                <w:szCs w:val="22"/>
                <w:lang w:eastAsia="en-GB"/>
              </w:rPr>
              <w:t>2 days</w:t>
            </w:r>
          </w:p>
        </w:tc>
        <w:tc>
          <w:tcPr>
            <w:tcW w:w="1691" w:type="pct"/>
          </w:tcPr>
          <w:p w14:paraId="1E406313" w14:textId="77777777" w:rsidR="00B85173" w:rsidRPr="00251140" w:rsidRDefault="00B85173" w:rsidP="007F59BB">
            <w:pPr>
              <w:widowControl w:val="0"/>
              <w:autoSpaceDE w:val="0"/>
              <w:autoSpaceDN w:val="0"/>
              <w:adjustRightInd w:val="0"/>
              <w:spacing w:line="240" w:lineRule="auto"/>
              <w:rPr>
                <w:rFonts w:cs="Arial"/>
                <w:szCs w:val="22"/>
                <w:lang w:eastAsia="en-GB"/>
              </w:rPr>
            </w:pPr>
          </w:p>
        </w:tc>
      </w:tr>
      <w:tr w:rsidR="00251140" w:rsidRPr="00251140" w14:paraId="35105CA2" w14:textId="77777777" w:rsidTr="00741EA9">
        <w:trPr>
          <w:trHeight w:val="383"/>
        </w:trPr>
        <w:tc>
          <w:tcPr>
            <w:tcW w:w="1251" w:type="pct"/>
          </w:tcPr>
          <w:p w14:paraId="659E0CDD"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Filariasis</w:t>
            </w:r>
          </w:p>
        </w:tc>
        <w:tc>
          <w:tcPr>
            <w:tcW w:w="1239" w:type="pct"/>
          </w:tcPr>
          <w:p w14:paraId="7B6072C4" w14:textId="77777777"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Filaria Elisa </w:t>
            </w:r>
          </w:p>
        </w:tc>
        <w:tc>
          <w:tcPr>
            <w:tcW w:w="819" w:type="pct"/>
          </w:tcPr>
          <w:p w14:paraId="3E1FCC67"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251140" w:rsidRPr="00251140">
              <w:rPr>
                <w:rFonts w:cs="Arial"/>
                <w:szCs w:val="22"/>
                <w:lang w:eastAsia="en-GB"/>
              </w:rPr>
              <w:t xml:space="preserve"> days</w:t>
            </w:r>
          </w:p>
        </w:tc>
        <w:tc>
          <w:tcPr>
            <w:tcW w:w="1691" w:type="pct"/>
          </w:tcPr>
          <w:p w14:paraId="64F1675A"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Exposure history must be provided</w:t>
            </w:r>
          </w:p>
          <w:p w14:paraId="1C16E308" w14:textId="77777777" w:rsidR="007F59BB" w:rsidRPr="00251140" w:rsidRDefault="007F59BB"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73664545" w14:textId="77777777" w:rsidTr="00741EA9">
        <w:trPr>
          <w:trHeight w:val="383"/>
        </w:trPr>
        <w:tc>
          <w:tcPr>
            <w:tcW w:w="1251" w:type="pct"/>
          </w:tcPr>
          <w:p w14:paraId="4FBE8B91"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Hydatid</w:t>
            </w:r>
          </w:p>
        </w:tc>
        <w:tc>
          <w:tcPr>
            <w:tcW w:w="1239" w:type="pct"/>
          </w:tcPr>
          <w:p w14:paraId="5BFD15E9" w14:textId="77777777" w:rsidR="00251140" w:rsidRPr="00251140" w:rsidRDefault="00ED50ED" w:rsidP="00031A14">
            <w:pPr>
              <w:widowControl w:val="0"/>
              <w:autoSpaceDE w:val="0"/>
              <w:autoSpaceDN w:val="0"/>
              <w:adjustRightInd w:val="0"/>
              <w:spacing w:line="240" w:lineRule="auto"/>
              <w:rPr>
                <w:rFonts w:cs="Arial"/>
                <w:szCs w:val="22"/>
                <w:lang w:eastAsia="en-GB"/>
              </w:rPr>
            </w:pPr>
            <w:r>
              <w:rPr>
                <w:rFonts w:cs="Arial"/>
                <w:szCs w:val="22"/>
                <w:lang w:eastAsia="en-GB"/>
              </w:rPr>
              <w:t xml:space="preserve">Hydatid </w:t>
            </w:r>
            <w:r w:rsidR="00251140" w:rsidRPr="00251140">
              <w:rPr>
                <w:rFonts w:cs="Arial"/>
                <w:szCs w:val="22"/>
                <w:lang w:eastAsia="en-GB"/>
              </w:rPr>
              <w:t xml:space="preserve">ELISA </w:t>
            </w:r>
          </w:p>
        </w:tc>
        <w:tc>
          <w:tcPr>
            <w:tcW w:w="819" w:type="pct"/>
          </w:tcPr>
          <w:p w14:paraId="173E7C7D" w14:textId="77777777" w:rsidR="00251140" w:rsidRPr="00251140" w:rsidRDefault="00F955BE" w:rsidP="00F955BE">
            <w:pPr>
              <w:widowControl w:val="0"/>
              <w:autoSpaceDE w:val="0"/>
              <w:autoSpaceDN w:val="0"/>
              <w:adjustRightInd w:val="0"/>
              <w:spacing w:line="240" w:lineRule="auto"/>
              <w:rPr>
                <w:rFonts w:cs="Arial"/>
                <w:szCs w:val="22"/>
                <w:lang w:eastAsia="en-GB"/>
              </w:rPr>
            </w:pPr>
            <w:r>
              <w:rPr>
                <w:rFonts w:cs="Arial"/>
                <w:szCs w:val="22"/>
                <w:lang w:eastAsia="en-GB"/>
              </w:rPr>
              <w:t>10</w:t>
            </w:r>
            <w:r w:rsidR="00251140" w:rsidRPr="00251140">
              <w:rPr>
                <w:rFonts w:cs="Arial"/>
                <w:szCs w:val="22"/>
                <w:lang w:eastAsia="en-GB"/>
              </w:rPr>
              <w:t xml:space="preserve"> days</w:t>
            </w:r>
          </w:p>
        </w:tc>
        <w:tc>
          <w:tcPr>
            <w:tcW w:w="1691" w:type="pct"/>
          </w:tcPr>
          <w:p w14:paraId="533A9004"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clinical information essential</w:t>
            </w:r>
          </w:p>
          <w:p w14:paraId="08B3C3AC"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13903AD9" w14:textId="77777777" w:rsidTr="00741EA9">
        <w:trPr>
          <w:trHeight w:val="384"/>
        </w:trPr>
        <w:tc>
          <w:tcPr>
            <w:tcW w:w="1251" w:type="pct"/>
          </w:tcPr>
          <w:p w14:paraId="357C5337"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Leptospirosis</w:t>
            </w:r>
          </w:p>
        </w:tc>
        <w:tc>
          <w:tcPr>
            <w:tcW w:w="1239" w:type="pct"/>
          </w:tcPr>
          <w:p w14:paraId="7D91353A" w14:textId="753B5C3F"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Leptospira IgM</w:t>
            </w:r>
            <w:r w:rsidR="00A8287B">
              <w:rPr>
                <w:rFonts w:cs="Arial"/>
                <w:szCs w:val="22"/>
                <w:lang w:eastAsia="en-GB"/>
              </w:rPr>
              <w:t xml:space="preserve"> </w:t>
            </w:r>
            <w:r w:rsidRPr="00251140">
              <w:rPr>
                <w:rFonts w:cs="Arial"/>
                <w:szCs w:val="22"/>
                <w:lang w:eastAsia="en-GB"/>
              </w:rPr>
              <w:t>/</w:t>
            </w:r>
            <w:r w:rsidR="00A8287B">
              <w:rPr>
                <w:rFonts w:cs="Arial"/>
                <w:szCs w:val="22"/>
                <w:lang w:eastAsia="en-GB"/>
              </w:rPr>
              <w:t xml:space="preserve"> </w:t>
            </w:r>
            <w:r w:rsidRPr="00251140">
              <w:rPr>
                <w:rFonts w:cs="Arial"/>
                <w:szCs w:val="22"/>
                <w:lang w:eastAsia="en-GB"/>
              </w:rPr>
              <w:t>ELISA</w:t>
            </w:r>
          </w:p>
        </w:tc>
        <w:tc>
          <w:tcPr>
            <w:tcW w:w="819" w:type="pct"/>
          </w:tcPr>
          <w:p w14:paraId="46B3E084"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7 days</w:t>
            </w:r>
          </w:p>
        </w:tc>
        <w:tc>
          <w:tcPr>
            <w:tcW w:w="1691" w:type="pct"/>
          </w:tcPr>
          <w:p w14:paraId="7DB8F7E6"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24</w:t>
            </w:r>
            <w:r w:rsidR="00ED50ED">
              <w:rPr>
                <w:rFonts w:cs="Arial"/>
                <w:szCs w:val="22"/>
                <w:lang w:eastAsia="en-GB"/>
              </w:rPr>
              <w:t>-48</w:t>
            </w:r>
            <w:r w:rsidRPr="00251140">
              <w:rPr>
                <w:rFonts w:cs="Arial"/>
                <w:szCs w:val="22"/>
                <w:lang w:eastAsia="en-GB"/>
              </w:rPr>
              <w:t xml:space="preserve"> hr result if urgent.</w:t>
            </w:r>
          </w:p>
          <w:p w14:paraId="3C0B2B7D"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2247A7E4" w14:textId="77777777" w:rsidTr="00741EA9">
        <w:trPr>
          <w:trHeight w:val="383"/>
        </w:trPr>
        <w:tc>
          <w:tcPr>
            <w:tcW w:w="1251" w:type="pct"/>
          </w:tcPr>
          <w:p w14:paraId="1F2E418B"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Lyme disease</w:t>
            </w:r>
          </w:p>
        </w:tc>
        <w:tc>
          <w:tcPr>
            <w:tcW w:w="1239" w:type="pct"/>
          </w:tcPr>
          <w:p w14:paraId="4C953980" w14:textId="77777777" w:rsidR="00ED50ED"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IgG</w:t>
            </w:r>
          </w:p>
          <w:p w14:paraId="13CBD2B2" w14:textId="77777777" w:rsidR="00251140" w:rsidRPr="00251140" w:rsidRDefault="00ED50ED" w:rsidP="00031A14">
            <w:pPr>
              <w:widowControl w:val="0"/>
              <w:autoSpaceDE w:val="0"/>
              <w:autoSpaceDN w:val="0"/>
              <w:adjustRightInd w:val="0"/>
              <w:spacing w:line="240" w:lineRule="auto"/>
              <w:rPr>
                <w:rFonts w:cs="Arial"/>
                <w:szCs w:val="22"/>
                <w:lang w:eastAsia="en-GB"/>
              </w:rPr>
            </w:pPr>
            <w:r>
              <w:rPr>
                <w:rFonts w:cs="Arial"/>
                <w:szCs w:val="22"/>
                <w:lang w:eastAsia="en-GB"/>
              </w:rPr>
              <w:t>Western blot</w:t>
            </w:r>
            <w:r w:rsidR="00251140" w:rsidRPr="00251140">
              <w:rPr>
                <w:rFonts w:cs="Arial"/>
                <w:szCs w:val="22"/>
                <w:lang w:eastAsia="en-GB"/>
              </w:rPr>
              <w:t xml:space="preserve"> </w:t>
            </w:r>
          </w:p>
        </w:tc>
        <w:tc>
          <w:tcPr>
            <w:tcW w:w="819" w:type="pct"/>
          </w:tcPr>
          <w:p w14:paraId="0D5EBF6C"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10</w:t>
            </w:r>
            <w:r w:rsidR="00251140" w:rsidRPr="00251140">
              <w:rPr>
                <w:rFonts w:cs="Arial"/>
                <w:szCs w:val="22"/>
                <w:lang w:eastAsia="en-GB"/>
              </w:rPr>
              <w:t xml:space="preserve"> days</w:t>
            </w:r>
          </w:p>
        </w:tc>
        <w:tc>
          <w:tcPr>
            <w:tcW w:w="1691" w:type="pct"/>
          </w:tcPr>
          <w:p w14:paraId="06E25406"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Exposure history must be provided</w:t>
            </w:r>
          </w:p>
          <w:p w14:paraId="33BE3017"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3FB513A6" w14:textId="77777777" w:rsidTr="00741EA9">
        <w:trPr>
          <w:trHeight w:val="384"/>
        </w:trPr>
        <w:tc>
          <w:tcPr>
            <w:tcW w:w="1251" w:type="pct"/>
          </w:tcPr>
          <w:p w14:paraId="32009EE2"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Malaria</w:t>
            </w:r>
          </w:p>
        </w:tc>
        <w:tc>
          <w:tcPr>
            <w:tcW w:w="1239" w:type="pct"/>
          </w:tcPr>
          <w:p w14:paraId="5CDC21C3" w14:textId="77777777" w:rsidR="00251140" w:rsidRPr="00251140" w:rsidRDefault="00251140"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Malaria IFAT </w:t>
            </w:r>
          </w:p>
        </w:tc>
        <w:tc>
          <w:tcPr>
            <w:tcW w:w="819" w:type="pct"/>
          </w:tcPr>
          <w:p w14:paraId="040811A2"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7 days</w:t>
            </w:r>
          </w:p>
        </w:tc>
        <w:tc>
          <w:tcPr>
            <w:tcW w:w="1691" w:type="pct"/>
          </w:tcPr>
          <w:p w14:paraId="44991485"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Blood film examination is preferred investigation. Antibody detection is rarely helpful.</w:t>
            </w:r>
            <w:r w:rsidR="00ED50ED">
              <w:rPr>
                <w:rFonts w:cs="Arial"/>
                <w:szCs w:val="22"/>
                <w:lang w:eastAsia="en-GB"/>
              </w:rPr>
              <w:t xml:space="preserve"> EDTA to Blood Sciences</w:t>
            </w:r>
          </w:p>
        </w:tc>
      </w:tr>
      <w:tr w:rsidR="00031A14" w:rsidRPr="00251140" w14:paraId="0007B8AF" w14:textId="77777777" w:rsidTr="00741EA9">
        <w:trPr>
          <w:trHeight w:val="384"/>
        </w:trPr>
        <w:tc>
          <w:tcPr>
            <w:tcW w:w="1251" w:type="pct"/>
            <w:tcBorders>
              <w:bottom w:val="nil"/>
            </w:tcBorders>
          </w:tcPr>
          <w:p w14:paraId="20BF9F46"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meningitis</w:t>
            </w:r>
          </w:p>
        </w:tc>
        <w:tc>
          <w:tcPr>
            <w:tcW w:w="1239" w:type="pct"/>
          </w:tcPr>
          <w:p w14:paraId="724DFD58"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PCR</w:t>
            </w:r>
          </w:p>
        </w:tc>
        <w:tc>
          <w:tcPr>
            <w:tcW w:w="819" w:type="pct"/>
          </w:tcPr>
          <w:p w14:paraId="34FD0CA9"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3-7 days</w:t>
            </w:r>
          </w:p>
        </w:tc>
        <w:tc>
          <w:tcPr>
            <w:tcW w:w="1691" w:type="pct"/>
          </w:tcPr>
          <w:p w14:paraId="6ADB7440"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031A14" w:rsidRPr="00251140" w14:paraId="6B8EFAB1" w14:textId="77777777" w:rsidTr="00741EA9">
        <w:trPr>
          <w:trHeight w:val="384"/>
        </w:trPr>
        <w:tc>
          <w:tcPr>
            <w:tcW w:w="1251" w:type="pct"/>
            <w:tcBorders>
              <w:top w:val="nil"/>
              <w:bottom w:val="nil"/>
            </w:tcBorders>
          </w:tcPr>
          <w:p w14:paraId="4344C7BF" w14:textId="77777777" w:rsidR="00031A14" w:rsidRPr="00251140" w:rsidRDefault="00031A14" w:rsidP="00251140">
            <w:pPr>
              <w:widowControl w:val="0"/>
              <w:autoSpaceDE w:val="0"/>
              <w:autoSpaceDN w:val="0"/>
              <w:adjustRightInd w:val="0"/>
              <w:spacing w:line="240" w:lineRule="auto"/>
              <w:rPr>
                <w:rFonts w:cs="Arial"/>
                <w:szCs w:val="22"/>
                <w:lang w:eastAsia="en-GB"/>
              </w:rPr>
            </w:pPr>
          </w:p>
        </w:tc>
        <w:tc>
          <w:tcPr>
            <w:tcW w:w="1239" w:type="pct"/>
          </w:tcPr>
          <w:p w14:paraId="40AFD0BE"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typing</w:t>
            </w:r>
          </w:p>
        </w:tc>
        <w:tc>
          <w:tcPr>
            <w:tcW w:w="819" w:type="pct"/>
          </w:tcPr>
          <w:p w14:paraId="33E7CEC8"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7-10 days</w:t>
            </w:r>
          </w:p>
        </w:tc>
        <w:tc>
          <w:tcPr>
            <w:tcW w:w="1691" w:type="pct"/>
          </w:tcPr>
          <w:p w14:paraId="5EF4AC9D"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031A14" w:rsidRPr="00251140" w14:paraId="6A0EF524" w14:textId="77777777" w:rsidTr="00741EA9">
        <w:trPr>
          <w:trHeight w:val="384"/>
        </w:trPr>
        <w:tc>
          <w:tcPr>
            <w:tcW w:w="1251" w:type="pct"/>
            <w:tcBorders>
              <w:top w:val="nil"/>
            </w:tcBorders>
          </w:tcPr>
          <w:p w14:paraId="67345B93" w14:textId="77777777" w:rsidR="00031A14" w:rsidRPr="00251140" w:rsidRDefault="00031A14" w:rsidP="00251140">
            <w:pPr>
              <w:widowControl w:val="0"/>
              <w:autoSpaceDE w:val="0"/>
              <w:autoSpaceDN w:val="0"/>
              <w:adjustRightInd w:val="0"/>
              <w:spacing w:line="240" w:lineRule="auto"/>
              <w:rPr>
                <w:rFonts w:cs="Arial"/>
                <w:szCs w:val="22"/>
                <w:lang w:eastAsia="en-GB"/>
              </w:rPr>
            </w:pPr>
          </w:p>
        </w:tc>
        <w:tc>
          <w:tcPr>
            <w:tcW w:w="1239" w:type="pct"/>
          </w:tcPr>
          <w:p w14:paraId="5EA9F93B"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Meningococcal antibodies</w:t>
            </w:r>
          </w:p>
        </w:tc>
        <w:tc>
          <w:tcPr>
            <w:tcW w:w="819" w:type="pct"/>
          </w:tcPr>
          <w:p w14:paraId="39CB3CAD"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28 days</w:t>
            </w:r>
          </w:p>
        </w:tc>
        <w:tc>
          <w:tcPr>
            <w:tcW w:w="1691" w:type="pct"/>
          </w:tcPr>
          <w:p w14:paraId="44E3966F" w14:textId="77777777" w:rsidR="00031A14" w:rsidRPr="00251140" w:rsidRDefault="00031A1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423AA9" w:rsidRPr="00251140" w14:paraId="4CB8E328" w14:textId="77777777" w:rsidTr="00741EA9">
        <w:trPr>
          <w:trHeight w:val="384"/>
        </w:trPr>
        <w:tc>
          <w:tcPr>
            <w:tcW w:w="1251" w:type="pct"/>
          </w:tcPr>
          <w:p w14:paraId="5ADF5798" w14:textId="77777777" w:rsidR="00423AA9" w:rsidRPr="00251140" w:rsidRDefault="00423AA9" w:rsidP="00251140">
            <w:pPr>
              <w:widowControl w:val="0"/>
              <w:autoSpaceDE w:val="0"/>
              <w:autoSpaceDN w:val="0"/>
              <w:adjustRightInd w:val="0"/>
              <w:spacing w:line="240" w:lineRule="auto"/>
              <w:rPr>
                <w:rFonts w:cs="Arial"/>
                <w:szCs w:val="22"/>
                <w:lang w:eastAsia="en-GB"/>
              </w:rPr>
            </w:pPr>
            <w:r>
              <w:rPr>
                <w:rFonts w:cs="Arial"/>
                <w:szCs w:val="22"/>
                <w:lang w:eastAsia="en-GB"/>
              </w:rPr>
              <w:t>Mycobacteria</w:t>
            </w:r>
          </w:p>
        </w:tc>
        <w:tc>
          <w:tcPr>
            <w:tcW w:w="1239" w:type="pct"/>
          </w:tcPr>
          <w:p w14:paraId="4530432D" w14:textId="77777777" w:rsidR="00423AA9" w:rsidRPr="00251140" w:rsidRDefault="00423AA9" w:rsidP="00ED50ED">
            <w:pPr>
              <w:widowControl w:val="0"/>
              <w:autoSpaceDE w:val="0"/>
              <w:autoSpaceDN w:val="0"/>
              <w:adjustRightInd w:val="0"/>
              <w:spacing w:line="240" w:lineRule="auto"/>
              <w:rPr>
                <w:rFonts w:cs="Arial"/>
                <w:szCs w:val="22"/>
                <w:lang w:eastAsia="en-GB"/>
              </w:rPr>
            </w:pPr>
            <w:r>
              <w:rPr>
                <w:rFonts w:cs="Arial"/>
                <w:szCs w:val="22"/>
                <w:lang w:eastAsia="en-GB"/>
              </w:rPr>
              <w:t>Interferon gamma release assay (</w:t>
            </w:r>
            <w:r w:rsidR="00905256">
              <w:rPr>
                <w:rFonts w:cs="Arial"/>
                <w:szCs w:val="22"/>
                <w:lang w:eastAsia="en-GB"/>
              </w:rPr>
              <w:t>QFT</w:t>
            </w:r>
            <w:r>
              <w:rPr>
                <w:rFonts w:cs="Arial"/>
                <w:szCs w:val="22"/>
                <w:lang w:eastAsia="en-GB"/>
              </w:rPr>
              <w:t>)</w:t>
            </w:r>
          </w:p>
        </w:tc>
        <w:tc>
          <w:tcPr>
            <w:tcW w:w="819" w:type="pct"/>
          </w:tcPr>
          <w:p w14:paraId="678DF0D5" w14:textId="77777777" w:rsidR="00423AA9" w:rsidRDefault="00423AA9" w:rsidP="009278A3">
            <w:pPr>
              <w:widowControl w:val="0"/>
              <w:autoSpaceDE w:val="0"/>
              <w:autoSpaceDN w:val="0"/>
              <w:adjustRightInd w:val="0"/>
              <w:spacing w:line="240" w:lineRule="auto"/>
              <w:rPr>
                <w:rFonts w:cs="Arial"/>
                <w:szCs w:val="22"/>
                <w:lang w:eastAsia="en-GB"/>
              </w:rPr>
            </w:pPr>
            <w:r>
              <w:rPr>
                <w:rFonts w:cs="Arial"/>
                <w:szCs w:val="22"/>
                <w:lang w:eastAsia="en-GB"/>
              </w:rPr>
              <w:t xml:space="preserve">3 days </w:t>
            </w:r>
          </w:p>
        </w:tc>
        <w:tc>
          <w:tcPr>
            <w:tcW w:w="1691" w:type="pct"/>
          </w:tcPr>
          <w:p w14:paraId="4B5D1344" w14:textId="77777777" w:rsidR="00423AA9" w:rsidRDefault="00423AA9" w:rsidP="00251140">
            <w:pPr>
              <w:widowControl w:val="0"/>
              <w:autoSpaceDE w:val="0"/>
              <w:autoSpaceDN w:val="0"/>
              <w:adjustRightInd w:val="0"/>
              <w:spacing w:line="240" w:lineRule="auto"/>
              <w:rPr>
                <w:rFonts w:cs="Arial"/>
                <w:szCs w:val="22"/>
                <w:lang w:eastAsia="en-GB"/>
              </w:rPr>
            </w:pPr>
          </w:p>
        </w:tc>
      </w:tr>
      <w:tr w:rsidR="00590FD4" w:rsidRPr="00251140" w14:paraId="4F03E28B" w14:textId="77777777" w:rsidTr="00741EA9">
        <w:trPr>
          <w:trHeight w:val="450"/>
        </w:trPr>
        <w:tc>
          <w:tcPr>
            <w:tcW w:w="1251" w:type="pct"/>
          </w:tcPr>
          <w:p w14:paraId="6BEF4BFF" w14:textId="77777777" w:rsidR="00590FD4" w:rsidRPr="00251140" w:rsidRDefault="00590FD4"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Mycoplasma </w:t>
            </w:r>
            <w:proofErr w:type="spellStart"/>
            <w:r w:rsidRPr="00251140">
              <w:rPr>
                <w:rFonts w:cs="Arial"/>
                <w:szCs w:val="22"/>
                <w:lang w:eastAsia="en-GB"/>
              </w:rPr>
              <w:t>sp</w:t>
            </w:r>
            <w:proofErr w:type="spellEnd"/>
          </w:p>
        </w:tc>
        <w:tc>
          <w:tcPr>
            <w:tcW w:w="1239" w:type="pct"/>
          </w:tcPr>
          <w:p w14:paraId="56436701" w14:textId="77777777" w:rsidR="00590FD4" w:rsidRPr="00251140" w:rsidRDefault="00590FD4" w:rsidP="00031A14">
            <w:pPr>
              <w:widowControl w:val="0"/>
              <w:autoSpaceDE w:val="0"/>
              <w:autoSpaceDN w:val="0"/>
              <w:adjustRightInd w:val="0"/>
              <w:spacing w:line="240" w:lineRule="auto"/>
              <w:rPr>
                <w:rFonts w:cs="Arial"/>
                <w:szCs w:val="22"/>
                <w:lang w:eastAsia="en-GB"/>
              </w:rPr>
            </w:pPr>
            <w:r w:rsidRPr="00251140">
              <w:rPr>
                <w:rFonts w:cs="Arial"/>
                <w:szCs w:val="22"/>
                <w:lang w:eastAsia="en-GB"/>
              </w:rPr>
              <w:t>Myco</w:t>
            </w:r>
            <w:r w:rsidR="00F528E8">
              <w:rPr>
                <w:rFonts w:cs="Arial"/>
                <w:szCs w:val="22"/>
                <w:lang w:eastAsia="en-GB"/>
              </w:rPr>
              <w:t>plasma</w:t>
            </w:r>
            <w:r w:rsidRPr="00251140">
              <w:rPr>
                <w:rFonts w:cs="Arial"/>
                <w:szCs w:val="22"/>
                <w:lang w:eastAsia="en-GB"/>
              </w:rPr>
              <w:t xml:space="preserve"> pneumoniae </w:t>
            </w:r>
            <w:r>
              <w:rPr>
                <w:rFonts w:cs="Arial"/>
                <w:szCs w:val="22"/>
                <w:lang w:eastAsia="en-GB"/>
              </w:rPr>
              <w:t>IgM</w:t>
            </w:r>
            <w:r w:rsidRPr="00251140">
              <w:rPr>
                <w:rFonts w:cs="Arial"/>
                <w:szCs w:val="22"/>
                <w:lang w:eastAsia="en-GB"/>
              </w:rPr>
              <w:t xml:space="preserve"> </w:t>
            </w:r>
          </w:p>
        </w:tc>
        <w:tc>
          <w:tcPr>
            <w:tcW w:w="819" w:type="pct"/>
          </w:tcPr>
          <w:p w14:paraId="72D36475" w14:textId="77777777" w:rsidR="00590FD4" w:rsidRPr="00251140"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7</w:t>
            </w:r>
            <w:r w:rsidRPr="00251140">
              <w:rPr>
                <w:rFonts w:cs="Arial"/>
                <w:szCs w:val="22"/>
                <w:lang w:eastAsia="en-GB"/>
              </w:rPr>
              <w:t xml:space="preserve"> days</w:t>
            </w:r>
          </w:p>
        </w:tc>
        <w:tc>
          <w:tcPr>
            <w:tcW w:w="1691" w:type="pct"/>
          </w:tcPr>
          <w:p w14:paraId="32C1C734" w14:textId="39DAE815" w:rsidR="00590FD4" w:rsidRPr="00251140"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Test </w:t>
            </w:r>
            <w:r w:rsidR="00905256">
              <w:rPr>
                <w:rFonts w:cs="Arial"/>
                <w:szCs w:val="22"/>
                <w:lang w:eastAsia="en-GB"/>
              </w:rPr>
              <w:t xml:space="preserve">ran </w:t>
            </w:r>
            <w:r w:rsidR="00F03896">
              <w:rPr>
                <w:rFonts w:cs="Arial"/>
                <w:szCs w:val="22"/>
                <w:lang w:eastAsia="en-GB"/>
              </w:rPr>
              <w:t>daily</w:t>
            </w:r>
          </w:p>
        </w:tc>
      </w:tr>
      <w:tr w:rsidR="009278A3" w:rsidRPr="00251140" w14:paraId="0DDA3998" w14:textId="77777777" w:rsidTr="00741EA9">
        <w:trPr>
          <w:trHeight w:val="520"/>
        </w:trPr>
        <w:tc>
          <w:tcPr>
            <w:tcW w:w="1251" w:type="pct"/>
          </w:tcPr>
          <w:p w14:paraId="6316C15D" w14:textId="77777777" w:rsidR="009278A3" w:rsidRPr="00251140" w:rsidRDefault="009278A3"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Mycoplasma </w:t>
            </w:r>
            <w:proofErr w:type="spellStart"/>
            <w:r>
              <w:rPr>
                <w:rFonts w:cs="Arial"/>
                <w:szCs w:val="22"/>
                <w:lang w:eastAsia="en-GB"/>
              </w:rPr>
              <w:t>genitalium</w:t>
            </w:r>
            <w:proofErr w:type="spellEnd"/>
          </w:p>
        </w:tc>
        <w:tc>
          <w:tcPr>
            <w:tcW w:w="1239" w:type="pct"/>
          </w:tcPr>
          <w:p w14:paraId="7B0508F0" w14:textId="77777777" w:rsidR="009278A3" w:rsidRPr="00251140" w:rsidRDefault="009278A3" w:rsidP="00ED50ED">
            <w:pPr>
              <w:widowControl w:val="0"/>
              <w:autoSpaceDE w:val="0"/>
              <w:autoSpaceDN w:val="0"/>
              <w:adjustRightInd w:val="0"/>
              <w:spacing w:line="240" w:lineRule="auto"/>
              <w:rPr>
                <w:rFonts w:cs="Arial"/>
                <w:szCs w:val="22"/>
                <w:lang w:eastAsia="en-GB"/>
              </w:rPr>
            </w:pPr>
            <w:r>
              <w:rPr>
                <w:rFonts w:cs="Arial"/>
                <w:szCs w:val="22"/>
                <w:lang w:eastAsia="en-GB"/>
              </w:rPr>
              <w:t>Resistance testing</w:t>
            </w:r>
          </w:p>
        </w:tc>
        <w:tc>
          <w:tcPr>
            <w:tcW w:w="819" w:type="pct"/>
          </w:tcPr>
          <w:p w14:paraId="0B34DE92" w14:textId="77777777" w:rsidR="009278A3" w:rsidRDefault="009278A3" w:rsidP="00251140">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14:paraId="064B326D" w14:textId="77777777" w:rsidR="009278A3" w:rsidRDefault="009278A3" w:rsidP="00251140">
            <w:pPr>
              <w:widowControl w:val="0"/>
              <w:autoSpaceDE w:val="0"/>
              <w:autoSpaceDN w:val="0"/>
              <w:adjustRightInd w:val="0"/>
              <w:spacing w:line="240" w:lineRule="auto"/>
              <w:rPr>
                <w:rFonts w:cs="Arial"/>
                <w:szCs w:val="22"/>
                <w:lang w:eastAsia="en-GB"/>
              </w:rPr>
            </w:pPr>
            <w:r>
              <w:rPr>
                <w:rFonts w:cs="Arial"/>
                <w:szCs w:val="22"/>
                <w:lang w:eastAsia="en-GB"/>
              </w:rPr>
              <w:t>Test ran once weekly</w:t>
            </w:r>
          </w:p>
        </w:tc>
      </w:tr>
      <w:tr w:rsidR="00D237EC" w:rsidRPr="00251140" w14:paraId="1289EE75" w14:textId="77777777" w:rsidTr="00741EA9">
        <w:trPr>
          <w:trHeight w:val="416"/>
        </w:trPr>
        <w:tc>
          <w:tcPr>
            <w:tcW w:w="1251" w:type="pct"/>
          </w:tcPr>
          <w:p w14:paraId="07E04654" w14:textId="77777777"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Mycoplasma pneumoniae</w:t>
            </w:r>
          </w:p>
        </w:tc>
        <w:tc>
          <w:tcPr>
            <w:tcW w:w="1239" w:type="pct"/>
          </w:tcPr>
          <w:p w14:paraId="41F6AA48" w14:textId="77777777" w:rsidR="00D237EC" w:rsidRDefault="00D237EC" w:rsidP="00ED50ED">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14:paraId="2EEF549D" w14:textId="77777777"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2E8DD750" w14:textId="2C2CE86E" w:rsidR="00D237EC" w:rsidRDefault="00D237EC" w:rsidP="00251140">
            <w:pPr>
              <w:widowControl w:val="0"/>
              <w:autoSpaceDE w:val="0"/>
              <w:autoSpaceDN w:val="0"/>
              <w:adjustRightInd w:val="0"/>
              <w:spacing w:line="240" w:lineRule="auto"/>
              <w:rPr>
                <w:rFonts w:cs="Arial"/>
                <w:szCs w:val="22"/>
                <w:lang w:eastAsia="en-GB"/>
              </w:rPr>
            </w:pPr>
          </w:p>
        </w:tc>
      </w:tr>
      <w:tr w:rsidR="00D237EC" w:rsidRPr="00251140" w14:paraId="64588629" w14:textId="77777777" w:rsidTr="00741EA9">
        <w:trPr>
          <w:trHeight w:val="416"/>
        </w:trPr>
        <w:tc>
          <w:tcPr>
            <w:tcW w:w="1251" w:type="pct"/>
          </w:tcPr>
          <w:p w14:paraId="508DC28A" w14:textId="77777777"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Mycoplasma genus</w:t>
            </w:r>
          </w:p>
        </w:tc>
        <w:tc>
          <w:tcPr>
            <w:tcW w:w="1239" w:type="pct"/>
          </w:tcPr>
          <w:p w14:paraId="696CFF46" w14:textId="77777777" w:rsidR="00D237EC" w:rsidRDefault="00D237EC" w:rsidP="00ED50ED">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14:paraId="158A03CA" w14:textId="77777777"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6 days</w:t>
            </w:r>
          </w:p>
        </w:tc>
        <w:tc>
          <w:tcPr>
            <w:tcW w:w="1691" w:type="pct"/>
          </w:tcPr>
          <w:p w14:paraId="6AC00A50" w14:textId="77777777" w:rsidR="00D237EC"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084356" w:rsidRPr="00251140" w14:paraId="1EC3C94D" w14:textId="77777777" w:rsidTr="00741EA9">
        <w:trPr>
          <w:trHeight w:val="384"/>
        </w:trPr>
        <w:tc>
          <w:tcPr>
            <w:tcW w:w="1251" w:type="pct"/>
          </w:tcPr>
          <w:p w14:paraId="331FD0B3" w14:textId="77777777" w:rsidR="00084356" w:rsidRPr="00251140" w:rsidRDefault="00084356" w:rsidP="00251140">
            <w:pPr>
              <w:widowControl w:val="0"/>
              <w:autoSpaceDE w:val="0"/>
              <w:autoSpaceDN w:val="0"/>
              <w:adjustRightInd w:val="0"/>
              <w:spacing w:line="240" w:lineRule="auto"/>
              <w:rPr>
                <w:rFonts w:cs="Arial"/>
                <w:szCs w:val="22"/>
                <w:lang w:eastAsia="en-GB"/>
              </w:rPr>
            </w:pPr>
            <w:r>
              <w:rPr>
                <w:rFonts w:cs="Arial"/>
                <w:szCs w:val="22"/>
                <w:lang w:eastAsia="en-GB"/>
              </w:rPr>
              <w:t>Pertussis serology</w:t>
            </w:r>
          </w:p>
        </w:tc>
        <w:tc>
          <w:tcPr>
            <w:tcW w:w="1239" w:type="pct"/>
          </w:tcPr>
          <w:p w14:paraId="66963BE4" w14:textId="77777777" w:rsidR="00084356" w:rsidRPr="00251140" w:rsidRDefault="00084356" w:rsidP="00ED50ED">
            <w:pPr>
              <w:widowControl w:val="0"/>
              <w:autoSpaceDE w:val="0"/>
              <w:autoSpaceDN w:val="0"/>
              <w:adjustRightInd w:val="0"/>
              <w:spacing w:line="240" w:lineRule="auto"/>
              <w:rPr>
                <w:rFonts w:cs="Arial"/>
                <w:szCs w:val="22"/>
                <w:lang w:eastAsia="en-GB"/>
              </w:rPr>
            </w:pPr>
          </w:p>
        </w:tc>
        <w:tc>
          <w:tcPr>
            <w:tcW w:w="819" w:type="pct"/>
          </w:tcPr>
          <w:p w14:paraId="2C848401" w14:textId="77777777" w:rsidR="00084356"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14</w:t>
            </w:r>
            <w:r w:rsidR="00084356">
              <w:rPr>
                <w:rFonts w:cs="Arial"/>
                <w:szCs w:val="22"/>
                <w:lang w:eastAsia="en-GB"/>
              </w:rPr>
              <w:t xml:space="preserve"> days</w:t>
            </w:r>
          </w:p>
        </w:tc>
        <w:tc>
          <w:tcPr>
            <w:tcW w:w="1691" w:type="pct"/>
          </w:tcPr>
          <w:p w14:paraId="72C8DC99" w14:textId="77777777" w:rsidR="00084356" w:rsidRDefault="00084356"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0AF9880B" w14:textId="77777777" w:rsidTr="00741EA9">
        <w:trPr>
          <w:trHeight w:val="534"/>
        </w:trPr>
        <w:tc>
          <w:tcPr>
            <w:tcW w:w="1251" w:type="pct"/>
          </w:tcPr>
          <w:p w14:paraId="580E6238"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Q fever</w:t>
            </w:r>
          </w:p>
        </w:tc>
        <w:tc>
          <w:tcPr>
            <w:tcW w:w="1239" w:type="pct"/>
          </w:tcPr>
          <w:p w14:paraId="3ADAD09E" w14:textId="77777777" w:rsidR="00251140"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Q fever serology</w:t>
            </w:r>
          </w:p>
        </w:tc>
        <w:tc>
          <w:tcPr>
            <w:tcW w:w="819" w:type="pct"/>
          </w:tcPr>
          <w:p w14:paraId="778201CE"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12</w:t>
            </w:r>
            <w:r w:rsidR="00251140" w:rsidRPr="00251140">
              <w:rPr>
                <w:rFonts w:cs="Arial"/>
                <w:szCs w:val="22"/>
                <w:lang w:eastAsia="en-GB"/>
              </w:rPr>
              <w:t xml:space="preserve"> days</w:t>
            </w:r>
          </w:p>
        </w:tc>
        <w:tc>
          <w:tcPr>
            <w:tcW w:w="1691" w:type="pct"/>
          </w:tcPr>
          <w:p w14:paraId="518C35D2" w14:textId="77777777" w:rsidR="00251140"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19E5FF7B" w14:textId="77777777" w:rsidTr="00741EA9">
        <w:trPr>
          <w:trHeight w:val="383"/>
        </w:trPr>
        <w:tc>
          <w:tcPr>
            <w:tcW w:w="1251" w:type="pct"/>
          </w:tcPr>
          <w:p w14:paraId="21E4BDCD" w14:textId="77777777" w:rsidR="00251140" w:rsidRPr="00251140" w:rsidRDefault="00251140"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Rickettsial</w:t>
            </w:r>
            <w:proofErr w:type="spellEnd"/>
            <w:r w:rsidRPr="00251140">
              <w:rPr>
                <w:rFonts w:cs="Arial"/>
                <w:szCs w:val="22"/>
                <w:lang w:eastAsia="en-GB"/>
              </w:rPr>
              <w:t xml:space="preserve"> </w:t>
            </w:r>
            <w:r w:rsidR="00ED50ED">
              <w:rPr>
                <w:rFonts w:cs="Arial"/>
                <w:szCs w:val="22"/>
                <w:lang w:eastAsia="en-GB"/>
              </w:rPr>
              <w:t xml:space="preserve">or Arbovirus </w:t>
            </w:r>
            <w:r w:rsidRPr="00251140">
              <w:rPr>
                <w:rFonts w:cs="Arial"/>
                <w:szCs w:val="22"/>
                <w:lang w:eastAsia="en-GB"/>
              </w:rPr>
              <w:t>infection</w:t>
            </w:r>
          </w:p>
        </w:tc>
        <w:tc>
          <w:tcPr>
            <w:tcW w:w="1239" w:type="pct"/>
          </w:tcPr>
          <w:p w14:paraId="5F5236F7" w14:textId="77777777" w:rsidR="00251140" w:rsidRPr="00251140" w:rsidRDefault="00ED50ED" w:rsidP="00031A14">
            <w:pPr>
              <w:widowControl w:val="0"/>
              <w:autoSpaceDE w:val="0"/>
              <w:autoSpaceDN w:val="0"/>
              <w:adjustRightInd w:val="0"/>
              <w:spacing w:line="240" w:lineRule="auto"/>
              <w:rPr>
                <w:rFonts w:cs="Arial"/>
                <w:szCs w:val="22"/>
                <w:lang w:eastAsia="en-GB"/>
              </w:rPr>
            </w:pPr>
            <w:r>
              <w:rPr>
                <w:rFonts w:cs="Arial"/>
                <w:szCs w:val="22"/>
                <w:lang w:eastAsia="en-GB"/>
              </w:rPr>
              <w:t xml:space="preserve">Arbovirus and </w:t>
            </w:r>
            <w:proofErr w:type="spellStart"/>
            <w:r w:rsidR="00251140" w:rsidRPr="00251140">
              <w:rPr>
                <w:rFonts w:cs="Arial"/>
                <w:szCs w:val="22"/>
                <w:lang w:eastAsia="en-GB"/>
              </w:rPr>
              <w:t>Rickettsial</w:t>
            </w:r>
            <w:proofErr w:type="spellEnd"/>
            <w:r w:rsidR="00251140" w:rsidRPr="00251140">
              <w:rPr>
                <w:rFonts w:cs="Arial"/>
                <w:szCs w:val="22"/>
                <w:lang w:eastAsia="en-GB"/>
              </w:rPr>
              <w:t xml:space="preserve"> antibody </w:t>
            </w:r>
          </w:p>
        </w:tc>
        <w:tc>
          <w:tcPr>
            <w:tcW w:w="819" w:type="pct"/>
          </w:tcPr>
          <w:p w14:paraId="7013853C"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7 </w:t>
            </w:r>
            <w:r w:rsidR="00251140" w:rsidRPr="00251140">
              <w:rPr>
                <w:rFonts w:cs="Arial"/>
                <w:szCs w:val="22"/>
                <w:lang w:eastAsia="en-GB"/>
              </w:rPr>
              <w:t>days</w:t>
            </w:r>
          </w:p>
        </w:tc>
        <w:tc>
          <w:tcPr>
            <w:tcW w:w="1691" w:type="pct"/>
          </w:tcPr>
          <w:p w14:paraId="37EB3107"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travel history required</w:t>
            </w:r>
          </w:p>
          <w:p w14:paraId="54C4B87A"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51140" w:rsidRPr="00251140" w14:paraId="40381731" w14:textId="77777777" w:rsidTr="00741EA9">
        <w:trPr>
          <w:trHeight w:val="494"/>
        </w:trPr>
        <w:tc>
          <w:tcPr>
            <w:tcW w:w="1251" w:type="pct"/>
          </w:tcPr>
          <w:p w14:paraId="2786DF63"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Schistosomiasis</w:t>
            </w:r>
          </w:p>
        </w:tc>
        <w:tc>
          <w:tcPr>
            <w:tcW w:w="1239" w:type="pct"/>
          </w:tcPr>
          <w:p w14:paraId="7C349A4D" w14:textId="77777777" w:rsidR="00251140" w:rsidRPr="00251140" w:rsidRDefault="00251140" w:rsidP="00031A14">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Schistosomal</w:t>
            </w:r>
            <w:proofErr w:type="spellEnd"/>
            <w:r w:rsidRPr="00251140">
              <w:rPr>
                <w:rFonts w:cs="Arial"/>
                <w:szCs w:val="22"/>
                <w:lang w:eastAsia="en-GB"/>
              </w:rPr>
              <w:t xml:space="preserve"> E</w:t>
            </w:r>
            <w:r w:rsidR="00ED50ED">
              <w:rPr>
                <w:rFonts w:cs="Arial"/>
                <w:szCs w:val="22"/>
                <w:lang w:eastAsia="en-GB"/>
              </w:rPr>
              <w:t>LISA</w:t>
            </w:r>
            <w:r w:rsidRPr="00251140">
              <w:rPr>
                <w:rFonts w:cs="Arial"/>
                <w:szCs w:val="22"/>
                <w:lang w:eastAsia="en-GB"/>
              </w:rPr>
              <w:t xml:space="preserve"> </w:t>
            </w:r>
          </w:p>
        </w:tc>
        <w:tc>
          <w:tcPr>
            <w:tcW w:w="819" w:type="pct"/>
          </w:tcPr>
          <w:p w14:paraId="091064CD"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9278A3">
              <w:rPr>
                <w:rFonts w:cs="Arial"/>
                <w:szCs w:val="22"/>
                <w:lang w:eastAsia="en-GB"/>
              </w:rPr>
              <w:t>-14</w:t>
            </w:r>
            <w:r w:rsidR="00251140" w:rsidRPr="00251140">
              <w:rPr>
                <w:rFonts w:cs="Arial"/>
                <w:szCs w:val="22"/>
                <w:lang w:eastAsia="en-GB"/>
              </w:rPr>
              <w:t xml:space="preserve"> days</w:t>
            </w:r>
          </w:p>
        </w:tc>
        <w:tc>
          <w:tcPr>
            <w:tcW w:w="1691" w:type="pct"/>
          </w:tcPr>
          <w:p w14:paraId="54F7C471"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travel history required</w:t>
            </w:r>
          </w:p>
        </w:tc>
      </w:tr>
      <w:tr w:rsidR="00251140" w:rsidRPr="00251140" w14:paraId="30F4BA7D" w14:textId="77777777" w:rsidTr="00741EA9">
        <w:trPr>
          <w:trHeight w:val="655"/>
        </w:trPr>
        <w:tc>
          <w:tcPr>
            <w:tcW w:w="1251" w:type="pct"/>
          </w:tcPr>
          <w:p w14:paraId="42DE7B1B"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Strongyloidiasis</w:t>
            </w:r>
          </w:p>
        </w:tc>
        <w:tc>
          <w:tcPr>
            <w:tcW w:w="1239" w:type="pct"/>
          </w:tcPr>
          <w:p w14:paraId="6C259F83" w14:textId="77777777" w:rsidR="00251140" w:rsidRPr="00251140" w:rsidRDefault="00251140" w:rsidP="00031A14">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Strongyloides</w:t>
            </w:r>
            <w:proofErr w:type="spellEnd"/>
            <w:r w:rsidRPr="00251140">
              <w:rPr>
                <w:rFonts w:cs="Arial"/>
                <w:szCs w:val="22"/>
                <w:lang w:eastAsia="en-GB"/>
              </w:rPr>
              <w:t xml:space="preserve"> E</w:t>
            </w:r>
            <w:r w:rsidR="00ED50ED">
              <w:rPr>
                <w:rFonts w:cs="Arial"/>
                <w:szCs w:val="22"/>
                <w:lang w:eastAsia="en-GB"/>
              </w:rPr>
              <w:t>LISA</w:t>
            </w:r>
            <w:r w:rsidRPr="00251140">
              <w:rPr>
                <w:rFonts w:cs="Arial"/>
                <w:szCs w:val="22"/>
                <w:lang w:eastAsia="en-GB"/>
              </w:rPr>
              <w:t xml:space="preserve"> </w:t>
            </w:r>
          </w:p>
        </w:tc>
        <w:tc>
          <w:tcPr>
            <w:tcW w:w="819" w:type="pct"/>
          </w:tcPr>
          <w:p w14:paraId="7A654339"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9278A3">
              <w:rPr>
                <w:rFonts w:cs="Arial"/>
                <w:szCs w:val="22"/>
                <w:lang w:eastAsia="en-GB"/>
              </w:rPr>
              <w:t>-14</w:t>
            </w:r>
            <w:r w:rsidR="00251140" w:rsidRPr="00251140">
              <w:rPr>
                <w:rFonts w:cs="Arial"/>
                <w:szCs w:val="22"/>
                <w:lang w:eastAsia="en-GB"/>
              </w:rPr>
              <w:t xml:space="preserve"> days</w:t>
            </w:r>
          </w:p>
        </w:tc>
        <w:tc>
          <w:tcPr>
            <w:tcW w:w="1691" w:type="pct"/>
          </w:tcPr>
          <w:p w14:paraId="19D0CB6F" w14:textId="77777777" w:rsid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travel history required + clinical details</w:t>
            </w:r>
          </w:p>
          <w:p w14:paraId="7A192030"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590FD4" w:rsidRPr="00251140" w14:paraId="4541667B" w14:textId="77777777" w:rsidTr="00741EA9">
        <w:trPr>
          <w:trHeight w:val="384"/>
        </w:trPr>
        <w:tc>
          <w:tcPr>
            <w:tcW w:w="1251" w:type="pct"/>
          </w:tcPr>
          <w:p w14:paraId="37A31A5D" w14:textId="77777777" w:rsidR="00590FD4" w:rsidRDefault="00590FD4" w:rsidP="00251140">
            <w:pPr>
              <w:widowControl w:val="0"/>
              <w:autoSpaceDE w:val="0"/>
              <w:autoSpaceDN w:val="0"/>
              <w:adjustRightInd w:val="0"/>
              <w:spacing w:line="240" w:lineRule="auto"/>
              <w:rPr>
                <w:rFonts w:cs="Arial"/>
                <w:szCs w:val="22"/>
                <w:lang w:eastAsia="en-GB"/>
              </w:rPr>
            </w:pPr>
            <w:proofErr w:type="spellStart"/>
            <w:r>
              <w:rPr>
                <w:rFonts w:cs="Arial"/>
                <w:szCs w:val="22"/>
                <w:lang w:eastAsia="en-GB"/>
              </w:rPr>
              <w:t>Toxocara</w:t>
            </w:r>
            <w:proofErr w:type="spellEnd"/>
          </w:p>
        </w:tc>
        <w:tc>
          <w:tcPr>
            <w:tcW w:w="1239" w:type="pct"/>
          </w:tcPr>
          <w:p w14:paraId="07372A2B" w14:textId="77777777" w:rsidR="00590FD4" w:rsidRDefault="00590FD4" w:rsidP="00ED50ED">
            <w:pPr>
              <w:widowControl w:val="0"/>
              <w:autoSpaceDE w:val="0"/>
              <w:autoSpaceDN w:val="0"/>
              <w:adjustRightInd w:val="0"/>
              <w:spacing w:line="240" w:lineRule="auto"/>
              <w:rPr>
                <w:rFonts w:cs="Arial"/>
                <w:szCs w:val="22"/>
                <w:lang w:eastAsia="en-GB"/>
              </w:rPr>
            </w:pPr>
          </w:p>
        </w:tc>
        <w:tc>
          <w:tcPr>
            <w:tcW w:w="819" w:type="pct"/>
          </w:tcPr>
          <w:p w14:paraId="6A5978ED" w14:textId="77777777" w:rsidR="00590FD4"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7</w:t>
            </w:r>
            <w:r w:rsidR="009278A3">
              <w:rPr>
                <w:rFonts w:cs="Arial"/>
                <w:szCs w:val="22"/>
                <w:lang w:eastAsia="en-GB"/>
              </w:rPr>
              <w:t>-14</w:t>
            </w:r>
            <w:r w:rsidR="00590FD4">
              <w:rPr>
                <w:rFonts w:cs="Arial"/>
                <w:szCs w:val="22"/>
                <w:lang w:eastAsia="en-GB"/>
              </w:rPr>
              <w:t xml:space="preserve"> days</w:t>
            </w:r>
          </w:p>
        </w:tc>
        <w:tc>
          <w:tcPr>
            <w:tcW w:w="1691" w:type="pct"/>
          </w:tcPr>
          <w:p w14:paraId="05811CFA" w14:textId="77777777" w:rsidR="00590FD4"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ED50ED" w:rsidRPr="00251140" w14:paraId="5FC8748C" w14:textId="77777777" w:rsidTr="00741EA9">
        <w:trPr>
          <w:trHeight w:val="384"/>
        </w:trPr>
        <w:tc>
          <w:tcPr>
            <w:tcW w:w="1251" w:type="pct"/>
          </w:tcPr>
          <w:p w14:paraId="79055758"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Toxoplasmosis</w:t>
            </w:r>
          </w:p>
        </w:tc>
        <w:tc>
          <w:tcPr>
            <w:tcW w:w="1239" w:type="pct"/>
          </w:tcPr>
          <w:p w14:paraId="5CF4C2ED" w14:textId="77777777" w:rsidR="00ED50ED" w:rsidRDefault="00ED50ED" w:rsidP="00ED50ED">
            <w:pPr>
              <w:widowControl w:val="0"/>
              <w:autoSpaceDE w:val="0"/>
              <w:autoSpaceDN w:val="0"/>
              <w:adjustRightInd w:val="0"/>
              <w:spacing w:line="240" w:lineRule="auto"/>
              <w:rPr>
                <w:rFonts w:cs="Arial"/>
                <w:szCs w:val="22"/>
                <w:lang w:eastAsia="en-GB"/>
              </w:rPr>
            </w:pPr>
            <w:r>
              <w:rPr>
                <w:rFonts w:cs="Arial"/>
                <w:szCs w:val="22"/>
                <w:lang w:eastAsia="en-GB"/>
              </w:rPr>
              <w:t>IgG, IgM,</w:t>
            </w:r>
          </w:p>
          <w:p w14:paraId="34E6F6F5" w14:textId="77777777" w:rsidR="00ED50ED" w:rsidRDefault="00ED50ED" w:rsidP="00ED50ED">
            <w:pPr>
              <w:widowControl w:val="0"/>
              <w:autoSpaceDE w:val="0"/>
              <w:autoSpaceDN w:val="0"/>
              <w:adjustRightInd w:val="0"/>
              <w:spacing w:line="240" w:lineRule="auto"/>
              <w:rPr>
                <w:rFonts w:cs="Arial"/>
                <w:szCs w:val="22"/>
                <w:lang w:eastAsia="en-GB"/>
              </w:rPr>
            </w:pPr>
            <w:r>
              <w:rPr>
                <w:rFonts w:cs="Arial"/>
                <w:szCs w:val="22"/>
                <w:lang w:eastAsia="en-GB"/>
              </w:rPr>
              <w:t>Confirmation Dye test</w:t>
            </w:r>
          </w:p>
          <w:p w14:paraId="1B9CEE52" w14:textId="77777777" w:rsidR="00590FD4" w:rsidRPr="00251140" w:rsidRDefault="00590FD4" w:rsidP="00ED50ED">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14:paraId="6E6F870B" w14:textId="77777777" w:rsidR="00ED50ED" w:rsidRPr="00251140" w:rsidRDefault="00590FD4" w:rsidP="00251140">
            <w:pPr>
              <w:widowControl w:val="0"/>
              <w:autoSpaceDE w:val="0"/>
              <w:autoSpaceDN w:val="0"/>
              <w:adjustRightInd w:val="0"/>
              <w:spacing w:line="240" w:lineRule="auto"/>
              <w:rPr>
                <w:rFonts w:cs="Arial"/>
                <w:szCs w:val="22"/>
                <w:lang w:eastAsia="en-GB"/>
              </w:rPr>
            </w:pPr>
            <w:r>
              <w:rPr>
                <w:rFonts w:cs="Arial"/>
                <w:szCs w:val="22"/>
                <w:lang w:eastAsia="en-GB"/>
              </w:rPr>
              <w:t>14</w:t>
            </w:r>
            <w:r w:rsidR="009278A3">
              <w:rPr>
                <w:rFonts w:cs="Arial"/>
                <w:szCs w:val="22"/>
                <w:lang w:eastAsia="en-GB"/>
              </w:rPr>
              <w:t xml:space="preserve"> </w:t>
            </w:r>
            <w:r w:rsidR="00ED50ED">
              <w:rPr>
                <w:rFonts w:cs="Arial"/>
                <w:szCs w:val="22"/>
                <w:lang w:eastAsia="en-GB"/>
              </w:rPr>
              <w:t>days</w:t>
            </w:r>
          </w:p>
        </w:tc>
        <w:tc>
          <w:tcPr>
            <w:tcW w:w="1691" w:type="pct"/>
          </w:tcPr>
          <w:p w14:paraId="479CA73C" w14:textId="77777777" w:rsidR="00ED50ED" w:rsidRPr="00251140" w:rsidRDefault="00ED50ED"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In the case of pregnancy contact, please contact Microbiology to arrange same day testing </w:t>
            </w:r>
          </w:p>
        </w:tc>
      </w:tr>
      <w:tr w:rsidR="00ED50ED" w:rsidRPr="00251140" w14:paraId="4C9D777F" w14:textId="77777777" w:rsidTr="00741EA9">
        <w:trPr>
          <w:trHeight w:val="384"/>
        </w:trPr>
        <w:tc>
          <w:tcPr>
            <w:tcW w:w="1251" w:type="pct"/>
            <w:tcBorders>
              <w:bottom w:val="nil"/>
            </w:tcBorders>
          </w:tcPr>
          <w:p w14:paraId="282C1134" w14:textId="77777777" w:rsidR="00ED50ED" w:rsidRDefault="00896A5E" w:rsidP="00251140">
            <w:pPr>
              <w:widowControl w:val="0"/>
              <w:autoSpaceDE w:val="0"/>
              <w:autoSpaceDN w:val="0"/>
              <w:adjustRightInd w:val="0"/>
              <w:spacing w:line="240" w:lineRule="auto"/>
              <w:rPr>
                <w:rFonts w:cs="Arial"/>
                <w:szCs w:val="22"/>
                <w:lang w:eastAsia="en-GB"/>
              </w:rPr>
            </w:pPr>
            <w:r>
              <w:rPr>
                <w:rFonts w:cs="Arial"/>
                <w:szCs w:val="22"/>
                <w:lang w:eastAsia="en-GB"/>
              </w:rPr>
              <w:t>Syphilis</w:t>
            </w:r>
          </w:p>
        </w:tc>
        <w:tc>
          <w:tcPr>
            <w:tcW w:w="1239" w:type="pct"/>
          </w:tcPr>
          <w:p w14:paraId="3D9CB269" w14:textId="77777777" w:rsidR="00590FD4" w:rsidRDefault="00896A5E" w:rsidP="00896A5E">
            <w:pPr>
              <w:widowControl w:val="0"/>
              <w:autoSpaceDE w:val="0"/>
              <w:autoSpaceDN w:val="0"/>
              <w:adjustRightInd w:val="0"/>
              <w:spacing w:line="240" w:lineRule="auto"/>
              <w:rPr>
                <w:rFonts w:cs="Arial"/>
                <w:szCs w:val="22"/>
                <w:lang w:eastAsia="en-GB"/>
              </w:rPr>
            </w:pPr>
            <w:r>
              <w:rPr>
                <w:rFonts w:cs="Arial"/>
                <w:szCs w:val="22"/>
                <w:lang w:eastAsia="en-GB"/>
              </w:rPr>
              <w:t>Antibodies</w:t>
            </w:r>
          </w:p>
        </w:tc>
        <w:tc>
          <w:tcPr>
            <w:tcW w:w="819" w:type="pct"/>
          </w:tcPr>
          <w:p w14:paraId="3F753AAA" w14:textId="77777777" w:rsidR="00896A5E" w:rsidRDefault="00905256" w:rsidP="00896A5E">
            <w:pPr>
              <w:widowControl w:val="0"/>
              <w:autoSpaceDE w:val="0"/>
              <w:autoSpaceDN w:val="0"/>
              <w:adjustRightInd w:val="0"/>
              <w:spacing w:line="240" w:lineRule="auto"/>
              <w:rPr>
                <w:rFonts w:cs="Arial"/>
                <w:szCs w:val="22"/>
                <w:lang w:eastAsia="en-GB"/>
              </w:rPr>
            </w:pPr>
            <w:r>
              <w:rPr>
                <w:rFonts w:cs="Arial"/>
                <w:szCs w:val="22"/>
                <w:lang w:eastAsia="en-GB"/>
              </w:rPr>
              <w:t>3</w:t>
            </w:r>
            <w:r w:rsidR="00896A5E">
              <w:rPr>
                <w:rFonts w:cs="Arial"/>
                <w:szCs w:val="22"/>
                <w:lang w:eastAsia="en-GB"/>
              </w:rPr>
              <w:t xml:space="preserve"> days</w:t>
            </w:r>
            <w:r w:rsidR="009D4389">
              <w:rPr>
                <w:rFonts w:cs="Arial"/>
                <w:szCs w:val="22"/>
                <w:lang w:eastAsia="en-GB"/>
              </w:rPr>
              <w:t xml:space="preserve"> if negative</w:t>
            </w:r>
          </w:p>
        </w:tc>
        <w:tc>
          <w:tcPr>
            <w:tcW w:w="1691" w:type="pct"/>
          </w:tcPr>
          <w:p w14:paraId="0F586167" w14:textId="35A88FAF" w:rsidR="00590FD4" w:rsidRDefault="00896A5E" w:rsidP="00590FD4">
            <w:pPr>
              <w:widowControl w:val="0"/>
              <w:autoSpaceDE w:val="0"/>
              <w:autoSpaceDN w:val="0"/>
              <w:adjustRightInd w:val="0"/>
              <w:spacing w:line="240" w:lineRule="auto"/>
              <w:rPr>
                <w:rFonts w:cs="Arial"/>
                <w:szCs w:val="22"/>
                <w:lang w:eastAsia="en-GB"/>
              </w:rPr>
            </w:pPr>
            <w:r>
              <w:rPr>
                <w:rFonts w:cs="Arial"/>
                <w:szCs w:val="22"/>
                <w:lang w:eastAsia="en-GB"/>
              </w:rPr>
              <w:t>In-house test for IgG</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IgM combined.</w:t>
            </w:r>
          </w:p>
        </w:tc>
      </w:tr>
      <w:tr w:rsidR="00031A14" w:rsidRPr="00251140" w14:paraId="71D90DC2" w14:textId="77777777" w:rsidTr="00741EA9">
        <w:trPr>
          <w:trHeight w:val="384"/>
        </w:trPr>
        <w:tc>
          <w:tcPr>
            <w:tcW w:w="1251" w:type="pct"/>
            <w:tcBorders>
              <w:top w:val="nil"/>
              <w:bottom w:val="nil"/>
            </w:tcBorders>
          </w:tcPr>
          <w:p w14:paraId="4FFE1D20" w14:textId="77777777" w:rsidR="00031A14" w:rsidRDefault="00031A14" w:rsidP="00251140">
            <w:pPr>
              <w:widowControl w:val="0"/>
              <w:autoSpaceDE w:val="0"/>
              <w:autoSpaceDN w:val="0"/>
              <w:adjustRightInd w:val="0"/>
              <w:spacing w:line="240" w:lineRule="auto"/>
              <w:rPr>
                <w:rFonts w:cs="Arial"/>
                <w:szCs w:val="22"/>
                <w:lang w:eastAsia="en-GB"/>
              </w:rPr>
            </w:pPr>
          </w:p>
        </w:tc>
        <w:tc>
          <w:tcPr>
            <w:tcW w:w="1239" w:type="pct"/>
          </w:tcPr>
          <w:p w14:paraId="62B0343B" w14:textId="77777777" w:rsidR="00031A14" w:rsidRDefault="00031A14" w:rsidP="00031A14">
            <w:pPr>
              <w:widowControl w:val="0"/>
              <w:autoSpaceDE w:val="0"/>
              <w:autoSpaceDN w:val="0"/>
              <w:adjustRightInd w:val="0"/>
              <w:spacing w:line="240" w:lineRule="auto"/>
              <w:rPr>
                <w:rFonts w:cs="Arial"/>
                <w:szCs w:val="22"/>
                <w:lang w:eastAsia="en-GB"/>
              </w:rPr>
            </w:pPr>
            <w:r>
              <w:rPr>
                <w:rFonts w:cs="Arial"/>
                <w:szCs w:val="22"/>
                <w:lang w:eastAsia="en-GB"/>
              </w:rPr>
              <w:t>RPR, TPPA and IgM</w:t>
            </w:r>
          </w:p>
          <w:p w14:paraId="1CD0B2F2" w14:textId="77777777" w:rsidR="00031A14" w:rsidRDefault="00031A14" w:rsidP="00896A5E">
            <w:pPr>
              <w:widowControl w:val="0"/>
              <w:autoSpaceDE w:val="0"/>
              <w:autoSpaceDN w:val="0"/>
              <w:adjustRightInd w:val="0"/>
              <w:spacing w:line="240" w:lineRule="auto"/>
              <w:rPr>
                <w:rFonts w:cs="Arial"/>
                <w:szCs w:val="22"/>
                <w:lang w:eastAsia="en-GB"/>
              </w:rPr>
            </w:pPr>
          </w:p>
        </w:tc>
        <w:tc>
          <w:tcPr>
            <w:tcW w:w="819" w:type="pct"/>
          </w:tcPr>
          <w:p w14:paraId="0D6DBCE4" w14:textId="77777777" w:rsidR="00031A14" w:rsidRDefault="00031A14" w:rsidP="00031A14">
            <w:pPr>
              <w:widowControl w:val="0"/>
              <w:autoSpaceDE w:val="0"/>
              <w:autoSpaceDN w:val="0"/>
              <w:adjustRightInd w:val="0"/>
              <w:spacing w:line="240" w:lineRule="auto"/>
              <w:rPr>
                <w:rFonts w:cs="Arial"/>
                <w:szCs w:val="22"/>
                <w:lang w:eastAsia="en-GB"/>
              </w:rPr>
            </w:pPr>
            <w:r>
              <w:rPr>
                <w:rFonts w:cs="Arial"/>
                <w:szCs w:val="22"/>
                <w:lang w:eastAsia="en-GB"/>
              </w:rPr>
              <w:t>7 days</w:t>
            </w:r>
          </w:p>
          <w:p w14:paraId="45F43B8A" w14:textId="77777777" w:rsidR="00031A14" w:rsidRDefault="00031A14" w:rsidP="00896A5E">
            <w:pPr>
              <w:widowControl w:val="0"/>
              <w:autoSpaceDE w:val="0"/>
              <w:autoSpaceDN w:val="0"/>
              <w:adjustRightInd w:val="0"/>
              <w:spacing w:line="240" w:lineRule="auto"/>
              <w:rPr>
                <w:rFonts w:cs="Arial"/>
                <w:szCs w:val="22"/>
                <w:lang w:eastAsia="en-GB"/>
              </w:rPr>
            </w:pPr>
          </w:p>
        </w:tc>
        <w:tc>
          <w:tcPr>
            <w:tcW w:w="1691" w:type="pct"/>
          </w:tcPr>
          <w:p w14:paraId="459CE643" w14:textId="77777777" w:rsidR="00031A14" w:rsidRDefault="00031A14" w:rsidP="00031A14">
            <w:pPr>
              <w:widowControl w:val="0"/>
              <w:autoSpaceDE w:val="0"/>
              <w:autoSpaceDN w:val="0"/>
              <w:adjustRightInd w:val="0"/>
              <w:spacing w:line="240" w:lineRule="auto"/>
              <w:rPr>
                <w:rFonts w:cs="Arial"/>
                <w:szCs w:val="22"/>
                <w:lang w:eastAsia="en-GB"/>
              </w:rPr>
            </w:pPr>
            <w:r>
              <w:rPr>
                <w:rFonts w:cs="Arial"/>
                <w:szCs w:val="22"/>
                <w:lang w:eastAsia="en-GB"/>
              </w:rPr>
              <w:t xml:space="preserve">In-house test for RPR and TPHA for confirmation and infection stage. IgM testing is a referred test </w:t>
            </w:r>
          </w:p>
          <w:p w14:paraId="2F3A7CF8" w14:textId="77777777" w:rsidR="00031A14" w:rsidRDefault="00031A14" w:rsidP="00590FD4">
            <w:pPr>
              <w:widowControl w:val="0"/>
              <w:autoSpaceDE w:val="0"/>
              <w:autoSpaceDN w:val="0"/>
              <w:adjustRightInd w:val="0"/>
              <w:spacing w:line="240" w:lineRule="auto"/>
              <w:rPr>
                <w:rFonts w:cs="Arial"/>
                <w:szCs w:val="22"/>
                <w:lang w:eastAsia="en-GB"/>
              </w:rPr>
            </w:pPr>
          </w:p>
        </w:tc>
      </w:tr>
      <w:tr w:rsidR="00031A14" w:rsidRPr="00251140" w14:paraId="7E2BF52E" w14:textId="77777777" w:rsidTr="00741EA9">
        <w:trPr>
          <w:trHeight w:val="384"/>
        </w:trPr>
        <w:tc>
          <w:tcPr>
            <w:tcW w:w="1251" w:type="pct"/>
            <w:tcBorders>
              <w:top w:val="nil"/>
            </w:tcBorders>
          </w:tcPr>
          <w:p w14:paraId="2EF1B93F" w14:textId="77777777" w:rsidR="00031A14" w:rsidRDefault="00031A14" w:rsidP="00251140">
            <w:pPr>
              <w:widowControl w:val="0"/>
              <w:autoSpaceDE w:val="0"/>
              <w:autoSpaceDN w:val="0"/>
              <w:adjustRightInd w:val="0"/>
              <w:spacing w:line="240" w:lineRule="auto"/>
              <w:rPr>
                <w:rFonts w:cs="Arial"/>
                <w:szCs w:val="22"/>
                <w:lang w:eastAsia="en-GB"/>
              </w:rPr>
            </w:pPr>
          </w:p>
        </w:tc>
        <w:tc>
          <w:tcPr>
            <w:tcW w:w="1239" w:type="pct"/>
          </w:tcPr>
          <w:p w14:paraId="0A5C83C7" w14:textId="77777777" w:rsidR="00031A14" w:rsidRDefault="00031A14" w:rsidP="00896A5E">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19" w:type="pct"/>
          </w:tcPr>
          <w:p w14:paraId="1A380D43" w14:textId="77777777" w:rsidR="00031A14" w:rsidRDefault="00031A14" w:rsidP="00896A5E">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14:paraId="73617E02" w14:textId="77777777" w:rsidR="00031A14" w:rsidRDefault="00031A14" w:rsidP="00590FD4">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896A5E" w:rsidRPr="00251140" w14:paraId="0E12EA52" w14:textId="77777777" w:rsidTr="00741EA9">
        <w:trPr>
          <w:trHeight w:val="384"/>
        </w:trPr>
        <w:tc>
          <w:tcPr>
            <w:tcW w:w="1251" w:type="pct"/>
          </w:tcPr>
          <w:p w14:paraId="7769D99F" w14:textId="77777777" w:rsidR="00896A5E" w:rsidRDefault="00896A5E" w:rsidP="00251140">
            <w:pPr>
              <w:widowControl w:val="0"/>
              <w:autoSpaceDE w:val="0"/>
              <w:autoSpaceDN w:val="0"/>
              <w:adjustRightInd w:val="0"/>
              <w:spacing w:line="240" w:lineRule="auto"/>
              <w:rPr>
                <w:rFonts w:cs="Arial"/>
                <w:szCs w:val="22"/>
                <w:lang w:eastAsia="en-GB"/>
              </w:rPr>
            </w:pPr>
            <w:r>
              <w:rPr>
                <w:rFonts w:cs="Arial"/>
                <w:szCs w:val="22"/>
                <w:lang w:eastAsia="en-GB"/>
              </w:rPr>
              <w:t>Vaccine screen</w:t>
            </w:r>
          </w:p>
        </w:tc>
        <w:tc>
          <w:tcPr>
            <w:tcW w:w="1239" w:type="pct"/>
          </w:tcPr>
          <w:p w14:paraId="32CEA8F7" w14:textId="77777777" w:rsidR="00896A5E" w:rsidRDefault="00896A5E" w:rsidP="00ED50ED">
            <w:pPr>
              <w:widowControl w:val="0"/>
              <w:autoSpaceDE w:val="0"/>
              <w:autoSpaceDN w:val="0"/>
              <w:adjustRightInd w:val="0"/>
              <w:spacing w:line="240" w:lineRule="auto"/>
              <w:rPr>
                <w:rFonts w:cs="Arial"/>
                <w:szCs w:val="22"/>
                <w:lang w:eastAsia="en-GB"/>
              </w:rPr>
            </w:pPr>
            <w:r>
              <w:rPr>
                <w:rFonts w:cs="Arial"/>
                <w:szCs w:val="22"/>
                <w:lang w:eastAsia="en-GB"/>
              </w:rPr>
              <w:t>Haemophilus, pneumococcus, tetanus antibodies</w:t>
            </w:r>
          </w:p>
        </w:tc>
        <w:tc>
          <w:tcPr>
            <w:tcW w:w="819" w:type="pct"/>
          </w:tcPr>
          <w:p w14:paraId="3D34DD7A" w14:textId="77777777" w:rsidR="00896A5E" w:rsidRDefault="006A3ED6" w:rsidP="00251140">
            <w:pPr>
              <w:widowControl w:val="0"/>
              <w:autoSpaceDE w:val="0"/>
              <w:autoSpaceDN w:val="0"/>
              <w:adjustRightInd w:val="0"/>
              <w:spacing w:line="240" w:lineRule="auto"/>
              <w:rPr>
                <w:rFonts w:cs="Arial"/>
                <w:szCs w:val="22"/>
                <w:lang w:eastAsia="en-GB"/>
              </w:rPr>
            </w:pPr>
            <w:r>
              <w:rPr>
                <w:rFonts w:cs="Arial"/>
                <w:szCs w:val="22"/>
                <w:lang w:eastAsia="en-GB"/>
              </w:rPr>
              <w:t>9</w:t>
            </w:r>
            <w:r w:rsidR="00896A5E">
              <w:rPr>
                <w:rFonts w:cs="Arial"/>
                <w:szCs w:val="22"/>
                <w:lang w:eastAsia="en-GB"/>
              </w:rPr>
              <w:t xml:space="preserve"> days </w:t>
            </w:r>
          </w:p>
        </w:tc>
        <w:tc>
          <w:tcPr>
            <w:tcW w:w="1691" w:type="pct"/>
          </w:tcPr>
          <w:p w14:paraId="302171AE" w14:textId="77777777" w:rsidR="00896A5E" w:rsidRDefault="00896A5E"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AC0800" w:rsidRPr="00251140" w14:paraId="32821CC3" w14:textId="77777777" w:rsidTr="00741EA9">
        <w:trPr>
          <w:trHeight w:val="384"/>
        </w:trPr>
        <w:tc>
          <w:tcPr>
            <w:tcW w:w="1251" w:type="pct"/>
          </w:tcPr>
          <w:p w14:paraId="06B3F18F" w14:textId="77777777"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 xml:space="preserve">Antimicrobial therapeutic drug monitoring </w:t>
            </w:r>
          </w:p>
        </w:tc>
        <w:tc>
          <w:tcPr>
            <w:tcW w:w="1239" w:type="pct"/>
          </w:tcPr>
          <w:p w14:paraId="40469D0B" w14:textId="77777777" w:rsidR="00AC0800" w:rsidRDefault="00AC0800" w:rsidP="007C70DE">
            <w:pPr>
              <w:widowControl w:val="0"/>
              <w:autoSpaceDE w:val="0"/>
              <w:autoSpaceDN w:val="0"/>
              <w:adjustRightInd w:val="0"/>
              <w:spacing w:line="240" w:lineRule="auto"/>
              <w:rPr>
                <w:rFonts w:cs="Arial"/>
                <w:szCs w:val="22"/>
                <w:lang w:eastAsia="en-GB"/>
              </w:rPr>
            </w:pPr>
          </w:p>
        </w:tc>
        <w:tc>
          <w:tcPr>
            <w:tcW w:w="819" w:type="pct"/>
          </w:tcPr>
          <w:p w14:paraId="70037B45" w14:textId="77777777" w:rsidR="00AC0800" w:rsidRDefault="00D237EC" w:rsidP="007C70DE">
            <w:pPr>
              <w:widowControl w:val="0"/>
              <w:autoSpaceDE w:val="0"/>
              <w:autoSpaceDN w:val="0"/>
              <w:adjustRightInd w:val="0"/>
              <w:spacing w:line="240" w:lineRule="auto"/>
              <w:rPr>
                <w:rFonts w:cs="Arial"/>
                <w:szCs w:val="22"/>
                <w:lang w:eastAsia="en-GB"/>
              </w:rPr>
            </w:pPr>
            <w:r>
              <w:rPr>
                <w:rFonts w:cs="Arial"/>
                <w:szCs w:val="22"/>
                <w:lang w:eastAsia="en-GB"/>
              </w:rPr>
              <w:t>5</w:t>
            </w:r>
            <w:r w:rsidR="00AC0800">
              <w:rPr>
                <w:rFonts w:cs="Arial"/>
                <w:szCs w:val="22"/>
                <w:lang w:eastAsia="en-GB"/>
              </w:rPr>
              <w:t xml:space="preserve"> days</w:t>
            </w:r>
          </w:p>
        </w:tc>
        <w:tc>
          <w:tcPr>
            <w:tcW w:w="1691" w:type="pct"/>
          </w:tcPr>
          <w:p w14:paraId="509D02D2" w14:textId="77777777"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AC0800" w:rsidRPr="00251140" w14:paraId="08C570CA" w14:textId="77777777" w:rsidTr="00741EA9">
        <w:trPr>
          <w:trHeight w:val="530"/>
        </w:trPr>
        <w:tc>
          <w:tcPr>
            <w:tcW w:w="1251" w:type="pct"/>
          </w:tcPr>
          <w:p w14:paraId="449642F3" w14:textId="77777777"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Fungal serology</w:t>
            </w:r>
            <w:r w:rsidR="00C04FBD">
              <w:rPr>
                <w:rFonts w:cs="Arial"/>
                <w:szCs w:val="22"/>
                <w:lang w:eastAsia="en-GB"/>
              </w:rPr>
              <w:t xml:space="preserve"> including </w:t>
            </w:r>
            <w:r w:rsidR="00C04FBD" w:rsidRPr="00C04FBD">
              <w:rPr>
                <w:rFonts w:cs="Arial"/>
                <w:szCs w:val="22"/>
                <w:lang w:eastAsia="en-GB"/>
              </w:rPr>
              <w:t>Galactomannan and B-D-Glucan</w:t>
            </w:r>
          </w:p>
        </w:tc>
        <w:tc>
          <w:tcPr>
            <w:tcW w:w="1239" w:type="pct"/>
          </w:tcPr>
          <w:p w14:paraId="53934383" w14:textId="77777777" w:rsidR="00AC0800" w:rsidRDefault="00AC0800" w:rsidP="007C70DE">
            <w:pPr>
              <w:widowControl w:val="0"/>
              <w:autoSpaceDE w:val="0"/>
              <w:autoSpaceDN w:val="0"/>
              <w:adjustRightInd w:val="0"/>
              <w:spacing w:line="240" w:lineRule="auto"/>
              <w:rPr>
                <w:rFonts w:cs="Arial"/>
                <w:szCs w:val="22"/>
                <w:lang w:eastAsia="en-GB"/>
              </w:rPr>
            </w:pPr>
          </w:p>
        </w:tc>
        <w:tc>
          <w:tcPr>
            <w:tcW w:w="819" w:type="pct"/>
          </w:tcPr>
          <w:p w14:paraId="5391CD42" w14:textId="77777777"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 xml:space="preserve">10 days </w:t>
            </w:r>
          </w:p>
        </w:tc>
        <w:tc>
          <w:tcPr>
            <w:tcW w:w="1691" w:type="pct"/>
          </w:tcPr>
          <w:p w14:paraId="1B7C408F" w14:textId="77777777" w:rsidR="00AC0800" w:rsidRDefault="00AC0800" w:rsidP="007C70DE">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bl>
    <w:p w14:paraId="1984A9C3" w14:textId="77777777" w:rsidR="00FC10D6" w:rsidRDefault="00FC10D6" w:rsidP="00A425DD"/>
    <w:p w14:paraId="1171500C" w14:textId="77777777" w:rsidR="00395928" w:rsidRDefault="00395928" w:rsidP="00A425DD"/>
    <w:tbl>
      <w:tblPr>
        <w:tblStyle w:val="TableGrid1"/>
        <w:tblW w:w="5320" w:type="pct"/>
        <w:tblInd w:w="-431" w:type="dxa"/>
        <w:tblLook w:val="0020" w:firstRow="1" w:lastRow="0" w:firstColumn="0" w:lastColumn="0" w:noHBand="0" w:noVBand="0"/>
        <w:tblCaption w:val="Clinical Tests Available and Turnaround Times"/>
        <w:tblDescription w:val="Table with columns for Virology, tests, turnaround time (working days) and Comments"/>
      </w:tblPr>
      <w:tblGrid>
        <w:gridCol w:w="2286"/>
        <w:gridCol w:w="2472"/>
        <w:gridCol w:w="1622"/>
        <w:gridCol w:w="3261"/>
      </w:tblGrid>
      <w:tr w:rsidR="00251140" w:rsidRPr="00251140" w14:paraId="423F4795" w14:textId="77777777" w:rsidTr="00741EA9">
        <w:trPr>
          <w:tblHeader/>
        </w:trPr>
        <w:tc>
          <w:tcPr>
            <w:tcW w:w="1186" w:type="pct"/>
            <w:shd w:val="clear" w:color="auto" w:fill="D9D9D9" w:themeFill="background1" w:themeFillShade="D9"/>
          </w:tcPr>
          <w:p w14:paraId="4318844C" w14:textId="77777777" w:rsidR="00251140" w:rsidRPr="00251140" w:rsidRDefault="00267378" w:rsidP="00251140">
            <w:pPr>
              <w:widowControl w:val="0"/>
              <w:autoSpaceDE w:val="0"/>
              <w:autoSpaceDN w:val="0"/>
              <w:adjustRightInd w:val="0"/>
              <w:spacing w:line="240" w:lineRule="auto"/>
              <w:rPr>
                <w:rFonts w:cs="Arial"/>
                <w:szCs w:val="22"/>
                <w:lang w:eastAsia="en-GB"/>
              </w:rPr>
            </w:pPr>
            <w:r>
              <w:rPr>
                <w:rFonts w:cs="Arial"/>
                <w:szCs w:val="22"/>
                <w:lang w:eastAsia="en-GB"/>
              </w:rPr>
              <w:t>Virology</w:t>
            </w:r>
          </w:p>
        </w:tc>
        <w:tc>
          <w:tcPr>
            <w:tcW w:w="1282" w:type="pct"/>
            <w:shd w:val="clear" w:color="auto" w:fill="D9D9D9" w:themeFill="background1" w:themeFillShade="D9"/>
          </w:tcPr>
          <w:p w14:paraId="1E982A55"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41" w:type="pct"/>
            <w:shd w:val="clear" w:color="auto" w:fill="D9D9D9" w:themeFill="background1" w:themeFillShade="D9"/>
          </w:tcPr>
          <w:p w14:paraId="4E9CC6BC"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691" w:type="pct"/>
            <w:shd w:val="clear" w:color="auto" w:fill="D9D9D9" w:themeFill="background1" w:themeFillShade="D9"/>
          </w:tcPr>
          <w:p w14:paraId="6F80FB8D"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93010C">
              <w:rPr>
                <w:rFonts w:cs="Arial"/>
                <w:szCs w:val="22"/>
                <w:lang w:eastAsia="en-GB"/>
              </w:rPr>
              <w:t>s</w:t>
            </w:r>
          </w:p>
        </w:tc>
      </w:tr>
      <w:tr w:rsidR="00915A25" w:rsidRPr="00251140" w14:paraId="46D12392" w14:textId="77777777" w:rsidTr="00741EA9">
        <w:trPr>
          <w:trHeight w:val="472"/>
        </w:trPr>
        <w:tc>
          <w:tcPr>
            <w:tcW w:w="1186" w:type="pct"/>
          </w:tcPr>
          <w:p w14:paraId="10AA069C" w14:textId="77777777" w:rsidR="00915A25"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Antenatal Screening</w:t>
            </w:r>
          </w:p>
        </w:tc>
        <w:tc>
          <w:tcPr>
            <w:tcW w:w="1282" w:type="pct"/>
          </w:tcPr>
          <w:p w14:paraId="65CC3C3A" w14:textId="77777777" w:rsidR="00915A25"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Hepatitis B</w:t>
            </w:r>
          </w:p>
          <w:p w14:paraId="672F67B1" w14:textId="77777777" w:rsidR="00915A25" w:rsidRDefault="00915A25" w:rsidP="00251140">
            <w:pPr>
              <w:widowControl w:val="0"/>
              <w:autoSpaceDE w:val="0"/>
              <w:autoSpaceDN w:val="0"/>
              <w:adjustRightInd w:val="0"/>
              <w:spacing w:line="240" w:lineRule="auto"/>
              <w:rPr>
                <w:rFonts w:cs="Arial"/>
                <w:szCs w:val="22"/>
                <w:lang w:eastAsia="en-GB"/>
              </w:rPr>
            </w:pPr>
            <w:r>
              <w:rPr>
                <w:rFonts w:cs="Arial"/>
                <w:szCs w:val="22"/>
                <w:lang w:eastAsia="en-GB"/>
              </w:rPr>
              <w:t>HIV</w:t>
            </w:r>
          </w:p>
        </w:tc>
        <w:tc>
          <w:tcPr>
            <w:tcW w:w="841" w:type="pct"/>
          </w:tcPr>
          <w:p w14:paraId="20A9DD5A" w14:textId="77777777" w:rsidR="00915A25" w:rsidRDefault="00915A25" w:rsidP="009278A3">
            <w:pPr>
              <w:widowControl w:val="0"/>
              <w:autoSpaceDE w:val="0"/>
              <w:autoSpaceDN w:val="0"/>
              <w:adjustRightInd w:val="0"/>
              <w:spacing w:line="240" w:lineRule="auto"/>
              <w:rPr>
                <w:rFonts w:cs="Arial"/>
                <w:szCs w:val="22"/>
                <w:lang w:eastAsia="en-GB"/>
              </w:rPr>
            </w:pPr>
            <w:r>
              <w:rPr>
                <w:rFonts w:cs="Arial"/>
                <w:szCs w:val="22"/>
                <w:lang w:eastAsia="en-GB"/>
              </w:rPr>
              <w:t>8 days</w:t>
            </w:r>
          </w:p>
        </w:tc>
        <w:tc>
          <w:tcPr>
            <w:tcW w:w="1691" w:type="pct"/>
          </w:tcPr>
          <w:p w14:paraId="2F9D7653" w14:textId="77777777" w:rsidR="00915A25" w:rsidRDefault="00915A25" w:rsidP="00251140">
            <w:pPr>
              <w:widowControl w:val="0"/>
              <w:autoSpaceDE w:val="0"/>
              <w:autoSpaceDN w:val="0"/>
              <w:adjustRightInd w:val="0"/>
              <w:spacing w:line="240" w:lineRule="auto"/>
              <w:rPr>
                <w:rFonts w:cs="Arial"/>
                <w:szCs w:val="22"/>
                <w:lang w:eastAsia="en-GB"/>
              </w:rPr>
            </w:pPr>
          </w:p>
        </w:tc>
      </w:tr>
      <w:tr w:rsidR="00251140" w:rsidRPr="00251140" w14:paraId="036F17AD" w14:textId="77777777" w:rsidTr="00741EA9">
        <w:trPr>
          <w:trHeight w:val="472"/>
        </w:trPr>
        <w:tc>
          <w:tcPr>
            <w:tcW w:w="1186" w:type="pct"/>
            <w:tcBorders>
              <w:bottom w:val="single" w:sz="4" w:space="0" w:color="auto"/>
            </w:tcBorders>
          </w:tcPr>
          <w:p w14:paraId="604E7493" w14:textId="77777777" w:rsidR="0025114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BK Virus</w:t>
            </w:r>
          </w:p>
        </w:tc>
        <w:tc>
          <w:tcPr>
            <w:tcW w:w="1282" w:type="pct"/>
          </w:tcPr>
          <w:p w14:paraId="3CDB11C1" w14:textId="77777777" w:rsidR="00251140" w:rsidRPr="00251140" w:rsidRDefault="00AC0800" w:rsidP="00251140">
            <w:pPr>
              <w:widowControl w:val="0"/>
              <w:autoSpaceDE w:val="0"/>
              <w:autoSpaceDN w:val="0"/>
              <w:adjustRightInd w:val="0"/>
              <w:spacing w:line="240" w:lineRule="auto"/>
              <w:rPr>
                <w:rFonts w:cs="Arial"/>
                <w:szCs w:val="22"/>
                <w:lang w:eastAsia="en-GB"/>
              </w:rPr>
            </w:pPr>
            <w:r>
              <w:rPr>
                <w:rFonts w:cs="Arial"/>
                <w:szCs w:val="22"/>
                <w:lang w:eastAsia="en-GB"/>
              </w:rPr>
              <w:t>Molecular detection</w:t>
            </w:r>
          </w:p>
        </w:tc>
        <w:tc>
          <w:tcPr>
            <w:tcW w:w="841" w:type="pct"/>
          </w:tcPr>
          <w:p w14:paraId="3B44F799" w14:textId="77777777" w:rsidR="00251140" w:rsidRPr="0025114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009278A3">
              <w:rPr>
                <w:rFonts w:cs="Arial"/>
                <w:szCs w:val="22"/>
                <w:lang w:eastAsia="en-GB"/>
              </w:rPr>
              <w:t>-5</w:t>
            </w:r>
            <w:r w:rsidR="00944F10">
              <w:rPr>
                <w:rFonts w:cs="Arial"/>
                <w:szCs w:val="22"/>
                <w:lang w:eastAsia="en-GB"/>
              </w:rPr>
              <w:t xml:space="preserve"> days</w:t>
            </w:r>
          </w:p>
        </w:tc>
        <w:tc>
          <w:tcPr>
            <w:tcW w:w="1691" w:type="pct"/>
          </w:tcPr>
          <w:p w14:paraId="5FDB844B" w14:textId="2A07199B" w:rsidR="00251140" w:rsidRPr="00251140" w:rsidRDefault="00251140" w:rsidP="00251140">
            <w:pPr>
              <w:widowControl w:val="0"/>
              <w:autoSpaceDE w:val="0"/>
              <w:autoSpaceDN w:val="0"/>
              <w:adjustRightInd w:val="0"/>
              <w:spacing w:line="240" w:lineRule="auto"/>
              <w:rPr>
                <w:rFonts w:cs="Arial"/>
                <w:szCs w:val="22"/>
                <w:lang w:eastAsia="en-GB"/>
              </w:rPr>
            </w:pPr>
          </w:p>
        </w:tc>
      </w:tr>
      <w:tr w:rsidR="00251140" w:rsidRPr="00251140" w14:paraId="4ABBF74A" w14:textId="77777777" w:rsidTr="00741EA9">
        <w:trPr>
          <w:trHeight w:val="473"/>
        </w:trPr>
        <w:tc>
          <w:tcPr>
            <w:tcW w:w="1186" w:type="pct"/>
            <w:tcBorders>
              <w:bottom w:val="nil"/>
            </w:tcBorders>
          </w:tcPr>
          <w:p w14:paraId="57EC06F0"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Cytomegalovirus</w:t>
            </w:r>
          </w:p>
        </w:tc>
        <w:tc>
          <w:tcPr>
            <w:tcW w:w="1282" w:type="pct"/>
          </w:tcPr>
          <w:p w14:paraId="14D2FCC8" w14:textId="77777777" w:rsidR="00896A5E" w:rsidRDefault="00251140" w:rsidP="00896A5E">
            <w:pPr>
              <w:widowControl w:val="0"/>
              <w:autoSpaceDE w:val="0"/>
              <w:autoSpaceDN w:val="0"/>
              <w:adjustRightInd w:val="0"/>
              <w:spacing w:line="240" w:lineRule="auto"/>
              <w:rPr>
                <w:rFonts w:cs="Arial"/>
                <w:szCs w:val="22"/>
                <w:lang w:eastAsia="en-GB"/>
              </w:rPr>
            </w:pPr>
            <w:r w:rsidRPr="00251140">
              <w:rPr>
                <w:rFonts w:cs="Arial"/>
                <w:szCs w:val="22"/>
                <w:lang w:eastAsia="en-GB"/>
              </w:rPr>
              <w:t>IgG</w:t>
            </w:r>
          </w:p>
          <w:p w14:paraId="7D384517" w14:textId="77777777" w:rsidR="00251140" w:rsidRPr="00251140" w:rsidRDefault="00251140" w:rsidP="00896A5E">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IgM </w:t>
            </w:r>
          </w:p>
        </w:tc>
        <w:tc>
          <w:tcPr>
            <w:tcW w:w="841" w:type="pct"/>
          </w:tcPr>
          <w:p w14:paraId="72BF8BA6" w14:textId="77777777" w:rsidR="00937418" w:rsidRPr="00251140" w:rsidRDefault="009278A3" w:rsidP="00896A5E">
            <w:pPr>
              <w:widowControl w:val="0"/>
              <w:autoSpaceDE w:val="0"/>
              <w:autoSpaceDN w:val="0"/>
              <w:adjustRightInd w:val="0"/>
              <w:spacing w:line="240" w:lineRule="auto"/>
              <w:rPr>
                <w:rFonts w:cs="Arial"/>
                <w:szCs w:val="22"/>
                <w:lang w:eastAsia="en-GB"/>
              </w:rPr>
            </w:pPr>
            <w:r>
              <w:rPr>
                <w:rFonts w:cs="Arial"/>
                <w:szCs w:val="22"/>
                <w:lang w:eastAsia="en-GB"/>
              </w:rPr>
              <w:t>1-5</w:t>
            </w:r>
            <w:r w:rsidR="00251140" w:rsidRPr="00251140">
              <w:rPr>
                <w:rFonts w:cs="Arial"/>
                <w:szCs w:val="22"/>
                <w:lang w:eastAsia="en-GB"/>
              </w:rPr>
              <w:t xml:space="preserve"> days</w:t>
            </w:r>
          </w:p>
        </w:tc>
        <w:tc>
          <w:tcPr>
            <w:tcW w:w="1691" w:type="pct"/>
          </w:tcPr>
          <w:p w14:paraId="395D48BB"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Screens for immunity or recent infection available. </w:t>
            </w:r>
          </w:p>
        </w:tc>
      </w:tr>
      <w:tr w:rsidR="0093010C" w:rsidRPr="00251140" w14:paraId="4A89889A" w14:textId="77777777" w:rsidTr="00741EA9">
        <w:trPr>
          <w:trHeight w:val="473"/>
        </w:trPr>
        <w:tc>
          <w:tcPr>
            <w:tcW w:w="1186" w:type="pct"/>
            <w:tcBorders>
              <w:top w:val="nil"/>
            </w:tcBorders>
          </w:tcPr>
          <w:p w14:paraId="280AA50E"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3B6AD564" w14:textId="77777777" w:rsidR="0093010C" w:rsidRDefault="0093010C" w:rsidP="0093010C">
            <w:pPr>
              <w:widowControl w:val="0"/>
              <w:autoSpaceDE w:val="0"/>
              <w:autoSpaceDN w:val="0"/>
              <w:adjustRightInd w:val="0"/>
              <w:spacing w:line="240" w:lineRule="auto"/>
              <w:rPr>
                <w:rFonts w:cs="Arial"/>
                <w:szCs w:val="22"/>
                <w:lang w:eastAsia="en-GB"/>
              </w:rPr>
            </w:pPr>
            <w:r>
              <w:rPr>
                <w:rFonts w:cs="Arial"/>
                <w:szCs w:val="22"/>
                <w:lang w:eastAsia="en-GB"/>
              </w:rPr>
              <w:t>Avidity load</w:t>
            </w:r>
          </w:p>
          <w:p w14:paraId="0C8925DD" w14:textId="77777777" w:rsidR="0093010C" w:rsidRPr="00251140" w:rsidRDefault="0093010C" w:rsidP="0093010C">
            <w:pPr>
              <w:widowControl w:val="0"/>
              <w:autoSpaceDE w:val="0"/>
              <w:autoSpaceDN w:val="0"/>
              <w:adjustRightInd w:val="0"/>
              <w:spacing w:line="240" w:lineRule="auto"/>
              <w:rPr>
                <w:rFonts w:cs="Arial"/>
                <w:szCs w:val="22"/>
                <w:lang w:eastAsia="en-GB"/>
              </w:rPr>
            </w:pPr>
            <w:r>
              <w:rPr>
                <w:rFonts w:cs="Arial"/>
                <w:szCs w:val="22"/>
                <w:lang w:eastAsia="en-GB"/>
              </w:rPr>
              <w:t>Viral load</w:t>
            </w:r>
          </w:p>
        </w:tc>
        <w:tc>
          <w:tcPr>
            <w:tcW w:w="841" w:type="pct"/>
          </w:tcPr>
          <w:p w14:paraId="047E3C2C" w14:textId="77777777" w:rsidR="0093010C" w:rsidRDefault="0093010C" w:rsidP="00896A5E">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79D70FE4" w14:textId="77777777"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CMV viral load </w:t>
            </w:r>
            <w:r>
              <w:rPr>
                <w:rFonts w:cs="Arial"/>
                <w:szCs w:val="22"/>
                <w:lang w:eastAsia="en-GB"/>
              </w:rPr>
              <w:t xml:space="preserve">(EDTA) </w:t>
            </w:r>
            <w:r w:rsidRPr="00251140">
              <w:rPr>
                <w:rFonts w:cs="Arial"/>
                <w:szCs w:val="22"/>
                <w:lang w:eastAsia="en-GB"/>
              </w:rPr>
              <w:t>can be estimated by PCR and is indicated for routine follow up of BMT patients and in selected immunosuppressed patients by arrangement with microbiologist</w:t>
            </w:r>
          </w:p>
        </w:tc>
      </w:tr>
      <w:tr w:rsidR="00944F10" w:rsidRPr="00251140" w14:paraId="04A33A8B" w14:textId="77777777" w:rsidTr="00741EA9">
        <w:trPr>
          <w:trHeight w:val="473"/>
        </w:trPr>
        <w:tc>
          <w:tcPr>
            <w:tcW w:w="1186" w:type="pct"/>
            <w:tcBorders>
              <w:bottom w:val="nil"/>
            </w:tcBorders>
          </w:tcPr>
          <w:p w14:paraId="194A4FA5" w14:textId="77777777" w:rsidR="00944F10" w:rsidRPr="00251140" w:rsidRDefault="00944F10" w:rsidP="00944F10">
            <w:pPr>
              <w:widowControl w:val="0"/>
              <w:autoSpaceDE w:val="0"/>
              <w:autoSpaceDN w:val="0"/>
              <w:adjustRightInd w:val="0"/>
              <w:spacing w:line="240" w:lineRule="auto"/>
              <w:rPr>
                <w:rFonts w:cs="Arial"/>
                <w:szCs w:val="22"/>
                <w:lang w:eastAsia="en-GB"/>
              </w:rPr>
            </w:pPr>
            <w:r w:rsidRPr="00251140">
              <w:rPr>
                <w:rFonts w:cs="Arial"/>
                <w:szCs w:val="22"/>
                <w:lang w:val="en-US" w:eastAsia="en-GB"/>
              </w:rPr>
              <w:t>EB virus</w:t>
            </w:r>
          </w:p>
        </w:tc>
        <w:tc>
          <w:tcPr>
            <w:tcW w:w="1282" w:type="pct"/>
          </w:tcPr>
          <w:p w14:paraId="52DE1C4C" w14:textId="77777777" w:rsidR="005C0D13" w:rsidRPr="0093010C"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EBV nuclear IgG, EBV capsid IgM</w:t>
            </w:r>
            <w:r w:rsidRPr="00251140">
              <w:rPr>
                <w:rFonts w:cs="Arial"/>
                <w:szCs w:val="22"/>
                <w:lang w:eastAsia="en-GB"/>
              </w:rPr>
              <w:t xml:space="preserve"> </w:t>
            </w:r>
          </w:p>
        </w:tc>
        <w:tc>
          <w:tcPr>
            <w:tcW w:w="841" w:type="pct"/>
          </w:tcPr>
          <w:p w14:paraId="2DF061A8" w14:textId="77777777" w:rsidR="005C0D13" w:rsidRPr="0093010C" w:rsidRDefault="009278A3" w:rsidP="00944F10">
            <w:pPr>
              <w:widowControl w:val="0"/>
              <w:autoSpaceDE w:val="0"/>
              <w:autoSpaceDN w:val="0"/>
              <w:adjustRightInd w:val="0"/>
              <w:spacing w:line="240" w:lineRule="auto"/>
              <w:rPr>
                <w:rFonts w:cs="Arial"/>
                <w:szCs w:val="22"/>
                <w:lang w:eastAsia="en-GB"/>
              </w:rPr>
            </w:pPr>
            <w:r>
              <w:rPr>
                <w:rFonts w:cs="Arial"/>
                <w:szCs w:val="22"/>
                <w:lang w:eastAsia="en-GB"/>
              </w:rPr>
              <w:t>1-5</w:t>
            </w:r>
            <w:r w:rsidR="00944F10" w:rsidRPr="00251140">
              <w:rPr>
                <w:rFonts w:cs="Arial"/>
                <w:szCs w:val="22"/>
                <w:lang w:eastAsia="en-GB"/>
              </w:rPr>
              <w:t xml:space="preserve"> days</w:t>
            </w:r>
          </w:p>
        </w:tc>
        <w:tc>
          <w:tcPr>
            <w:tcW w:w="1691" w:type="pct"/>
          </w:tcPr>
          <w:p w14:paraId="79DF3FE5" w14:textId="77777777" w:rsidR="005C0D13" w:rsidRPr="0093010C"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Can determine a current, recent or historic infection</w:t>
            </w:r>
          </w:p>
        </w:tc>
      </w:tr>
      <w:tr w:rsidR="0093010C" w:rsidRPr="00251140" w14:paraId="7BF5E834" w14:textId="77777777" w:rsidTr="00741EA9">
        <w:trPr>
          <w:trHeight w:val="473"/>
        </w:trPr>
        <w:tc>
          <w:tcPr>
            <w:tcW w:w="1186" w:type="pct"/>
            <w:tcBorders>
              <w:top w:val="nil"/>
            </w:tcBorders>
          </w:tcPr>
          <w:p w14:paraId="05098DD6" w14:textId="77777777" w:rsidR="0093010C" w:rsidRPr="00251140" w:rsidRDefault="0093010C" w:rsidP="00944F10">
            <w:pPr>
              <w:widowControl w:val="0"/>
              <w:autoSpaceDE w:val="0"/>
              <w:autoSpaceDN w:val="0"/>
              <w:adjustRightInd w:val="0"/>
              <w:spacing w:line="240" w:lineRule="auto"/>
              <w:rPr>
                <w:rFonts w:cs="Arial"/>
                <w:szCs w:val="22"/>
                <w:lang w:val="en-US" w:eastAsia="en-GB"/>
              </w:rPr>
            </w:pPr>
          </w:p>
        </w:tc>
        <w:tc>
          <w:tcPr>
            <w:tcW w:w="1282" w:type="pct"/>
          </w:tcPr>
          <w:p w14:paraId="5A930C14" w14:textId="77777777" w:rsidR="0093010C" w:rsidRDefault="0093010C" w:rsidP="00944F10">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41" w:type="pct"/>
          </w:tcPr>
          <w:p w14:paraId="56434417" w14:textId="77777777" w:rsidR="0093010C" w:rsidRDefault="0093010C" w:rsidP="00944F10">
            <w:pPr>
              <w:widowControl w:val="0"/>
              <w:autoSpaceDE w:val="0"/>
              <w:autoSpaceDN w:val="0"/>
              <w:adjustRightInd w:val="0"/>
              <w:spacing w:line="240" w:lineRule="auto"/>
              <w:rPr>
                <w:rFonts w:cs="Arial"/>
                <w:szCs w:val="22"/>
                <w:lang w:eastAsia="en-GB"/>
              </w:rPr>
            </w:pPr>
            <w:r>
              <w:rPr>
                <w:rFonts w:cs="Arial"/>
                <w:szCs w:val="22"/>
                <w:lang w:eastAsia="en-GB"/>
              </w:rPr>
              <w:t>3-5 days</w:t>
            </w:r>
          </w:p>
        </w:tc>
        <w:tc>
          <w:tcPr>
            <w:tcW w:w="1691" w:type="pct"/>
          </w:tcPr>
          <w:p w14:paraId="6D98049D" w14:textId="3C29B00D" w:rsidR="0093010C" w:rsidRDefault="0093010C" w:rsidP="00944F10">
            <w:pPr>
              <w:widowControl w:val="0"/>
              <w:autoSpaceDE w:val="0"/>
              <w:autoSpaceDN w:val="0"/>
              <w:adjustRightInd w:val="0"/>
              <w:spacing w:line="240" w:lineRule="auto"/>
              <w:rPr>
                <w:rFonts w:cs="Arial"/>
                <w:szCs w:val="22"/>
                <w:lang w:eastAsia="en-GB"/>
              </w:rPr>
            </w:pPr>
          </w:p>
        </w:tc>
      </w:tr>
      <w:tr w:rsidR="00944F10" w:rsidRPr="00251140" w14:paraId="39831DD0" w14:textId="77777777" w:rsidTr="00741EA9">
        <w:trPr>
          <w:trHeight w:val="732"/>
        </w:trPr>
        <w:tc>
          <w:tcPr>
            <w:tcW w:w="1186" w:type="pct"/>
          </w:tcPr>
          <w:p w14:paraId="23DA05C2" w14:textId="77777777" w:rsidR="00944F10" w:rsidRPr="00251140"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Enterovirus RNA</w:t>
            </w:r>
          </w:p>
        </w:tc>
        <w:tc>
          <w:tcPr>
            <w:tcW w:w="1282" w:type="pct"/>
          </w:tcPr>
          <w:p w14:paraId="7E1BA87B" w14:textId="77777777" w:rsidR="00944F10" w:rsidRPr="00251140" w:rsidRDefault="00944F10" w:rsidP="0093010C">
            <w:pPr>
              <w:widowControl w:val="0"/>
              <w:autoSpaceDE w:val="0"/>
              <w:autoSpaceDN w:val="0"/>
              <w:adjustRightInd w:val="0"/>
              <w:spacing w:line="240" w:lineRule="auto"/>
              <w:rPr>
                <w:rFonts w:cs="Arial"/>
                <w:szCs w:val="22"/>
                <w:lang w:eastAsia="en-GB"/>
              </w:rPr>
            </w:pPr>
            <w:r>
              <w:rPr>
                <w:rFonts w:cs="Arial"/>
                <w:szCs w:val="22"/>
                <w:lang w:eastAsia="en-GB"/>
              </w:rPr>
              <w:t>Coxsackievirus, Enterovirus, Echovirus</w:t>
            </w:r>
          </w:p>
        </w:tc>
        <w:tc>
          <w:tcPr>
            <w:tcW w:w="841" w:type="pct"/>
          </w:tcPr>
          <w:p w14:paraId="061B820E" w14:textId="77777777" w:rsidR="00944F10" w:rsidRPr="00251140" w:rsidRDefault="00D237EC" w:rsidP="00944F10">
            <w:pPr>
              <w:widowControl w:val="0"/>
              <w:autoSpaceDE w:val="0"/>
              <w:autoSpaceDN w:val="0"/>
              <w:adjustRightInd w:val="0"/>
              <w:spacing w:line="240" w:lineRule="auto"/>
              <w:rPr>
                <w:rFonts w:cs="Arial"/>
                <w:szCs w:val="22"/>
                <w:lang w:eastAsia="en-GB"/>
              </w:rPr>
            </w:pPr>
            <w:r>
              <w:rPr>
                <w:rFonts w:cs="Arial"/>
                <w:szCs w:val="22"/>
                <w:lang w:eastAsia="en-GB"/>
              </w:rPr>
              <w:t>3</w:t>
            </w:r>
            <w:r w:rsidR="009278A3">
              <w:rPr>
                <w:rFonts w:cs="Arial"/>
                <w:szCs w:val="22"/>
                <w:lang w:eastAsia="en-GB"/>
              </w:rPr>
              <w:t>-5</w:t>
            </w:r>
            <w:r w:rsidR="00944F10" w:rsidRPr="00251140">
              <w:rPr>
                <w:rFonts w:cs="Arial"/>
                <w:szCs w:val="22"/>
                <w:lang w:eastAsia="en-GB"/>
              </w:rPr>
              <w:t xml:space="preserve"> days</w:t>
            </w:r>
          </w:p>
        </w:tc>
        <w:tc>
          <w:tcPr>
            <w:tcW w:w="1691" w:type="pct"/>
          </w:tcPr>
          <w:p w14:paraId="685900DD" w14:textId="77777777" w:rsidR="00944F10" w:rsidRPr="00251140" w:rsidRDefault="00944F10" w:rsidP="00944F1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14:paraId="719CD10F" w14:textId="77777777" w:rsidTr="00741EA9">
        <w:trPr>
          <w:trHeight w:val="472"/>
        </w:trPr>
        <w:tc>
          <w:tcPr>
            <w:tcW w:w="1186" w:type="pct"/>
          </w:tcPr>
          <w:p w14:paraId="761B943E" w14:textId="77777777"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Herpes simplex </w:t>
            </w:r>
          </w:p>
          <w:p w14:paraId="1B130D01" w14:textId="77777777"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1 &amp;</w:t>
            </w:r>
            <w:r w:rsidR="0093010C">
              <w:rPr>
                <w:rFonts w:cs="Arial"/>
                <w:szCs w:val="22"/>
                <w:lang w:eastAsia="en-GB"/>
              </w:rPr>
              <w:t xml:space="preserve"> </w:t>
            </w:r>
            <w:r w:rsidRPr="00251140">
              <w:rPr>
                <w:rFonts w:cs="Arial"/>
                <w:szCs w:val="22"/>
                <w:lang w:eastAsia="en-GB"/>
              </w:rPr>
              <w:t>2</w:t>
            </w:r>
          </w:p>
        </w:tc>
        <w:tc>
          <w:tcPr>
            <w:tcW w:w="1282" w:type="pct"/>
          </w:tcPr>
          <w:p w14:paraId="44E6AA37" w14:textId="77777777" w:rsidR="00944F10" w:rsidRPr="00251140" w:rsidRDefault="00944F10" w:rsidP="00E8531B">
            <w:pPr>
              <w:widowControl w:val="0"/>
              <w:autoSpaceDE w:val="0"/>
              <w:autoSpaceDN w:val="0"/>
              <w:adjustRightInd w:val="0"/>
              <w:spacing w:line="240" w:lineRule="auto"/>
              <w:rPr>
                <w:rFonts w:cs="Arial"/>
                <w:szCs w:val="22"/>
                <w:lang w:eastAsia="en-GB"/>
              </w:rPr>
            </w:pPr>
            <w:r>
              <w:rPr>
                <w:rFonts w:cs="Arial"/>
                <w:szCs w:val="22"/>
                <w:lang w:eastAsia="en-GB"/>
              </w:rPr>
              <w:t>S</w:t>
            </w:r>
            <w:r w:rsidRPr="00251140">
              <w:rPr>
                <w:rFonts w:cs="Arial"/>
                <w:szCs w:val="22"/>
                <w:lang w:eastAsia="en-GB"/>
              </w:rPr>
              <w:t>erology not routinely available.</w:t>
            </w:r>
          </w:p>
        </w:tc>
        <w:tc>
          <w:tcPr>
            <w:tcW w:w="841" w:type="pct"/>
          </w:tcPr>
          <w:p w14:paraId="601CEB6D" w14:textId="77777777" w:rsidR="00944F1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4 days</w:t>
            </w:r>
          </w:p>
        </w:tc>
        <w:tc>
          <w:tcPr>
            <w:tcW w:w="1691" w:type="pct"/>
          </w:tcPr>
          <w:p w14:paraId="5080A092" w14:textId="77777777" w:rsidR="00944F10" w:rsidRPr="00251140" w:rsidRDefault="00944F10" w:rsidP="00286824">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PCR is preferred diagnostic method. </w:t>
            </w:r>
            <w:r>
              <w:rPr>
                <w:rFonts w:cs="Arial"/>
                <w:szCs w:val="22"/>
                <w:lang w:eastAsia="en-GB"/>
              </w:rPr>
              <w:t>Ca</w:t>
            </w:r>
            <w:r w:rsidR="00286824">
              <w:rPr>
                <w:rFonts w:cs="Arial"/>
                <w:szCs w:val="22"/>
                <w:lang w:eastAsia="en-GB"/>
              </w:rPr>
              <w:t>n be sent in a VTM</w:t>
            </w:r>
            <w:r>
              <w:rPr>
                <w:rFonts w:cs="Arial"/>
                <w:szCs w:val="22"/>
                <w:lang w:eastAsia="en-GB"/>
              </w:rPr>
              <w:t xml:space="preserve"> tube.</w:t>
            </w:r>
          </w:p>
        </w:tc>
      </w:tr>
      <w:tr w:rsidR="00944F10" w:rsidRPr="00251140" w14:paraId="43E2BB5A" w14:textId="77777777" w:rsidTr="00741EA9">
        <w:trPr>
          <w:trHeight w:val="472"/>
        </w:trPr>
        <w:tc>
          <w:tcPr>
            <w:tcW w:w="1186" w:type="pct"/>
          </w:tcPr>
          <w:p w14:paraId="280D2C5B" w14:textId="77777777" w:rsidR="00944F10" w:rsidRPr="00251140" w:rsidRDefault="00944F10" w:rsidP="00084356">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Herpes simplex </w:t>
            </w:r>
          </w:p>
          <w:p w14:paraId="1C6B54EF" w14:textId="77777777" w:rsidR="00944F10" w:rsidRPr="00251140" w:rsidRDefault="00944F10" w:rsidP="00084356">
            <w:pPr>
              <w:widowControl w:val="0"/>
              <w:autoSpaceDE w:val="0"/>
              <w:autoSpaceDN w:val="0"/>
              <w:adjustRightInd w:val="0"/>
              <w:spacing w:line="240" w:lineRule="auto"/>
              <w:rPr>
                <w:rFonts w:cs="Arial"/>
                <w:szCs w:val="22"/>
                <w:lang w:eastAsia="en-GB"/>
              </w:rPr>
            </w:pPr>
            <w:r w:rsidRPr="00251140">
              <w:rPr>
                <w:rFonts w:cs="Arial"/>
                <w:szCs w:val="22"/>
                <w:lang w:eastAsia="en-GB"/>
              </w:rPr>
              <w:t>1 &amp;</w:t>
            </w:r>
            <w:r w:rsidR="0093010C">
              <w:rPr>
                <w:rFonts w:cs="Arial"/>
                <w:szCs w:val="22"/>
                <w:lang w:eastAsia="en-GB"/>
              </w:rPr>
              <w:t xml:space="preserve"> </w:t>
            </w:r>
            <w:r w:rsidRPr="00251140">
              <w:rPr>
                <w:rFonts w:cs="Arial"/>
                <w:szCs w:val="22"/>
                <w:lang w:eastAsia="en-GB"/>
              </w:rPr>
              <w:t>2</w:t>
            </w:r>
          </w:p>
        </w:tc>
        <w:tc>
          <w:tcPr>
            <w:tcW w:w="1282" w:type="pct"/>
          </w:tcPr>
          <w:p w14:paraId="5CA61F4D" w14:textId="77777777" w:rsidR="00944F10" w:rsidRDefault="00944F10" w:rsidP="00E8531B">
            <w:pPr>
              <w:widowControl w:val="0"/>
              <w:autoSpaceDE w:val="0"/>
              <w:autoSpaceDN w:val="0"/>
              <w:adjustRightInd w:val="0"/>
              <w:spacing w:line="240" w:lineRule="auto"/>
              <w:rPr>
                <w:rFonts w:cs="Arial"/>
                <w:szCs w:val="22"/>
                <w:lang w:eastAsia="en-GB"/>
              </w:rPr>
            </w:pPr>
            <w:r>
              <w:rPr>
                <w:rFonts w:cs="Arial"/>
                <w:szCs w:val="22"/>
                <w:lang w:eastAsia="en-GB"/>
              </w:rPr>
              <w:t>Serology</w:t>
            </w:r>
          </w:p>
        </w:tc>
        <w:tc>
          <w:tcPr>
            <w:tcW w:w="841" w:type="pct"/>
          </w:tcPr>
          <w:p w14:paraId="6C0BBBF0" w14:textId="77777777" w:rsidR="00944F10" w:rsidRDefault="00D237EC" w:rsidP="00251140">
            <w:pPr>
              <w:widowControl w:val="0"/>
              <w:autoSpaceDE w:val="0"/>
              <w:autoSpaceDN w:val="0"/>
              <w:adjustRightInd w:val="0"/>
              <w:spacing w:line="240" w:lineRule="auto"/>
              <w:rPr>
                <w:rFonts w:cs="Arial"/>
                <w:szCs w:val="22"/>
                <w:lang w:eastAsia="en-GB"/>
              </w:rPr>
            </w:pPr>
            <w:r>
              <w:rPr>
                <w:rFonts w:cs="Arial"/>
                <w:szCs w:val="22"/>
                <w:lang w:eastAsia="en-GB"/>
              </w:rPr>
              <w:t>4 days</w:t>
            </w:r>
          </w:p>
        </w:tc>
        <w:tc>
          <w:tcPr>
            <w:tcW w:w="1691" w:type="pct"/>
          </w:tcPr>
          <w:p w14:paraId="1935E6C4" w14:textId="77777777" w:rsidR="00944F1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14:paraId="24E9F2AD" w14:textId="77777777" w:rsidTr="00741EA9">
        <w:trPr>
          <w:trHeight w:val="473"/>
        </w:trPr>
        <w:tc>
          <w:tcPr>
            <w:tcW w:w="1186" w:type="pct"/>
          </w:tcPr>
          <w:p w14:paraId="6C3A56D7" w14:textId="77777777"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Hepatitis A</w:t>
            </w:r>
          </w:p>
        </w:tc>
        <w:tc>
          <w:tcPr>
            <w:tcW w:w="1282" w:type="pct"/>
          </w:tcPr>
          <w:p w14:paraId="15226C92" w14:textId="094B1F57"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IgM and total antibody (IgG</w:t>
            </w:r>
            <w:r w:rsidR="00A8287B">
              <w:rPr>
                <w:rFonts w:cs="Arial"/>
                <w:szCs w:val="22"/>
                <w:lang w:eastAsia="en-GB"/>
              </w:rPr>
              <w:t xml:space="preserve"> </w:t>
            </w:r>
            <w:r w:rsidRPr="00251140">
              <w:rPr>
                <w:rFonts w:cs="Arial"/>
                <w:szCs w:val="22"/>
                <w:lang w:eastAsia="en-GB"/>
              </w:rPr>
              <w:t>/</w:t>
            </w:r>
            <w:r w:rsidR="00A8287B">
              <w:rPr>
                <w:rFonts w:cs="Arial"/>
                <w:szCs w:val="22"/>
                <w:lang w:eastAsia="en-GB"/>
              </w:rPr>
              <w:t xml:space="preserve"> </w:t>
            </w:r>
            <w:r w:rsidRPr="00251140">
              <w:rPr>
                <w:rFonts w:cs="Arial"/>
                <w:szCs w:val="22"/>
                <w:lang w:eastAsia="en-GB"/>
              </w:rPr>
              <w:t>IgM) for immunity</w:t>
            </w:r>
          </w:p>
        </w:tc>
        <w:tc>
          <w:tcPr>
            <w:tcW w:w="841" w:type="pct"/>
          </w:tcPr>
          <w:p w14:paraId="64ABD742" w14:textId="77777777" w:rsidR="00944F10" w:rsidRPr="0025114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3 </w:t>
            </w:r>
            <w:r w:rsidRPr="00251140">
              <w:rPr>
                <w:rFonts w:cs="Arial"/>
                <w:szCs w:val="22"/>
                <w:lang w:eastAsia="en-GB"/>
              </w:rPr>
              <w:t>days</w:t>
            </w:r>
          </w:p>
        </w:tc>
        <w:tc>
          <w:tcPr>
            <w:tcW w:w="1691" w:type="pct"/>
          </w:tcPr>
          <w:p w14:paraId="2F6DDDFD" w14:textId="77777777" w:rsidR="00944F10" w:rsidRPr="00251140" w:rsidRDefault="00944F1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Indicates recent infection</w:t>
            </w:r>
            <w:r>
              <w:rPr>
                <w:rFonts w:cs="Arial"/>
                <w:szCs w:val="22"/>
                <w:lang w:eastAsia="en-GB"/>
              </w:rPr>
              <w:t xml:space="preserve"> or immunisation</w:t>
            </w:r>
          </w:p>
        </w:tc>
      </w:tr>
      <w:tr w:rsidR="0093010C" w:rsidRPr="00251140" w14:paraId="6AE3CF63" w14:textId="77777777" w:rsidTr="00741EA9">
        <w:trPr>
          <w:trHeight w:val="300"/>
        </w:trPr>
        <w:tc>
          <w:tcPr>
            <w:tcW w:w="1186" w:type="pct"/>
            <w:tcBorders>
              <w:bottom w:val="nil"/>
            </w:tcBorders>
          </w:tcPr>
          <w:p w14:paraId="3E0FA06D" w14:textId="77777777" w:rsidR="0093010C" w:rsidRPr="00251140" w:rsidRDefault="0093010C"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Hepatitis B</w:t>
            </w:r>
          </w:p>
        </w:tc>
        <w:tc>
          <w:tcPr>
            <w:tcW w:w="1282" w:type="pct"/>
          </w:tcPr>
          <w:p w14:paraId="788A5DAC" w14:textId="77777777" w:rsidR="0093010C" w:rsidRPr="00251140" w:rsidRDefault="0093010C" w:rsidP="00937418">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HBsAg </w:t>
            </w:r>
          </w:p>
        </w:tc>
        <w:tc>
          <w:tcPr>
            <w:tcW w:w="841" w:type="pct"/>
          </w:tcPr>
          <w:p w14:paraId="6F3874C9"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r>
              <w:rPr>
                <w:rFonts w:cs="Arial"/>
                <w:szCs w:val="22"/>
                <w:lang w:eastAsia="en-GB"/>
              </w:rPr>
              <w:t xml:space="preserve"> if negative</w:t>
            </w:r>
          </w:p>
        </w:tc>
        <w:tc>
          <w:tcPr>
            <w:tcW w:w="1691" w:type="pct"/>
          </w:tcPr>
          <w:p w14:paraId="63E53309" w14:textId="45EE990D" w:rsidR="0093010C" w:rsidRPr="00251140" w:rsidRDefault="0093010C" w:rsidP="00251140">
            <w:pPr>
              <w:widowControl w:val="0"/>
              <w:autoSpaceDE w:val="0"/>
              <w:autoSpaceDN w:val="0"/>
              <w:adjustRightInd w:val="0"/>
              <w:spacing w:line="240" w:lineRule="auto"/>
              <w:rPr>
                <w:rFonts w:cs="Arial"/>
                <w:szCs w:val="22"/>
                <w:lang w:eastAsia="en-GB"/>
              </w:rPr>
            </w:pPr>
          </w:p>
        </w:tc>
      </w:tr>
      <w:tr w:rsidR="0093010C" w:rsidRPr="00251140" w14:paraId="01EEAAC4" w14:textId="77777777" w:rsidTr="00741EA9">
        <w:trPr>
          <w:trHeight w:val="300"/>
        </w:trPr>
        <w:tc>
          <w:tcPr>
            <w:tcW w:w="1186" w:type="pct"/>
            <w:tcBorders>
              <w:top w:val="nil"/>
              <w:bottom w:val="nil"/>
            </w:tcBorders>
          </w:tcPr>
          <w:p w14:paraId="4097F11E"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2009D1F5" w14:textId="77777777" w:rsidR="0093010C" w:rsidRPr="00251140" w:rsidRDefault="0093010C" w:rsidP="0093010C">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HBeAg</w:t>
            </w:r>
            <w:proofErr w:type="spellEnd"/>
          </w:p>
        </w:tc>
        <w:tc>
          <w:tcPr>
            <w:tcW w:w="841" w:type="pct"/>
          </w:tcPr>
          <w:p w14:paraId="33C8777A"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14:paraId="2C9C4423" w14:textId="3E9A6F04" w:rsidR="0093010C" w:rsidRPr="00251140" w:rsidRDefault="0093010C" w:rsidP="00251140">
            <w:pPr>
              <w:widowControl w:val="0"/>
              <w:autoSpaceDE w:val="0"/>
              <w:autoSpaceDN w:val="0"/>
              <w:adjustRightInd w:val="0"/>
              <w:spacing w:line="240" w:lineRule="auto"/>
              <w:rPr>
                <w:rFonts w:cs="Arial"/>
                <w:szCs w:val="22"/>
                <w:lang w:eastAsia="en-GB"/>
              </w:rPr>
            </w:pPr>
          </w:p>
        </w:tc>
      </w:tr>
      <w:tr w:rsidR="0093010C" w:rsidRPr="00251140" w14:paraId="4E74BA18" w14:textId="77777777" w:rsidTr="00741EA9">
        <w:trPr>
          <w:trHeight w:val="300"/>
        </w:trPr>
        <w:tc>
          <w:tcPr>
            <w:tcW w:w="1186" w:type="pct"/>
            <w:tcBorders>
              <w:top w:val="nil"/>
              <w:bottom w:val="nil"/>
            </w:tcBorders>
          </w:tcPr>
          <w:p w14:paraId="3C19CF96"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453D71AE" w14:textId="77777777" w:rsidR="0093010C" w:rsidRPr="00251140" w:rsidRDefault="0093010C" w:rsidP="00937418">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anti-HBs </w:t>
            </w:r>
          </w:p>
        </w:tc>
        <w:tc>
          <w:tcPr>
            <w:tcW w:w="841" w:type="pct"/>
          </w:tcPr>
          <w:p w14:paraId="613EF5ED"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14:paraId="476D7D82" w14:textId="77777777"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Immunity to Hepatitis B (vaccine or past infection)</w:t>
            </w:r>
          </w:p>
        </w:tc>
      </w:tr>
      <w:tr w:rsidR="0093010C" w:rsidRPr="00251140" w14:paraId="3E696C93" w14:textId="77777777" w:rsidTr="00741EA9">
        <w:trPr>
          <w:trHeight w:val="300"/>
        </w:trPr>
        <w:tc>
          <w:tcPr>
            <w:tcW w:w="1186" w:type="pct"/>
            <w:tcBorders>
              <w:top w:val="nil"/>
              <w:bottom w:val="nil"/>
            </w:tcBorders>
          </w:tcPr>
          <w:p w14:paraId="6F140AB3"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6EEB6904" w14:textId="77777777" w:rsidR="0093010C" w:rsidRPr="00251140" w:rsidRDefault="0093010C" w:rsidP="0093010C">
            <w:pPr>
              <w:widowControl w:val="0"/>
              <w:autoSpaceDE w:val="0"/>
              <w:autoSpaceDN w:val="0"/>
              <w:adjustRightInd w:val="0"/>
              <w:spacing w:line="240" w:lineRule="auto"/>
              <w:rPr>
                <w:rFonts w:cs="Arial"/>
                <w:szCs w:val="22"/>
                <w:lang w:eastAsia="en-GB"/>
              </w:rPr>
            </w:pPr>
            <w:r w:rsidRPr="00251140">
              <w:rPr>
                <w:rFonts w:cs="Arial"/>
                <w:szCs w:val="22"/>
                <w:lang w:eastAsia="en-GB"/>
              </w:rPr>
              <w:t>anti-</w:t>
            </w:r>
            <w:proofErr w:type="spellStart"/>
            <w:r w:rsidRPr="00251140">
              <w:rPr>
                <w:rFonts w:cs="Arial"/>
                <w:szCs w:val="22"/>
                <w:lang w:eastAsia="en-GB"/>
              </w:rPr>
              <w:t>HBe</w:t>
            </w:r>
            <w:proofErr w:type="spellEnd"/>
          </w:p>
        </w:tc>
        <w:tc>
          <w:tcPr>
            <w:tcW w:w="841" w:type="pct"/>
          </w:tcPr>
          <w:p w14:paraId="58289F2F"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14:paraId="296FBB19" w14:textId="70E5FF2A" w:rsidR="0093010C" w:rsidRPr="00251140" w:rsidRDefault="0093010C" w:rsidP="00251140">
            <w:pPr>
              <w:widowControl w:val="0"/>
              <w:autoSpaceDE w:val="0"/>
              <w:autoSpaceDN w:val="0"/>
              <w:adjustRightInd w:val="0"/>
              <w:spacing w:line="240" w:lineRule="auto"/>
              <w:rPr>
                <w:rFonts w:cs="Arial"/>
                <w:szCs w:val="22"/>
                <w:lang w:eastAsia="en-GB"/>
              </w:rPr>
            </w:pPr>
          </w:p>
        </w:tc>
      </w:tr>
      <w:tr w:rsidR="0093010C" w:rsidRPr="00251140" w14:paraId="397AB5A4" w14:textId="77777777" w:rsidTr="00741EA9">
        <w:trPr>
          <w:trHeight w:val="300"/>
        </w:trPr>
        <w:tc>
          <w:tcPr>
            <w:tcW w:w="1186" w:type="pct"/>
            <w:tcBorders>
              <w:top w:val="nil"/>
              <w:bottom w:val="nil"/>
            </w:tcBorders>
          </w:tcPr>
          <w:p w14:paraId="6D77099C"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0AB88715" w14:textId="77777777"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anti-</w:t>
            </w:r>
            <w:proofErr w:type="spellStart"/>
            <w:r w:rsidRPr="00251140">
              <w:rPr>
                <w:rFonts w:cs="Arial"/>
                <w:szCs w:val="22"/>
                <w:lang w:eastAsia="en-GB"/>
              </w:rPr>
              <w:t>HBc</w:t>
            </w:r>
            <w:proofErr w:type="spellEnd"/>
          </w:p>
        </w:tc>
        <w:tc>
          <w:tcPr>
            <w:tcW w:w="841" w:type="pct"/>
          </w:tcPr>
          <w:p w14:paraId="6422E933"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14:paraId="2A5928B0" w14:textId="77777777"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past or current Hepatitis B (not vaccine response)</w:t>
            </w:r>
          </w:p>
        </w:tc>
      </w:tr>
      <w:tr w:rsidR="0093010C" w:rsidRPr="00251140" w14:paraId="25DB2765" w14:textId="77777777" w:rsidTr="00741EA9">
        <w:trPr>
          <w:trHeight w:val="323"/>
        </w:trPr>
        <w:tc>
          <w:tcPr>
            <w:tcW w:w="1186" w:type="pct"/>
            <w:tcBorders>
              <w:top w:val="nil"/>
              <w:bottom w:val="nil"/>
            </w:tcBorders>
          </w:tcPr>
          <w:p w14:paraId="339715EB"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46309AD5" w14:textId="77777777" w:rsidR="0093010C" w:rsidRPr="00251140" w:rsidRDefault="0093010C"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anti-</w:t>
            </w:r>
            <w:proofErr w:type="spellStart"/>
            <w:r w:rsidRPr="00251140">
              <w:rPr>
                <w:rFonts w:cs="Arial"/>
                <w:szCs w:val="22"/>
                <w:lang w:eastAsia="en-GB"/>
              </w:rPr>
              <w:t>HBc</w:t>
            </w:r>
            <w:proofErr w:type="spellEnd"/>
            <w:r w:rsidRPr="00251140">
              <w:rPr>
                <w:rFonts w:cs="Arial"/>
                <w:szCs w:val="22"/>
                <w:lang w:eastAsia="en-GB"/>
              </w:rPr>
              <w:t xml:space="preserve"> IgM</w:t>
            </w:r>
          </w:p>
        </w:tc>
        <w:tc>
          <w:tcPr>
            <w:tcW w:w="841" w:type="pct"/>
          </w:tcPr>
          <w:p w14:paraId="51B0BBA3"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3</w:t>
            </w:r>
            <w:r w:rsidRPr="00251140">
              <w:rPr>
                <w:rFonts w:cs="Arial"/>
                <w:szCs w:val="22"/>
                <w:lang w:eastAsia="en-GB"/>
              </w:rPr>
              <w:t xml:space="preserve"> days</w:t>
            </w:r>
          </w:p>
        </w:tc>
        <w:tc>
          <w:tcPr>
            <w:tcW w:w="1691" w:type="pct"/>
          </w:tcPr>
          <w:p w14:paraId="041B4964" w14:textId="5ABA8B03" w:rsidR="0093010C" w:rsidRPr="00251140" w:rsidRDefault="0093010C" w:rsidP="00251140">
            <w:pPr>
              <w:widowControl w:val="0"/>
              <w:autoSpaceDE w:val="0"/>
              <w:autoSpaceDN w:val="0"/>
              <w:adjustRightInd w:val="0"/>
              <w:spacing w:line="240" w:lineRule="auto"/>
              <w:rPr>
                <w:rFonts w:cs="Arial"/>
                <w:szCs w:val="22"/>
                <w:lang w:eastAsia="en-GB"/>
              </w:rPr>
            </w:pPr>
          </w:p>
        </w:tc>
      </w:tr>
      <w:tr w:rsidR="0093010C" w:rsidRPr="00251140" w14:paraId="76965776" w14:textId="77777777" w:rsidTr="00741EA9">
        <w:trPr>
          <w:trHeight w:val="335"/>
        </w:trPr>
        <w:tc>
          <w:tcPr>
            <w:tcW w:w="1186" w:type="pct"/>
            <w:tcBorders>
              <w:top w:val="nil"/>
            </w:tcBorders>
          </w:tcPr>
          <w:p w14:paraId="63830BA8"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35630E30"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 B viral load</w:t>
            </w:r>
          </w:p>
        </w:tc>
        <w:tc>
          <w:tcPr>
            <w:tcW w:w="841" w:type="pct"/>
          </w:tcPr>
          <w:p w14:paraId="34241F54" w14:textId="77777777" w:rsidR="0093010C" w:rsidRDefault="0093010C" w:rsidP="00937418">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14:paraId="68D2B5D3"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93010C" w:rsidRPr="00251140" w14:paraId="326606D2" w14:textId="77777777" w:rsidTr="00741EA9">
        <w:trPr>
          <w:trHeight w:val="461"/>
        </w:trPr>
        <w:tc>
          <w:tcPr>
            <w:tcW w:w="1186" w:type="pct"/>
          </w:tcPr>
          <w:p w14:paraId="00A634B8" w14:textId="77777777" w:rsidR="0093010C" w:rsidRPr="00251140" w:rsidRDefault="0093010C" w:rsidP="00251140">
            <w:pPr>
              <w:widowControl w:val="0"/>
              <w:autoSpaceDE w:val="0"/>
              <w:autoSpaceDN w:val="0"/>
              <w:adjustRightInd w:val="0"/>
              <w:spacing w:line="240" w:lineRule="auto"/>
              <w:rPr>
                <w:rFonts w:cs="Arial"/>
                <w:szCs w:val="22"/>
                <w:lang w:eastAsia="en-GB"/>
              </w:rPr>
            </w:pPr>
          </w:p>
        </w:tc>
        <w:tc>
          <w:tcPr>
            <w:tcW w:w="1282" w:type="pct"/>
          </w:tcPr>
          <w:p w14:paraId="03412B39" w14:textId="77777777" w:rsidR="0093010C" w:rsidRDefault="0093010C" w:rsidP="008C2CC4">
            <w:pPr>
              <w:widowControl w:val="0"/>
              <w:autoSpaceDE w:val="0"/>
              <w:autoSpaceDN w:val="0"/>
              <w:adjustRightInd w:val="0"/>
              <w:spacing w:line="240" w:lineRule="auto"/>
              <w:rPr>
                <w:rFonts w:cs="Arial"/>
                <w:szCs w:val="22"/>
                <w:lang w:eastAsia="en-GB"/>
              </w:rPr>
            </w:pPr>
            <w:r>
              <w:rPr>
                <w:rFonts w:cs="Arial"/>
                <w:szCs w:val="22"/>
                <w:lang w:eastAsia="en-GB"/>
              </w:rPr>
              <w:t>HBV Genotype</w:t>
            </w:r>
          </w:p>
        </w:tc>
        <w:tc>
          <w:tcPr>
            <w:tcW w:w="841" w:type="pct"/>
          </w:tcPr>
          <w:p w14:paraId="7623DBE8" w14:textId="77777777" w:rsidR="0093010C" w:rsidRDefault="0093010C" w:rsidP="005C0D13">
            <w:pPr>
              <w:widowControl w:val="0"/>
              <w:autoSpaceDE w:val="0"/>
              <w:autoSpaceDN w:val="0"/>
              <w:adjustRightInd w:val="0"/>
              <w:spacing w:line="240" w:lineRule="auto"/>
              <w:rPr>
                <w:rFonts w:cs="Arial"/>
                <w:szCs w:val="22"/>
                <w:lang w:eastAsia="en-GB"/>
              </w:rPr>
            </w:pPr>
            <w:r>
              <w:rPr>
                <w:rFonts w:cs="Arial"/>
                <w:szCs w:val="22"/>
                <w:lang w:eastAsia="en-GB"/>
              </w:rPr>
              <w:t>14 days</w:t>
            </w:r>
          </w:p>
        </w:tc>
        <w:tc>
          <w:tcPr>
            <w:tcW w:w="1691" w:type="pct"/>
          </w:tcPr>
          <w:p w14:paraId="58B85371"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3010C" w:rsidRPr="00251140" w14:paraId="5AF264C6" w14:textId="77777777" w:rsidTr="00741EA9">
        <w:trPr>
          <w:trHeight w:val="383"/>
        </w:trPr>
        <w:tc>
          <w:tcPr>
            <w:tcW w:w="1186" w:type="pct"/>
            <w:tcBorders>
              <w:bottom w:val="nil"/>
            </w:tcBorders>
          </w:tcPr>
          <w:p w14:paraId="0F2067EE" w14:textId="77777777" w:rsidR="0093010C" w:rsidRPr="00251140"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Hepatitis C</w:t>
            </w:r>
          </w:p>
        </w:tc>
        <w:tc>
          <w:tcPr>
            <w:tcW w:w="1282" w:type="pct"/>
          </w:tcPr>
          <w:p w14:paraId="693FCD6E"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Anti-HCV. </w:t>
            </w:r>
          </w:p>
          <w:p w14:paraId="4FB8E919" w14:textId="262E1022"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Hepatitis C viral load, Hepatitis C Ag</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Ab</w:t>
            </w:r>
          </w:p>
        </w:tc>
        <w:tc>
          <w:tcPr>
            <w:tcW w:w="841" w:type="pct"/>
          </w:tcPr>
          <w:p w14:paraId="03D352C1" w14:textId="77777777"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3 days if negative</w:t>
            </w:r>
          </w:p>
        </w:tc>
        <w:tc>
          <w:tcPr>
            <w:tcW w:w="1691" w:type="pct"/>
          </w:tcPr>
          <w:p w14:paraId="5D1A7474"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Initial screen for Hepatitis C antibody, if positive, viral load is performed from the same sample</w:t>
            </w:r>
          </w:p>
        </w:tc>
      </w:tr>
      <w:tr w:rsidR="0093010C" w:rsidRPr="00251140" w14:paraId="1F65DE64" w14:textId="77777777" w:rsidTr="00741EA9">
        <w:trPr>
          <w:trHeight w:val="383"/>
        </w:trPr>
        <w:tc>
          <w:tcPr>
            <w:tcW w:w="1186" w:type="pct"/>
            <w:tcBorders>
              <w:top w:val="nil"/>
              <w:bottom w:val="nil"/>
            </w:tcBorders>
          </w:tcPr>
          <w:p w14:paraId="2010E995" w14:textId="77777777"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14:paraId="43DDB0F3"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Resistance testing</w:t>
            </w:r>
          </w:p>
        </w:tc>
        <w:tc>
          <w:tcPr>
            <w:tcW w:w="841" w:type="pct"/>
          </w:tcPr>
          <w:p w14:paraId="2ADA407B" w14:textId="77777777"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18 days</w:t>
            </w:r>
          </w:p>
        </w:tc>
        <w:tc>
          <w:tcPr>
            <w:tcW w:w="1691" w:type="pct"/>
          </w:tcPr>
          <w:p w14:paraId="11E87F3C"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3010C" w:rsidRPr="00251140" w14:paraId="72062A53" w14:textId="77777777" w:rsidTr="00741EA9">
        <w:trPr>
          <w:trHeight w:val="382"/>
        </w:trPr>
        <w:tc>
          <w:tcPr>
            <w:tcW w:w="1186" w:type="pct"/>
            <w:tcBorders>
              <w:top w:val="nil"/>
            </w:tcBorders>
          </w:tcPr>
          <w:p w14:paraId="221161A5" w14:textId="77777777"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14:paraId="0FDBBD14"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HCV Genotype</w:t>
            </w:r>
          </w:p>
        </w:tc>
        <w:tc>
          <w:tcPr>
            <w:tcW w:w="841" w:type="pct"/>
          </w:tcPr>
          <w:p w14:paraId="7BF15C56" w14:textId="77777777"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5 days</w:t>
            </w:r>
          </w:p>
        </w:tc>
        <w:tc>
          <w:tcPr>
            <w:tcW w:w="1691" w:type="pct"/>
          </w:tcPr>
          <w:p w14:paraId="757058A8"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14:paraId="2E89D4A7" w14:textId="77777777" w:rsidTr="00741EA9">
        <w:trPr>
          <w:trHeight w:val="382"/>
        </w:trPr>
        <w:tc>
          <w:tcPr>
            <w:tcW w:w="1186" w:type="pct"/>
          </w:tcPr>
          <w:p w14:paraId="7192B7BF"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Hepatitis D</w:t>
            </w:r>
          </w:p>
        </w:tc>
        <w:tc>
          <w:tcPr>
            <w:tcW w:w="1282" w:type="pct"/>
          </w:tcPr>
          <w:p w14:paraId="24A0157F" w14:textId="77777777" w:rsidR="00944F10" w:rsidRDefault="001546D2" w:rsidP="00251140">
            <w:pPr>
              <w:widowControl w:val="0"/>
              <w:autoSpaceDE w:val="0"/>
              <w:autoSpaceDN w:val="0"/>
              <w:adjustRightInd w:val="0"/>
              <w:spacing w:line="240" w:lineRule="auto"/>
              <w:rPr>
                <w:rFonts w:cs="Arial"/>
                <w:szCs w:val="22"/>
                <w:lang w:eastAsia="en-GB"/>
              </w:rPr>
            </w:pPr>
            <w:r>
              <w:rPr>
                <w:rFonts w:cs="Arial"/>
                <w:szCs w:val="22"/>
                <w:lang w:eastAsia="en-GB"/>
              </w:rPr>
              <w:t>Serology</w:t>
            </w:r>
          </w:p>
        </w:tc>
        <w:tc>
          <w:tcPr>
            <w:tcW w:w="841" w:type="pct"/>
          </w:tcPr>
          <w:p w14:paraId="2C656D66" w14:textId="77777777" w:rsidR="00944F10" w:rsidRDefault="001546D2" w:rsidP="009F5BEA">
            <w:pPr>
              <w:widowControl w:val="0"/>
              <w:autoSpaceDE w:val="0"/>
              <w:autoSpaceDN w:val="0"/>
              <w:adjustRightInd w:val="0"/>
              <w:spacing w:line="240" w:lineRule="auto"/>
              <w:rPr>
                <w:rFonts w:cs="Arial"/>
                <w:szCs w:val="22"/>
                <w:lang w:eastAsia="en-GB"/>
              </w:rPr>
            </w:pPr>
            <w:r>
              <w:rPr>
                <w:rFonts w:cs="Arial"/>
                <w:szCs w:val="22"/>
                <w:lang w:eastAsia="en-GB"/>
              </w:rPr>
              <w:t>17</w:t>
            </w:r>
            <w:r w:rsidR="00944F10">
              <w:rPr>
                <w:rFonts w:cs="Arial"/>
                <w:szCs w:val="22"/>
                <w:lang w:eastAsia="en-GB"/>
              </w:rPr>
              <w:t xml:space="preserve"> days</w:t>
            </w:r>
          </w:p>
        </w:tc>
        <w:tc>
          <w:tcPr>
            <w:tcW w:w="1691" w:type="pct"/>
          </w:tcPr>
          <w:p w14:paraId="4A22A7BD"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3010C" w:rsidRPr="00251140" w14:paraId="6A18DE14" w14:textId="77777777" w:rsidTr="00741EA9">
        <w:trPr>
          <w:trHeight w:val="520"/>
        </w:trPr>
        <w:tc>
          <w:tcPr>
            <w:tcW w:w="1186" w:type="pct"/>
            <w:tcBorders>
              <w:bottom w:val="nil"/>
            </w:tcBorders>
          </w:tcPr>
          <w:p w14:paraId="78AFE015"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Hepatitis E</w:t>
            </w:r>
          </w:p>
        </w:tc>
        <w:tc>
          <w:tcPr>
            <w:tcW w:w="1282" w:type="pct"/>
          </w:tcPr>
          <w:p w14:paraId="0E348888"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IgG</w:t>
            </w:r>
          </w:p>
          <w:p w14:paraId="10668979"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IgM</w:t>
            </w:r>
          </w:p>
        </w:tc>
        <w:tc>
          <w:tcPr>
            <w:tcW w:w="841" w:type="pct"/>
          </w:tcPr>
          <w:p w14:paraId="48B4A60C" w14:textId="77777777"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5552F1F3" w14:textId="77777777" w:rsidR="0093010C" w:rsidRDefault="0093010C" w:rsidP="00B5229A">
            <w:pPr>
              <w:widowControl w:val="0"/>
              <w:autoSpaceDE w:val="0"/>
              <w:autoSpaceDN w:val="0"/>
              <w:adjustRightInd w:val="0"/>
              <w:spacing w:line="240" w:lineRule="auto"/>
              <w:rPr>
                <w:rFonts w:cs="Arial"/>
                <w:szCs w:val="22"/>
                <w:lang w:eastAsia="en-GB"/>
              </w:rPr>
            </w:pPr>
            <w:r>
              <w:rPr>
                <w:rFonts w:cs="Arial"/>
                <w:szCs w:val="22"/>
                <w:lang w:eastAsia="en-GB"/>
              </w:rPr>
              <w:t>Test run daily where possible</w:t>
            </w:r>
          </w:p>
        </w:tc>
      </w:tr>
      <w:tr w:rsidR="0093010C" w:rsidRPr="00251140" w14:paraId="7D66CC97" w14:textId="77777777" w:rsidTr="00741EA9">
        <w:trPr>
          <w:trHeight w:val="366"/>
        </w:trPr>
        <w:tc>
          <w:tcPr>
            <w:tcW w:w="1186" w:type="pct"/>
            <w:tcBorders>
              <w:top w:val="nil"/>
            </w:tcBorders>
          </w:tcPr>
          <w:p w14:paraId="570C8732" w14:textId="77777777"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14:paraId="16AB7284"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RNA</w:t>
            </w:r>
          </w:p>
        </w:tc>
        <w:tc>
          <w:tcPr>
            <w:tcW w:w="841" w:type="pct"/>
          </w:tcPr>
          <w:p w14:paraId="4A54F444" w14:textId="77777777" w:rsidR="0093010C" w:rsidRDefault="0093010C" w:rsidP="002C37A6">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382BA507" w14:textId="583E49B7" w:rsidR="0093010C" w:rsidRDefault="005C496E" w:rsidP="00251140">
            <w:pPr>
              <w:widowControl w:val="0"/>
              <w:autoSpaceDE w:val="0"/>
              <w:autoSpaceDN w:val="0"/>
              <w:adjustRightInd w:val="0"/>
              <w:spacing w:line="240" w:lineRule="auto"/>
              <w:rPr>
                <w:rFonts w:cs="Arial"/>
                <w:szCs w:val="22"/>
                <w:lang w:eastAsia="en-GB"/>
              </w:rPr>
            </w:pPr>
            <w:r>
              <w:rPr>
                <w:rFonts w:cs="Arial"/>
                <w:szCs w:val="22"/>
                <w:lang w:eastAsia="en-GB"/>
              </w:rPr>
              <w:t>Reflex tested on IgM positives. Routinely added for immunocompromised patients</w:t>
            </w:r>
          </w:p>
        </w:tc>
      </w:tr>
      <w:tr w:rsidR="0093010C" w:rsidRPr="00251140" w14:paraId="4CA99984" w14:textId="77777777" w:rsidTr="00741EA9">
        <w:trPr>
          <w:trHeight w:val="473"/>
        </w:trPr>
        <w:tc>
          <w:tcPr>
            <w:tcW w:w="1186" w:type="pct"/>
            <w:tcBorders>
              <w:bottom w:val="nil"/>
            </w:tcBorders>
          </w:tcPr>
          <w:p w14:paraId="6BC3AEE5"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HIV</w:t>
            </w:r>
          </w:p>
        </w:tc>
        <w:tc>
          <w:tcPr>
            <w:tcW w:w="1282" w:type="pct"/>
          </w:tcPr>
          <w:p w14:paraId="4D1972B7" w14:textId="04467D15"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1+ 2 Ag</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Ab Combo</w:t>
            </w:r>
          </w:p>
          <w:p w14:paraId="6452A321"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HIV typing</w:t>
            </w:r>
          </w:p>
        </w:tc>
        <w:tc>
          <w:tcPr>
            <w:tcW w:w="841" w:type="pct"/>
          </w:tcPr>
          <w:p w14:paraId="51492239" w14:textId="77777777" w:rsidR="0093010C" w:rsidRDefault="0093010C" w:rsidP="009F5BEA">
            <w:pPr>
              <w:widowControl w:val="0"/>
              <w:autoSpaceDE w:val="0"/>
              <w:autoSpaceDN w:val="0"/>
              <w:adjustRightInd w:val="0"/>
              <w:spacing w:line="240" w:lineRule="auto"/>
              <w:rPr>
                <w:rFonts w:cs="Arial"/>
                <w:szCs w:val="22"/>
                <w:lang w:eastAsia="en-GB"/>
              </w:rPr>
            </w:pPr>
            <w:r>
              <w:rPr>
                <w:rFonts w:cs="Arial"/>
                <w:szCs w:val="22"/>
                <w:lang w:eastAsia="en-GB"/>
              </w:rPr>
              <w:t>3 days if negative</w:t>
            </w:r>
          </w:p>
        </w:tc>
        <w:tc>
          <w:tcPr>
            <w:tcW w:w="1691" w:type="pct"/>
          </w:tcPr>
          <w:p w14:paraId="7DB2BA7F"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If positive a repeat sample for confirmation of patient ID 2 x EDTA blood samples for viral load will be required</w:t>
            </w:r>
          </w:p>
        </w:tc>
      </w:tr>
      <w:tr w:rsidR="0093010C" w:rsidRPr="00251140" w14:paraId="4574DB94" w14:textId="77777777" w:rsidTr="00741EA9">
        <w:trPr>
          <w:trHeight w:val="290"/>
        </w:trPr>
        <w:tc>
          <w:tcPr>
            <w:tcW w:w="1186" w:type="pct"/>
            <w:tcBorders>
              <w:top w:val="nil"/>
            </w:tcBorders>
          </w:tcPr>
          <w:p w14:paraId="21732EB4" w14:textId="77777777" w:rsidR="0093010C" w:rsidRDefault="0093010C" w:rsidP="00251140">
            <w:pPr>
              <w:widowControl w:val="0"/>
              <w:autoSpaceDE w:val="0"/>
              <w:autoSpaceDN w:val="0"/>
              <w:adjustRightInd w:val="0"/>
              <w:spacing w:line="240" w:lineRule="auto"/>
              <w:rPr>
                <w:rFonts w:cs="Arial"/>
                <w:szCs w:val="22"/>
                <w:lang w:eastAsia="en-GB"/>
              </w:rPr>
            </w:pPr>
          </w:p>
        </w:tc>
        <w:tc>
          <w:tcPr>
            <w:tcW w:w="1282" w:type="pct"/>
          </w:tcPr>
          <w:p w14:paraId="5AD36962"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HIV viral load / serum confirmatory</w:t>
            </w:r>
          </w:p>
        </w:tc>
        <w:tc>
          <w:tcPr>
            <w:tcW w:w="841" w:type="pct"/>
          </w:tcPr>
          <w:p w14:paraId="7B7EC511" w14:textId="77777777" w:rsidR="0093010C" w:rsidRDefault="0093010C" w:rsidP="009278A3">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495B0FAA" w14:textId="77777777" w:rsidR="0093010C" w:rsidRDefault="0093010C" w:rsidP="00251140">
            <w:pPr>
              <w:widowControl w:val="0"/>
              <w:autoSpaceDE w:val="0"/>
              <w:autoSpaceDN w:val="0"/>
              <w:adjustRightInd w:val="0"/>
              <w:spacing w:line="240" w:lineRule="auto"/>
              <w:rPr>
                <w:rFonts w:cs="Arial"/>
                <w:szCs w:val="22"/>
                <w:lang w:eastAsia="en-GB"/>
              </w:rPr>
            </w:pPr>
            <w:r>
              <w:rPr>
                <w:rFonts w:cs="Arial"/>
                <w:szCs w:val="22"/>
                <w:lang w:eastAsia="en-GB"/>
              </w:rPr>
              <w:t>If positive a repeat sample for confirmation of patient ID 2 x EDTA blood samples for viral load will be required</w:t>
            </w:r>
          </w:p>
        </w:tc>
      </w:tr>
      <w:tr w:rsidR="00944F10" w:rsidRPr="00251140" w14:paraId="71275A73" w14:textId="77777777" w:rsidTr="00741EA9">
        <w:trPr>
          <w:trHeight w:val="481"/>
        </w:trPr>
        <w:tc>
          <w:tcPr>
            <w:tcW w:w="1186" w:type="pct"/>
          </w:tcPr>
          <w:p w14:paraId="2F18890B"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HTLV</w:t>
            </w:r>
          </w:p>
        </w:tc>
        <w:tc>
          <w:tcPr>
            <w:tcW w:w="1282" w:type="pct"/>
          </w:tcPr>
          <w:p w14:paraId="5B4E4163"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1 &amp; 2 antibodies</w:t>
            </w:r>
          </w:p>
        </w:tc>
        <w:tc>
          <w:tcPr>
            <w:tcW w:w="841" w:type="pct"/>
          </w:tcPr>
          <w:p w14:paraId="642F5D5C" w14:textId="77777777" w:rsidR="00944F10" w:rsidRDefault="00944F10"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081D8FEE" w14:textId="77777777" w:rsidR="00944F10" w:rsidRDefault="00944F10" w:rsidP="00251140">
            <w:pPr>
              <w:widowControl w:val="0"/>
              <w:autoSpaceDE w:val="0"/>
              <w:autoSpaceDN w:val="0"/>
              <w:adjustRightInd w:val="0"/>
              <w:spacing w:line="240" w:lineRule="auto"/>
              <w:rPr>
                <w:rFonts w:cs="Arial"/>
                <w:szCs w:val="22"/>
                <w:lang w:eastAsia="en-GB"/>
              </w:rPr>
            </w:pPr>
          </w:p>
        </w:tc>
      </w:tr>
      <w:tr w:rsidR="00944F10" w:rsidRPr="00251140" w14:paraId="5F59A483" w14:textId="77777777" w:rsidTr="00741EA9">
        <w:trPr>
          <w:trHeight w:val="315"/>
        </w:trPr>
        <w:tc>
          <w:tcPr>
            <w:tcW w:w="1186" w:type="pct"/>
          </w:tcPr>
          <w:p w14:paraId="0DC5E870" w14:textId="74254668"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Human Herpes Virus (HHV) 6</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7</w:t>
            </w:r>
          </w:p>
        </w:tc>
        <w:tc>
          <w:tcPr>
            <w:tcW w:w="1282" w:type="pct"/>
          </w:tcPr>
          <w:p w14:paraId="7C72D17F"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In vesicles / skin lesions (swabs in VTM)</w:t>
            </w:r>
          </w:p>
        </w:tc>
        <w:tc>
          <w:tcPr>
            <w:tcW w:w="841" w:type="pct"/>
          </w:tcPr>
          <w:p w14:paraId="5BDBF9E9" w14:textId="77777777" w:rsidR="00944F10" w:rsidRDefault="00944F10" w:rsidP="009F5BEA">
            <w:pPr>
              <w:widowControl w:val="0"/>
              <w:autoSpaceDE w:val="0"/>
              <w:autoSpaceDN w:val="0"/>
              <w:adjustRightInd w:val="0"/>
              <w:spacing w:line="240" w:lineRule="auto"/>
              <w:rPr>
                <w:rFonts w:cs="Arial"/>
                <w:szCs w:val="22"/>
                <w:lang w:eastAsia="en-GB"/>
              </w:rPr>
            </w:pPr>
            <w:r>
              <w:rPr>
                <w:rFonts w:cs="Arial"/>
                <w:szCs w:val="22"/>
                <w:lang w:eastAsia="en-GB"/>
              </w:rPr>
              <w:t>7 days</w:t>
            </w:r>
          </w:p>
        </w:tc>
        <w:tc>
          <w:tcPr>
            <w:tcW w:w="1691" w:type="pct"/>
          </w:tcPr>
          <w:p w14:paraId="210F3464"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14:paraId="40ED5ADA" w14:textId="77777777" w:rsidTr="00741EA9">
        <w:trPr>
          <w:trHeight w:val="315"/>
        </w:trPr>
        <w:tc>
          <w:tcPr>
            <w:tcW w:w="1186" w:type="pct"/>
          </w:tcPr>
          <w:p w14:paraId="0D091AAC" w14:textId="5E44E58A" w:rsidR="00944F10" w:rsidRDefault="00944F10" w:rsidP="00251140">
            <w:pPr>
              <w:widowControl w:val="0"/>
              <w:autoSpaceDE w:val="0"/>
              <w:autoSpaceDN w:val="0"/>
              <w:adjustRightInd w:val="0"/>
              <w:spacing w:line="240" w:lineRule="auto"/>
              <w:rPr>
                <w:rFonts w:cs="Arial"/>
                <w:szCs w:val="22"/>
                <w:lang w:eastAsia="en-GB"/>
              </w:rPr>
            </w:pPr>
            <w:r w:rsidRPr="00267378">
              <w:rPr>
                <w:rFonts w:cs="Arial"/>
                <w:szCs w:val="22"/>
                <w:lang w:eastAsia="en-GB"/>
              </w:rPr>
              <w:t>Human Herpes Virus (HHV) 6</w:t>
            </w:r>
            <w:r w:rsidR="00A8287B">
              <w:rPr>
                <w:rFonts w:cs="Arial"/>
                <w:szCs w:val="22"/>
                <w:lang w:eastAsia="en-GB"/>
              </w:rPr>
              <w:t xml:space="preserve"> </w:t>
            </w:r>
            <w:r w:rsidRPr="00267378">
              <w:rPr>
                <w:rFonts w:cs="Arial"/>
                <w:szCs w:val="22"/>
                <w:lang w:eastAsia="en-GB"/>
              </w:rPr>
              <w:t>/</w:t>
            </w:r>
            <w:r w:rsidR="00A8287B">
              <w:rPr>
                <w:rFonts w:cs="Arial"/>
                <w:szCs w:val="22"/>
                <w:lang w:eastAsia="en-GB"/>
              </w:rPr>
              <w:t xml:space="preserve"> </w:t>
            </w:r>
            <w:r w:rsidRPr="00267378">
              <w:rPr>
                <w:rFonts w:cs="Arial"/>
                <w:szCs w:val="22"/>
                <w:lang w:eastAsia="en-GB"/>
              </w:rPr>
              <w:t>7</w:t>
            </w:r>
            <w:r w:rsidR="00A8287B">
              <w:rPr>
                <w:rFonts w:cs="Arial"/>
                <w:szCs w:val="22"/>
                <w:lang w:eastAsia="en-GB"/>
              </w:rPr>
              <w:t xml:space="preserve"> </w:t>
            </w:r>
            <w:r>
              <w:rPr>
                <w:rFonts w:cs="Arial"/>
                <w:szCs w:val="22"/>
                <w:lang w:eastAsia="en-GB"/>
              </w:rPr>
              <w:t>/</w:t>
            </w:r>
            <w:r w:rsidR="00A8287B">
              <w:rPr>
                <w:rFonts w:cs="Arial"/>
                <w:szCs w:val="22"/>
                <w:lang w:eastAsia="en-GB"/>
              </w:rPr>
              <w:t xml:space="preserve"> </w:t>
            </w:r>
            <w:r>
              <w:rPr>
                <w:rFonts w:cs="Arial"/>
                <w:szCs w:val="22"/>
                <w:lang w:eastAsia="en-GB"/>
              </w:rPr>
              <w:t>8</w:t>
            </w:r>
          </w:p>
        </w:tc>
        <w:tc>
          <w:tcPr>
            <w:tcW w:w="1282" w:type="pct"/>
          </w:tcPr>
          <w:p w14:paraId="3150ED3C"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DNA in blood</w:t>
            </w:r>
          </w:p>
        </w:tc>
        <w:tc>
          <w:tcPr>
            <w:tcW w:w="841" w:type="pct"/>
          </w:tcPr>
          <w:p w14:paraId="08A9EBD8" w14:textId="77777777" w:rsidR="00944F10" w:rsidRDefault="001546D2" w:rsidP="009F5BEA">
            <w:pPr>
              <w:widowControl w:val="0"/>
              <w:autoSpaceDE w:val="0"/>
              <w:autoSpaceDN w:val="0"/>
              <w:adjustRightInd w:val="0"/>
              <w:spacing w:line="240" w:lineRule="auto"/>
              <w:rPr>
                <w:rFonts w:cs="Arial"/>
                <w:szCs w:val="22"/>
                <w:lang w:eastAsia="en-GB"/>
              </w:rPr>
            </w:pPr>
            <w:r>
              <w:rPr>
                <w:rFonts w:cs="Arial"/>
                <w:szCs w:val="22"/>
                <w:lang w:eastAsia="en-GB"/>
              </w:rPr>
              <w:t>3</w:t>
            </w:r>
            <w:r w:rsidR="009278A3">
              <w:rPr>
                <w:rFonts w:cs="Arial"/>
                <w:szCs w:val="22"/>
                <w:lang w:eastAsia="en-GB"/>
              </w:rPr>
              <w:t>-5</w:t>
            </w:r>
            <w:r w:rsidR="00944F10">
              <w:rPr>
                <w:rFonts w:cs="Arial"/>
                <w:szCs w:val="22"/>
                <w:lang w:eastAsia="en-GB"/>
              </w:rPr>
              <w:t xml:space="preserve"> days</w:t>
            </w:r>
          </w:p>
        </w:tc>
        <w:tc>
          <w:tcPr>
            <w:tcW w:w="1691" w:type="pct"/>
          </w:tcPr>
          <w:p w14:paraId="79C97729"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944F10" w:rsidRPr="00251140" w14:paraId="3058D438" w14:textId="77777777" w:rsidTr="00741EA9">
        <w:trPr>
          <w:trHeight w:val="506"/>
        </w:trPr>
        <w:tc>
          <w:tcPr>
            <w:tcW w:w="1186" w:type="pct"/>
          </w:tcPr>
          <w:p w14:paraId="6CC339E1" w14:textId="77777777" w:rsidR="00944F10" w:rsidRPr="00267378"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Influenza </w:t>
            </w:r>
          </w:p>
        </w:tc>
        <w:tc>
          <w:tcPr>
            <w:tcW w:w="1282" w:type="pct"/>
          </w:tcPr>
          <w:p w14:paraId="18906108"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Typing</w:t>
            </w:r>
          </w:p>
        </w:tc>
        <w:tc>
          <w:tcPr>
            <w:tcW w:w="841" w:type="pct"/>
          </w:tcPr>
          <w:p w14:paraId="75E71FC8" w14:textId="77777777" w:rsidR="00944F10" w:rsidRDefault="001546D2" w:rsidP="009F5BEA">
            <w:pPr>
              <w:widowControl w:val="0"/>
              <w:autoSpaceDE w:val="0"/>
              <w:autoSpaceDN w:val="0"/>
              <w:adjustRightInd w:val="0"/>
              <w:spacing w:line="240" w:lineRule="auto"/>
              <w:rPr>
                <w:rFonts w:cs="Arial"/>
                <w:szCs w:val="22"/>
                <w:lang w:eastAsia="en-GB"/>
              </w:rPr>
            </w:pPr>
            <w:r>
              <w:rPr>
                <w:rFonts w:cs="Arial"/>
                <w:szCs w:val="22"/>
                <w:lang w:eastAsia="en-GB"/>
              </w:rPr>
              <w:t>6</w:t>
            </w:r>
            <w:r w:rsidR="00944F10">
              <w:rPr>
                <w:rFonts w:cs="Arial"/>
                <w:szCs w:val="22"/>
                <w:lang w:eastAsia="en-GB"/>
              </w:rPr>
              <w:t xml:space="preserve"> days</w:t>
            </w:r>
            <w:r>
              <w:rPr>
                <w:rFonts w:cs="Arial"/>
                <w:szCs w:val="22"/>
                <w:lang w:eastAsia="en-GB"/>
              </w:rPr>
              <w:t xml:space="preserve"> </w:t>
            </w:r>
            <w:r w:rsidRPr="001546D2">
              <w:rPr>
                <w:rFonts w:cs="Arial"/>
                <w:sz w:val="20"/>
                <w:lang w:eastAsia="en-GB"/>
              </w:rPr>
              <w:t>(season dependent)</w:t>
            </w:r>
          </w:p>
        </w:tc>
        <w:tc>
          <w:tcPr>
            <w:tcW w:w="1691" w:type="pct"/>
          </w:tcPr>
          <w:p w14:paraId="3EBB3E7B" w14:textId="2132EC9F"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r w:rsidR="005C496E">
              <w:rPr>
                <w:rFonts w:cs="Arial"/>
                <w:szCs w:val="22"/>
                <w:lang w:eastAsia="en-GB"/>
              </w:rPr>
              <w:t xml:space="preserve"> on ITU patients only</w:t>
            </w:r>
          </w:p>
        </w:tc>
      </w:tr>
      <w:tr w:rsidR="002F0FE2" w:rsidRPr="00251140" w14:paraId="3AAD6BF3" w14:textId="77777777" w:rsidTr="00741EA9">
        <w:trPr>
          <w:trHeight w:val="414"/>
        </w:trPr>
        <w:tc>
          <w:tcPr>
            <w:tcW w:w="1186" w:type="pct"/>
            <w:tcBorders>
              <w:bottom w:val="nil"/>
            </w:tcBorders>
          </w:tcPr>
          <w:p w14:paraId="5AD23285"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Measles</w:t>
            </w:r>
          </w:p>
        </w:tc>
        <w:tc>
          <w:tcPr>
            <w:tcW w:w="1282" w:type="pct"/>
          </w:tcPr>
          <w:p w14:paraId="4CE911C6"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IgG</w:t>
            </w:r>
          </w:p>
        </w:tc>
        <w:tc>
          <w:tcPr>
            <w:tcW w:w="841" w:type="pct"/>
          </w:tcPr>
          <w:p w14:paraId="245BC3A1" w14:textId="77777777" w:rsidR="002F0FE2" w:rsidRDefault="002F0FE2"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6F6CC423"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IgG performed in-house</w:t>
            </w:r>
          </w:p>
        </w:tc>
      </w:tr>
      <w:tr w:rsidR="002F0FE2" w:rsidRPr="00251140" w14:paraId="17294D01" w14:textId="77777777" w:rsidTr="00741EA9">
        <w:trPr>
          <w:trHeight w:val="315"/>
        </w:trPr>
        <w:tc>
          <w:tcPr>
            <w:tcW w:w="1186" w:type="pct"/>
            <w:tcBorders>
              <w:top w:val="nil"/>
            </w:tcBorders>
          </w:tcPr>
          <w:p w14:paraId="2A131F39" w14:textId="77777777" w:rsidR="002F0FE2" w:rsidRDefault="002F0FE2" w:rsidP="00251140">
            <w:pPr>
              <w:widowControl w:val="0"/>
              <w:autoSpaceDE w:val="0"/>
              <w:autoSpaceDN w:val="0"/>
              <w:adjustRightInd w:val="0"/>
              <w:spacing w:line="240" w:lineRule="auto"/>
              <w:rPr>
                <w:rFonts w:cs="Arial"/>
                <w:szCs w:val="22"/>
                <w:lang w:eastAsia="en-GB"/>
              </w:rPr>
            </w:pPr>
          </w:p>
        </w:tc>
        <w:tc>
          <w:tcPr>
            <w:tcW w:w="1282" w:type="pct"/>
          </w:tcPr>
          <w:p w14:paraId="3AA18E4C"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IgM</w:t>
            </w:r>
          </w:p>
        </w:tc>
        <w:tc>
          <w:tcPr>
            <w:tcW w:w="841" w:type="pct"/>
          </w:tcPr>
          <w:p w14:paraId="62DCC31D" w14:textId="77777777" w:rsidR="002F0FE2" w:rsidRDefault="002F0FE2" w:rsidP="00265F42">
            <w:pPr>
              <w:widowControl w:val="0"/>
              <w:autoSpaceDE w:val="0"/>
              <w:autoSpaceDN w:val="0"/>
              <w:adjustRightInd w:val="0"/>
              <w:spacing w:line="240" w:lineRule="auto"/>
              <w:rPr>
                <w:rFonts w:cs="Arial"/>
                <w:szCs w:val="22"/>
                <w:lang w:eastAsia="en-GB"/>
              </w:rPr>
            </w:pPr>
            <w:r>
              <w:rPr>
                <w:rFonts w:cs="Arial"/>
                <w:szCs w:val="22"/>
                <w:lang w:eastAsia="en-GB"/>
              </w:rPr>
              <w:t>10 days</w:t>
            </w:r>
          </w:p>
        </w:tc>
        <w:tc>
          <w:tcPr>
            <w:tcW w:w="1691" w:type="pct"/>
          </w:tcPr>
          <w:p w14:paraId="4A3610A4"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IgM is a referred test, please provide contact symptoms and treatment information if requesting IgM testing</w:t>
            </w:r>
          </w:p>
        </w:tc>
      </w:tr>
      <w:tr w:rsidR="002F0FE2" w:rsidRPr="00251140" w14:paraId="5474C19A" w14:textId="77777777" w:rsidTr="00741EA9">
        <w:trPr>
          <w:trHeight w:val="315"/>
        </w:trPr>
        <w:tc>
          <w:tcPr>
            <w:tcW w:w="1186" w:type="pct"/>
            <w:tcBorders>
              <w:bottom w:val="nil"/>
            </w:tcBorders>
          </w:tcPr>
          <w:p w14:paraId="267BE8A5"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Mumps</w:t>
            </w:r>
          </w:p>
        </w:tc>
        <w:tc>
          <w:tcPr>
            <w:tcW w:w="1282" w:type="pct"/>
          </w:tcPr>
          <w:p w14:paraId="7A98CE24"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IgG</w:t>
            </w:r>
          </w:p>
        </w:tc>
        <w:tc>
          <w:tcPr>
            <w:tcW w:w="841" w:type="pct"/>
          </w:tcPr>
          <w:p w14:paraId="532930DD" w14:textId="77777777" w:rsidR="002F0FE2" w:rsidRDefault="002F0FE2"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6E447CCD" w14:textId="77777777" w:rsidR="002F0FE2" w:rsidRDefault="002F0FE2" w:rsidP="004422F5">
            <w:pPr>
              <w:widowControl w:val="0"/>
              <w:autoSpaceDE w:val="0"/>
              <w:autoSpaceDN w:val="0"/>
              <w:adjustRightInd w:val="0"/>
              <w:spacing w:line="240" w:lineRule="auto"/>
              <w:rPr>
                <w:rFonts w:cs="Arial"/>
                <w:szCs w:val="22"/>
                <w:lang w:eastAsia="en-GB"/>
              </w:rPr>
            </w:pPr>
            <w:r>
              <w:rPr>
                <w:rFonts w:cs="Arial"/>
                <w:szCs w:val="22"/>
                <w:lang w:eastAsia="en-GB"/>
              </w:rPr>
              <w:t>IgG performed in-house</w:t>
            </w:r>
          </w:p>
        </w:tc>
      </w:tr>
      <w:tr w:rsidR="002F0FE2" w:rsidRPr="00251140" w14:paraId="5D5C0CBD" w14:textId="77777777" w:rsidTr="00741EA9">
        <w:trPr>
          <w:trHeight w:val="315"/>
        </w:trPr>
        <w:tc>
          <w:tcPr>
            <w:tcW w:w="1186" w:type="pct"/>
            <w:tcBorders>
              <w:top w:val="nil"/>
            </w:tcBorders>
          </w:tcPr>
          <w:p w14:paraId="1E3417F9" w14:textId="77777777" w:rsidR="002F0FE2" w:rsidRDefault="002F0FE2" w:rsidP="00251140">
            <w:pPr>
              <w:widowControl w:val="0"/>
              <w:autoSpaceDE w:val="0"/>
              <w:autoSpaceDN w:val="0"/>
              <w:adjustRightInd w:val="0"/>
              <w:spacing w:line="240" w:lineRule="auto"/>
              <w:rPr>
                <w:rFonts w:cs="Arial"/>
                <w:szCs w:val="22"/>
                <w:lang w:eastAsia="en-GB"/>
              </w:rPr>
            </w:pPr>
          </w:p>
        </w:tc>
        <w:tc>
          <w:tcPr>
            <w:tcW w:w="1282" w:type="pct"/>
          </w:tcPr>
          <w:p w14:paraId="4F887BEE" w14:textId="77777777" w:rsidR="002F0FE2" w:rsidRDefault="002F0FE2" w:rsidP="00251140">
            <w:pPr>
              <w:widowControl w:val="0"/>
              <w:autoSpaceDE w:val="0"/>
              <w:autoSpaceDN w:val="0"/>
              <w:adjustRightInd w:val="0"/>
              <w:spacing w:line="240" w:lineRule="auto"/>
              <w:rPr>
                <w:rFonts w:cs="Arial"/>
                <w:szCs w:val="22"/>
                <w:lang w:eastAsia="en-GB"/>
              </w:rPr>
            </w:pPr>
            <w:r>
              <w:rPr>
                <w:rFonts w:cs="Arial"/>
                <w:szCs w:val="22"/>
                <w:lang w:eastAsia="en-GB"/>
              </w:rPr>
              <w:t>IgM</w:t>
            </w:r>
          </w:p>
        </w:tc>
        <w:tc>
          <w:tcPr>
            <w:tcW w:w="841" w:type="pct"/>
          </w:tcPr>
          <w:p w14:paraId="42073672" w14:textId="77777777" w:rsidR="002F0FE2" w:rsidRDefault="002F0FE2" w:rsidP="009F5BEA">
            <w:pPr>
              <w:widowControl w:val="0"/>
              <w:autoSpaceDE w:val="0"/>
              <w:autoSpaceDN w:val="0"/>
              <w:adjustRightInd w:val="0"/>
              <w:spacing w:line="240" w:lineRule="auto"/>
              <w:rPr>
                <w:rFonts w:cs="Arial"/>
                <w:szCs w:val="22"/>
                <w:lang w:eastAsia="en-GB"/>
              </w:rPr>
            </w:pPr>
            <w:r>
              <w:rPr>
                <w:rFonts w:cs="Arial"/>
                <w:szCs w:val="22"/>
                <w:lang w:eastAsia="en-GB"/>
              </w:rPr>
              <w:t>10-15 days</w:t>
            </w:r>
          </w:p>
        </w:tc>
        <w:tc>
          <w:tcPr>
            <w:tcW w:w="1691" w:type="pct"/>
          </w:tcPr>
          <w:p w14:paraId="29C09D37" w14:textId="77777777" w:rsidR="002F0FE2" w:rsidRDefault="002F0FE2" w:rsidP="004422F5">
            <w:pPr>
              <w:widowControl w:val="0"/>
              <w:autoSpaceDE w:val="0"/>
              <w:autoSpaceDN w:val="0"/>
              <w:adjustRightInd w:val="0"/>
              <w:spacing w:line="240" w:lineRule="auto"/>
              <w:rPr>
                <w:rFonts w:cs="Arial"/>
                <w:szCs w:val="22"/>
                <w:lang w:eastAsia="en-GB"/>
              </w:rPr>
            </w:pPr>
            <w:r>
              <w:rPr>
                <w:rFonts w:cs="Arial"/>
                <w:szCs w:val="22"/>
                <w:lang w:eastAsia="en-GB"/>
              </w:rPr>
              <w:t>IgM is a referred test, please provide contact symptoms and treatment information if requesting IgM testing</w:t>
            </w:r>
          </w:p>
        </w:tc>
      </w:tr>
      <w:tr w:rsidR="00944F10" w:rsidRPr="00251140" w14:paraId="496E847E" w14:textId="77777777" w:rsidTr="00741EA9">
        <w:trPr>
          <w:trHeight w:val="315"/>
        </w:trPr>
        <w:tc>
          <w:tcPr>
            <w:tcW w:w="1186" w:type="pct"/>
          </w:tcPr>
          <w:p w14:paraId="2F618C9F"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Rubella</w:t>
            </w:r>
          </w:p>
        </w:tc>
        <w:tc>
          <w:tcPr>
            <w:tcW w:w="1282" w:type="pct"/>
          </w:tcPr>
          <w:p w14:paraId="4C5C810F"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IgG and IgM</w:t>
            </w:r>
          </w:p>
        </w:tc>
        <w:tc>
          <w:tcPr>
            <w:tcW w:w="841" w:type="pct"/>
          </w:tcPr>
          <w:p w14:paraId="13CFF95D" w14:textId="77777777" w:rsidR="00944F10" w:rsidRDefault="00944F10"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2C9E2141" w14:textId="77777777" w:rsidR="00944F10" w:rsidRDefault="00944F10" w:rsidP="00251140">
            <w:pPr>
              <w:widowControl w:val="0"/>
              <w:autoSpaceDE w:val="0"/>
              <w:autoSpaceDN w:val="0"/>
              <w:adjustRightInd w:val="0"/>
              <w:spacing w:line="240" w:lineRule="auto"/>
              <w:rPr>
                <w:rFonts w:cs="Arial"/>
                <w:szCs w:val="22"/>
                <w:lang w:eastAsia="en-GB"/>
              </w:rPr>
            </w:pPr>
          </w:p>
        </w:tc>
      </w:tr>
      <w:tr w:rsidR="002B46C8" w:rsidRPr="00251140" w14:paraId="2B82E953" w14:textId="77777777" w:rsidTr="00741EA9">
        <w:trPr>
          <w:trHeight w:val="315"/>
        </w:trPr>
        <w:tc>
          <w:tcPr>
            <w:tcW w:w="1186" w:type="pct"/>
          </w:tcPr>
          <w:p w14:paraId="2FDDB35C" w14:textId="77777777" w:rsidR="002B46C8" w:rsidRDefault="002B46C8" w:rsidP="00251140">
            <w:pPr>
              <w:widowControl w:val="0"/>
              <w:autoSpaceDE w:val="0"/>
              <w:autoSpaceDN w:val="0"/>
              <w:adjustRightInd w:val="0"/>
              <w:spacing w:line="240" w:lineRule="auto"/>
              <w:rPr>
                <w:rFonts w:cs="Arial"/>
                <w:szCs w:val="22"/>
                <w:lang w:eastAsia="en-GB"/>
              </w:rPr>
            </w:pPr>
          </w:p>
        </w:tc>
        <w:tc>
          <w:tcPr>
            <w:tcW w:w="1282" w:type="pct"/>
          </w:tcPr>
          <w:p w14:paraId="6736A53D" w14:textId="77777777" w:rsidR="002B46C8" w:rsidRDefault="002B46C8" w:rsidP="00251140">
            <w:pPr>
              <w:widowControl w:val="0"/>
              <w:autoSpaceDE w:val="0"/>
              <w:autoSpaceDN w:val="0"/>
              <w:adjustRightInd w:val="0"/>
              <w:spacing w:line="240" w:lineRule="auto"/>
              <w:rPr>
                <w:rFonts w:cs="Arial"/>
                <w:szCs w:val="22"/>
                <w:lang w:eastAsia="en-GB"/>
              </w:rPr>
            </w:pPr>
          </w:p>
        </w:tc>
        <w:tc>
          <w:tcPr>
            <w:tcW w:w="841" w:type="pct"/>
          </w:tcPr>
          <w:p w14:paraId="366E06AD" w14:textId="77777777" w:rsidR="002B46C8" w:rsidRDefault="002B46C8" w:rsidP="009F5BEA">
            <w:pPr>
              <w:widowControl w:val="0"/>
              <w:autoSpaceDE w:val="0"/>
              <w:autoSpaceDN w:val="0"/>
              <w:adjustRightInd w:val="0"/>
              <w:spacing w:line="240" w:lineRule="auto"/>
              <w:rPr>
                <w:rFonts w:cs="Arial"/>
                <w:szCs w:val="22"/>
                <w:lang w:eastAsia="en-GB"/>
              </w:rPr>
            </w:pPr>
          </w:p>
        </w:tc>
        <w:tc>
          <w:tcPr>
            <w:tcW w:w="1691" w:type="pct"/>
          </w:tcPr>
          <w:p w14:paraId="3602FBCE" w14:textId="77777777" w:rsidR="002B46C8" w:rsidRDefault="002B46C8" w:rsidP="00251140">
            <w:pPr>
              <w:widowControl w:val="0"/>
              <w:autoSpaceDE w:val="0"/>
              <w:autoSpaceDN w:val="0"/>
              <w:adjustRightInd w:val="0"/>
              <w:spacing w:line="240" w:lineRule="auto"/>
              <w:rPr>
                <w:rFonts w:cs="Arial"/>
                <w:szCs w:val="22"/>
                <w:lang w:eastAsia="en-GB"/>
              </w:rPr>
            </w:pPr>
          </w:p>
        </w:tc>
      </w:tr>
      <w:tr w:rsidR="008F6AB6" w:rsidRPr="00251140" w14:paraId="650F3C1B" w14:textId="77777777" w:rsidTr="00741EA9">
        <w:trPr>
          <w:trHeight w:val="195"/>
        </w:trPr>
        <w:tc>
          <w:tcPr>
            <w:tcW w:w="1186" w:type="pct"/>
            <w:tcBorders>
              <w:bottom w:val="nil"/>
            </w:tcBorders>
          </w:tcPr>
          <w:p w14:paraId="583DE6AC" w14:textId="77777777"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Parvovirus</w:t>
            </w:r>
          </w:p>
        </w:tc>
        <w:tc>
          <w:tcPr>
            <w:tcW w:w="1282" w:type="pct"/>
          </w:tcPr>
          <w:p w14:paraId="59C7464D" w14:textId="77777777"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IgG </w:t>
            </w:r>
          </w:p>
        </w:tc>
        <w:tc>
          <w:tcPr>
            <w:tcW w:w="841" w:type="pct"/>
          </w:tcPr>
          <w:p w14:paraId="4CE0CE70" w14:textId="77777777" w:rsidR="008F6AB6" w:rsidRDefault="008F6AB6" w:rsidP="009278A3">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675C900D" w14:textId="77777777"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Test run weekly, more frequent if urgent samples</w:t>
            </w:r>
          </w:p>
        </w:tc>
      </w:tr>
      <w:tr w:rsidR="008F6AB6" w:rsidRPr="00251140" w14:paraId="0F5F2DEF" w14:textId="77777777" w:rsidTr="00741EA9">
        <w:trPr>
          <w:trHeight w:val="485"/>
        </w:trPr>
        <w:tc>
          <w:tcPr>
            <w:tcW w:w="1186" w:type="pct"/>
            <w:tcBorders>
              <w:top w:val="nil"/>
              <w:bottom w:val="nil"/>
            </w:tcBorders>
          </w:tcPr>
          <w:p w14:paraId="1481BB8B" w14:textId="77777777" w:rsidR="008F6AB6" w:rsidRDefault="008F6AB6" w:rsidP="00251140">
            <w:pPr>
              <w:widowControl w:val="0"/>
              <w:autoSpaceDE w:val="0"/>
              <w:autoSpaceDN w:val="0"/>
              <w:adjustRightInd w:val="0"/>
              <w:spacing w:line="240" w:lineRule="auto"/>
              <w:rPr>
                <w:rFonts w:cs="Arial"/>
                <w:szCs w:val="22"/>
                <w:lang w:eastAsia="en-GB"/>
              </w:rPr>
            </w:pPr>
          </w:p>
        </w:tc>
        <w:tc>
          <w:tcPr>
            <w:tcW w:w="1282" w:type="pct"/>
          </w:tcPr>
          <w:p w14:paraId="50046DE8" w14:textId="77777777" w:rsidR="008F6AB6" w:rsidRDefault="008F6AB6" w:rsidP="00251140">
            <w:pPr>
              <w:widowControl w:val="0"/>
              <w:autoSpaceDE w:val="0"/>
              <w:autoSpaceDN w:val="0"/>
              <w:adjustRightInd w:val="0"/>
              <w:spacing w:line="240" w:lineRule="auto"/>
              <w:rPr>
                <w:rFonts w:cs="Arial"/>
                <w:szCs w:val="22"/>
                <w:lang w:eastAsia="en-GB"/>
              </w:rPr>
            </w:pPr>
            <w:r w:rsidRPr="00506F7D">
              <w:rPr>
                <w:rFonts w:cs="Arial"/>
                <w:szCs w:val="22"/>
                <w:lang w:eastAsia="en-GB"/>
              </w:rPr>
              <w:t>IgM</w:t>
            </w:r>
          </w:p>
        </w:tc>
        <w:tc>
          <w:tcPr>
            <w:tcW w:w="841" w:type="pct"/>
          </w:tcPr>
          <w:p w14:paraId="54F92FC7" w14:textId="77777777" w:rsidR="008F6AB6" w:rsidRDefault="008F6AB6" w:rsidP="009F5BE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691" w:type="pct"/>
          </w:tcPr>
          <w:p w14:paraId="76AABE9B" w14:textId="77777777" w:rsidR="008F6AB6" w:rsidRDefault="008F6AB6" w:rsidP="00251140">
            <w:pPr>
              <w:widowControl w:val="0"/>
              <w:autoSpaceDE w:val="0"/>
              <w:autoSpaceDN w:val="0"/>
              <w:adjustRightInd w:val="0"/>
              <w:spacing w:line="240" w:lineRule="auto"/>
              <w:rPr>
                <w:rFonts w:cs="Arial"/>
                <w:szCs w:val="22"/>
                <w:lang w:eastAsia="en-GB"/>
              </w:rPr>
            </w:pPr>
          </w:p>
        </w:tc>
      </w:tr>
      <w:tr w:rsidR="008F6AB6" w:rsidRPr="00251140" w14:paraId="0B84E8DB" w14:textId="77777777" w:rsidTr="00741EA9">
        <w:trPr>
          <w:trHeight w:val="195"/>
        </w:trPr>
        <w:tc>
          <w:tcPr>
            <w:tcW w:w="1186" w:type="pct"/>
            <w:tcBorders>
              <w:top w:val="nil"/>
            </w:tcBorders>
          </w:tcPr>
          <w:p w14:paraId="5171D369" w14:textId="77777777" w:rsidR="008F6AB6" w:rsidRDefault="008F6AB6" w:rsidP="00251140">
            <w:pPr>
              <w:widowControl w:val="0"/>
              <w:autoSpaceDE w:val="0"/>
              <w:autoSpaceDN w:val="0"/>
              <w:adjustRightInd w:val="0"/>
              <w:spacing w:line="240" w:lineRule="auto"/>
              <w:rPr>
                <w:rFonts w:cs="Arial"/>
                <w:szCs w:val="22"/>
                <w:lang w:eastAsia="en-GB"/>
              </w:rPr>
            </w:pPr>
          </w:p>
        </w:tc>
        <w:tc>
          <w:tcPr>
            <w:tcW w:w="1282" w:type="pct"/>
          </w:tcPr>
          <w:p w14:paraId="16C835B8" w14:textId="77777777"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41" w:type="pct"/>
          </w:tcPr>
          <w:p w14:paraId="19C18DC4" w14:textId="77777777" w:rsidR="008F6AB6" w:rsidRDefault="008F6AB6" w:rsidP="009F5BEA">
            <w:pPr>
              <w:widowControl w:val="0"/>
              <w:autoSpaceDE w:val="0"/>
              <w:autoSpaceDN w:val="0"/>
              <w:adjustRightInd w:val="0"/>
              <w:spacing w:line="240" w:lineRule="auto"/>
              <w:rPr>
                <w:rFonts w:cs="Arial"/>
                <w:szCs w:val="22"/>
                <w:lang w:eastAsia="en-GB"/>
              </w:rPr>
            </w:pPr>
            <w:r>
              <w:rPr>
                <w:rFonts w:cs="Arial"/>
                <w:szCs w:val="22"/>
                <w:lang w:eastAsia="en-GB"/>
              </w:rPr>
              <w:t>3-5 days</w:t>
            </w:r>
          </w:p>
        </w:tc>
        <w:tc>
          <w:tcPr>
            <w:tcW w:w="1691" w:type="pct"/>
          </w:tcPr>
          <w:p w14:paraId="31685B57" w14:textId="77777777" w:rsidR="008F6AB6" w:rsidRDefault="008F6AB6" w:rsidP="00251140">
            <w:pPr>
              <w:widowControl w:val="0"/>
              <w:autoSpaceDE w:val="0"/>
              <w:autoSpaceDN w:val="0"/>
              <w:adjustRightInd w:val="0"/>
              <w:spacing w:line="240" w:lineRule="auto"/>
              <w:rPr>
                <w:rFonts w:cs="Arial"/>
                <w:szCs w:val="22"/>
                <w:lang w:eastAsia="en-GB"/>
              </w:rPr>
            </w:pPr>
            <w:r>
              <w:rPr>
                <w:rFonts w:cs="Arial"/>
                <w:szCs w:val="22"/>
                <w:lang w:eastAsia="en-GB"/>
              </w:rPr>
              <w:t>PCR is carried out on IgM positive samples if clinically required – Referred test</w:t>
            </w:r>
          </w:p>
        </w:tc>
      </w:tr>
      <w:tr w:rsidR="00944F10" w:rsidRPr="00251140" w14:paraId="31D6C386" w14:textId="77777777" w:rsidTr="00741EA9">
        <w:trPr>
          <w:trHeight w:val="1275"/>
        </w:trPr>
        <w:tc>
          <w:tcPr>
            <w:tcW w:w="1186" w:type="pct"/>
          </w:tcPr>
          <w:p w14:paraId="04E5E1A5"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Varicella Zoster</w:t>
            </w:r>
          </w:p>
        </w:tc>
        <w:tc>
          <w:tcPr>
            <w:tcW w:w="1282" w:type="pct"/>
          </w:tcPr>
          <w:p w14:paraId="020E2062"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IgG</w:t>
            </w:r>
          </w:p>
        </w:tc>
        <w:tc>
          <w:tcPr>
            <w:tcW w:w="841" w:type="pct"/>
          </w:tcPr>
          <w:p w14:paraId="72FCEDDF" w14:textId="77777777" w:rsidR="00944F10" w:rsidRDefault="00905256" w:rsidP="009F5BEA">
            <w:pPr>
              <w:widowControl w:val="0"/>
              <w:autoSpaceDE w:val="0"/>
              <w:autoSpaceDN w:val="0"/>
              <w:adjustRightInd w:val="0"/>
              <w:spacing w:line="240" w:lineRule="auto"/>
              <w:rPr>
                <w:rFonts w:cs="Arial"/>
                <w:szCs w:val="22"/>
                <w:lang w:eastAsia="en-GB"/>
              </w:rPr>
            </w:pPr>
            <w:r>
              <w:rPr>
                <w:rFonts w:cs="Arial"/>
                <w:szCs w:val="22"/>
                <w:lang w:eastAsia="en-GB"/>
              </w:rPr>
              <w:t>3</w:t>
            </w:r>
            <w:r w:rsidR="00944F10">
              <w:rPr>
                <w:rFonts w:cs="Arial"/>
                <w:szCs w:val="22"/>
                <w:lang w:eastAsia="en-GB"/>
              </w:rPr>
              <w:t xml:space="preserve"> days (same day possible if urgent)</w:t>
            </w:r>
          </w:p>
        </w:tc>
        <w:tc>
          <w:tcPr>
            <w:tcW w:w="1691" w:type="pct"/>
          </w:tcPr>
          <w:p w14:paraId="6C3E6C89" w14:textId="77777777" w:rsidR="00944F10" w:rsidRDefault="00944F10" w:rsidP="00251140">
            <w:pPr>
              <w:widowControl w:val="0"/>
              <w:autoSpaceDE w:val="0"/>
              <w:autoSpaceDN w:val="0"/>
              <w:adjustRightInd w:val="0"/>
              <w:spacing w:line="240" w:lineRule="auto"/>
              <w:rPr>
                <w:rFonts w:cs="Arial"/>
                <w:szCs w:val="22"/>
                <w:lang w:eastAsia="en-GB"/>
              </w:rPr>
            </w:pPr>
            <w:r>
              <w:rPr>
                <w:rFonts w:cs="Arial"/>
                <w:szCs w:val="22"/>
                <w:lang w:eastAsia="en-GB"/>
              </w:rPr>
              <w:t>In cases of pregnancy contact, please contact Microbiology to arrange same day testing (needed for administering VZIG).</w:t>
            </w:r>
          </w:p>
        </w:tc>
      </w:tr>
    </w:tbl>
    <w:p w14:paraId="1717B9FC" w14:textId="77777777" w:rsidR="00251140" w:rsidRDefault="00251140" w:rsidP="00A425DD"/>
    <w:p w14:paraId="0446A4E9" w14:textId="77777777" w:rsidR="00395928" w:rsidRDefault="00395928" w:rsidP="00A425DD"/>
    <w:tbl>
      <w:tblPr>
        <w:tblStyle w:val="TableGrid1"/>
        <w:tblW w:w="5398" w:type="pct"/>
        <w:tblInd w:w="-431" w:type="dxa"/>
        <w:tblLook w:val="0020" w:firstRow="1" w:lastRow="0" w:firstColumn="0" w:lastColumn="0" w:noHBand="0" w:noVBand="0"/>
        <w:tblCaption w:val="Clinical Tests Available and Turnaround Times"/>
        <w:tblDescription w:val="Table with columns for virus investigations, tests, turnaround time (working days) and comments"/>
      </w:tblPr>
      <w:tblGrid>
        <w:gridCol w:w="2553"/>
        <w:gridCol w:w="2471"/>
        <w:gridCol w:w="1639"/>
        <w:gridCol w:w="3119"/>
      </w:tblGrid>
      <w:tr w:rsidR="005D03F8" w:rsidRPr="00251140" w14:paraId="4D3ECA72" w14:textId="77777777" w:rsidTr="00741EA9">
        <w:trPr>
          <w:trHeight w:val="264"/>
          <w:tblHeader/>
        </w:trPr>
        <w:tc>
          <w:tcPr>
            <w:tcW w:w="1305" w:type="pct"/>
            <w:shd w:val="clear" w:color="auto" w:fill="D9D9D9" w:themeFill="background1" w:themeFillShade="D9"/>
          </w:tcPr>
          <w:p w14:paraId="25312024"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Virus investigations</w:t>
            </w:r>
          </w:p>
        </w:tc>
        <w:tc>
          <w:tcPr>
            <w:tcW w:w="1263" w:type="pct"/>
            <w:shd w:val="clear" w:color="auto" w:fill="D9D9D9" w:themeFill="background1" w:themeFillShade="D9"/>
          </w:tcPr>
          <w:p w14:paraId="68AABFF8"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38" w:type="pct"/>
            <w:shd w:val="clear" w:color="auto" w:fill="D9D9D9" w:themeFill="background1" w:themeFillShade="D9"/>
          </w:tcPr>
          <w:p w14:paraId="79938474"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1594" w:type="pct"/>
            <w:shd w:val="clear" w:color="auto" w:fill="D9D9D9" w:themeFill="background1" w:themeFillShade="D9"/>
          </w:tcPr>
          <w:p w14:paraId="2B4D3D8B"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5D03F8">
              <w:rPr>
                <w:rFonts w:cs="Arial"/>
                <w:szCs w:val="22"/>
                <w:lang w:eastAsia="en-GB"/>
              </w:rPr>
              <w:t>s</w:t>
            </w:r>
          </w:p>
        </w:tc>
      </w:tr>
      <w:tr w:rsidR="005D03F8" w:rsidRPr="00251140" w14:paraId="02B1ED9C" w14:textId="77777777" w:rsidTr="00741EA9">
        <w:trPr>
          <w:trHeight w:val="300"/>
        </w:trPr>
        <w:tc>
          <w:tcPr>
            <w:tcW w:w="1305" w:type="pct"/>
            <w:tcBorders>
              <w:bottom w:val="nil"/>
            </w:tcBorders>
          </w:tcPr>
          <w:p w14:paraId="7CE96628" w14:textId="77777777" w:rsidR="005D03F8" w:rsidRPr="00251140" w:rsidRDefault="005D03F8"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Throat swab in VTM for PCR</w:t>
            </w:r>
          </w:p>
        </w:tc>
        <w:tc>
          <w:tcPr>
            <w:tcW w:w="1263" w:type="pct"/>
          </w:tcPr>
          <w:p w14:paraId="2100F835"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Adenovirus</w:t>
            </w:r>
          </w:p>
        </w:tc>
        <w:tc>
          <w:tcPr>
            <w:tcW w:w="838" w:type="pct"/>
          </w:tcPr>
          <w:p w14:paraId="3D3EBD7B"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2AF7E250" w14:textId="77777777" w:rsidR="005D03F8" w:rsidRPr="00251140" w:rsidRDefault="005D03F8" w:rsidP="005D03F8">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39E11B69" w14:textId="77777777" w:rsidTr="00741EA9">
        <w:trPr>
          <w:trHeight w:val="300"/>
        </w:trPr>
        <w:tc>
          <w:tcPr>
            <w:tcW w:w="1305" w:type="pct"/>
            <w:tcBorders>
              <w:top w:val="nil"/>
              <w:bottom w:val="nil"/>
            </w:tcBorders>
          </w:tcPr>
          <w:p w14:paraId="7EF52547" w14:textId="77777777" w:rsidR="005D03F8" w:rsidRPr="00251140" w:rsidRDefault="005D03F8" w:rsidP="00251140">
            <w:pPr>
              <w:widowControl w:val="0"/>
              <w:autoSpaceDE w:val="0"/>
              <w:autoSpaceDN w:val="0"/>
              <w:adjustRightInd w:val="0"/>
              <w:spacing w:line="240" w:lineRule="auto"/>
              <w:rPr>
                <w:rFonts w:cs="Arial"/>
                <w:szCs w:val="22"/>
                <w:lang w:val="en-US" w:eastAsia="en-GB"/>
              </w:rPr>
            </w:pPr>
          </w:p>
        </w:tc>
        <w:tc>
          <w:tcPr>
            <w:tcW w:w="1263" w:type="pct"/>
          </w:tcPr>
          <w:p w14:paraId="1DA40A0F" w14:textId="77777777" w:rsidR="005D03F8"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Bocavirus</w:t>
            </w:r>
          </w:p>
        </w:tc>
        <w:tc>
          <w:tcPr>
            <w:tcW w:w="838" w:type="pct"/>
          </w:tcPr>
          <w:p w14:paraId="3922B632"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03B4605A"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50713172" w14:textId="77777777" w:rsidTr="00741EA9">
        <w:trPr>
          <w:trHeight w:val="300"/>
        </w:trPr>
        <w:tc>
          <w:tcPr>
            <w:tcW w:w="1305" w:type="pct"/>
            <w:tcBorders>
              <w:top w:val="nil"/>
              <w:bottom w:val="nil"/>
            </w:tcBorders>
          </w:tcPr>
          <w:p w14:paraId="0BE56643"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7A90C704" w14:textId="77777777" w:rsidR="005D03F8"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Corona viruses</w:t>
            </w:r>
          </w:p>
        </w:tc>
        <w:tc>
          <w:tcPr>
            <w:tcW w:w="838" w:type="pct"/>
          </w:tcPr>
          <w:p w14:paraId="1F2FEAE0"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0C52681F"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38AC581E" w14:textId="77777777" w:rsidTr="00741EA9">
        <w:trPr>
          <w:trHeight w:val="300"/>
        </w:trPr>
        <w:tc>
          <w:tcPr>
            <w:tcW w:w="1305" w:type="pct"/>
            <w:tcBorders>
              <w:top w:val="nil"/>
              <w:bottom w:val="nil"/>
            </w:tcBorders>
          </w:tcPr>
          <w:p w14:paraId="2182C77F"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312C07E3"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Enterovirus</w:t>
            </w:r>
          </w:p>
        </w:tc>
        <w:tc>
          <w:tcPr>
            <w:tcW w:w="838" w:type="pct"/>
          </w:tcPr>
          <w:p w14:paraId="01376483"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4517AF49"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64305F2E" w14:textId="77777777" w:rsidTr="00741EA9">
        <w:trPr>
          <w:trHeight w:val="300"/>
        </w:trPr>
        <w:tc>
          <w:tcPr>
            <w:tcW w:w="1305" w:type="pct"/>
            <w:tcBorders>
              <w:top w:val="nil"/>
              <w:bottom w:val="nil"/>
            </w:tcBorders>
          </w:tcPr>
          <w:p w14:paraId="46BD389C"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64319DF9"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Human </w:t>
            </w:r>
            <w:proofErr w:type="spellStart"/>
            <w:r>
              <w:rPr>
                <w:rFonts w:cs="Arial"/>
                <w:szCs w:val="22"/>
                <w:lang w:eastAsia="en-GB"/>
              </w:rPr>
              <w:t>Metapneumo</w:t>
            </w:r>
            <w:proofErr w:type="spellEnd"/>
            <w:r>
              <w:rPr>
                <w:rFonts w:cs="Arial"/>
                <w:szCs w:val="22"/>
                <w:lang w:eastAsia="en-GB"/>
              </w:rPr>
              <w:t xml:space="preserve"> virus</w:t>
            </w:r>
          </w:p>
        </w:tc>
        <w:tc>
          <w:tcPr>
            <w:tcW w:w="838" w:type="pct"/>
          </w:tcPr>
          <w:p w14:paraId="5E864979"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60BD9600"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20E6C7E2" w14:textId="77777777" w:rsidTr="00741EA9">
        <w:trPr>
          <w:trHeight w:val="300"/>
        </w:trPr>
        <w:tc>
          <w:tcPr>
            <w:tcW w:w="1305" w:type="pct"/>
            <w:tcBorders>
              <w:top w:val="nil"/>
              <w:bottom w:val="nil"/>
            </w:tcBorders>
          </w:tcPr>
          <w:p w14:paraId="2EC0581B"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2400C8F8" w14:textId="77777777" w:rsidR="005D03F8" w:rsidRPr="00251140" w:rsidRDefault="005D03F8" w:rsidP="00251140">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Influenzavirus</w:t>
            </w:r>
            <w:proofErr w:type="spellEnd"/>
            <w:r w:rsidRPr="00251140">
              <w:rPr>
                <w:rFonts w:cs="Arial"/>
                <w:szCs w:val="22"/>
                <w:lang w:eastAsia="en-GB"/>
              </w:rPr>
              <w:t xml:space="preserve"> A &amp; B</w:t>
            </w:r>
          </w:p>
        </w:tc>
        <w:tc>
          <w:tcPr>
            <w:tcW w:w="838" w:type="pct"/>
          </w:tcPr>
          <w:p w14:paraId="4D2A9EAC"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7715F862"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322879A0" w14:textId="77777777" w:rsidTr="00741EA9">
        <w:trPr>
          <w:trHeight w:val="300"/>
        </w:trPr>
        <w:tc>
          <w:tcPr>
            <w:tcW w:w="1305" w:type="pct"/>
            <w:tcBorders>
              <w:top w:val="nil"/>
              <w:bottom w:val="nil"/>
            </w:tcBorders>
          </w:tcPr>
          <w:p w14:paraId="508EDB61"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1382ED82" w14:textId="77777777" w:rsidR="005D03F8" w:rsidRPr="00251140" w:rsidRDefault="005D03F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Parainfluenza</w:t>
            </w:r>
            <w:r>
              <w:rPr>
                <w:rFonts w:cs="Arial"/>
                <w:szCs w:val="22"/>
                <w:lang w:eastAsia="en-GB"/>
              </w:rPr>
              <w:t xml:space="preserve"> 1-4</w:t>
            </w:r>
          </w:p>
        </w:tc>
        <w:tc>
          <w:tcPr>
            <w:tcW w:w="838" w:type="pct"/>
          </w:tcPr>
          <w:p w14:paraId="20DE62D4"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0E822740"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76772155" w14:textId="77777777" w:rsidTr="00741EA9">
        <w:trPr>
          <w:trHeight w:val="300"/>
        </w:trPr>
        <w:tc>
          <w:tcPr>
            <w:tcW w:w="1305" w:type="pct"/>
            <w:tcBorders>
              <w:top w:val="nil"/>
              <w:bottom w:val="nil"/>
            </w:tcBorders>
          </w:tcPr>
          <w:p w14:paraId="55CEAB84"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7496D039" w14:textId="77777777" w:rsidR="005D03F8" w:rsidRPr="00251140" w:rsidRDefault="005D03F8"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Rhinovirus</w:t>
            </w:r>
          </w:p>
        </w:tc>
        <w:tc>
          <w:tcPr>
            <w:tcW w:w="838" w:type="pct"/>
          </w:tcPr>
          <w:p w14:paraId="58BF22C7"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37A600BD"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D03F8" w:rsidRPr="00251140" w14:paraId="2D2586A6" w14:textId="77777777" w:rsidTr="00741EA9">
        <w:trPr>
          <w:trHeight w:val="300"/>
        </w:trPr>
        <w:tc>
          <w:tcPr>
            <w:tcW w:w="1305" w:type="pct"/>
            <w:tcBorders>
              <w:top w:val="nil"/>
            </w:tcBorders>
          </w:tcPr>
          <w:p w14:paraId="5346AF71" w14:textId="77777777" w:rsidR="005D03F8" w:rsidRPr="00251140" w:rsidRDefault="005D03F8" w:rsidP="00251140">
            <w:pPr>
              <w:widowControl w:val="0"/>
              <w:autoSpaceDE w:val="0"/>
              <w:autoSpaceDN w:val="0"/>
              <w:adjustRightInd w:val="0"/>
              <w:spacing w:line="240" w:lineRule="auto"/>
              <w:rPr>
                <w:rFonts w:cs="Arial"/>
                <w:szCs w:val="22"/>
                <w:lang w:eastAsia="en-GB"/>
              </w:rPr>
            </w:pPr>
          </w:p>
        </w:tc>
        <w:tc>
          <w:tcPr>
            <w:tcW w:w="1263" w:type="pct"/>
          </w:tcPr>
          <w:p w14:paraId="59C55BBD" w14:textId="77777777" w:rsidR="005D03F8" w:rsidRPr="00251140" w:rsidRDefault="005D03F8" w:rsidP="0053384F">
            <w:pPr>
              <w:widowControl w:val="0"/>
              <w:autoSpaceDE w:val="0"/>
              <w:autoSpaceDN w:val="0"/>
              <w:adjustRightInd w:val="0"/>
              <w:spacing w:line="240" w:lineRule="auto"/>
              <w:rPr>
                <w:rFonts w:cs="Arial"/>
                <w:szCs w:val="22"/>
                <w:lang w:eastAsia="en-GB"/>
              </w:rPr>
            </w:pPr>
            <w:r>
              <w:rPr>
                <w:rFonts w:cs="Arial"/>
                <w:szCs w:val="22"/>
                <w:lang w:eastAsia="en-GB"/>
              </w:rPr>
              <w:t xml:space="preserve">RSV A </w:t>
            </w:r>
            <w:r w:rsidR="0053384F">
              <w:rPr>
                <w:rFonts w:cs="Arial"/>
                <w:szCs w:val="22"/>
                <w:lang w:eastAsia="en-GB"/>
              </w:rPr>
              <w:t xml:space="preserve">&amp; </w:t>
            </w:r>
            <w:r>
              <w:rPr>
                <w:rFonts w:cs="Arial"/>
                <w:szCs w:val="22"/>
                <w:lang w:eastAsia="en-GB"/>
              </w:rPr>
              <w:t>B</w:t>
            </w:r>
          </w:p>
        </w:tc>
        <w:tc>
          <w:tcPr>
            <w:tcW w:w="838" w:type="pct"/>
          </w:tcPr>
          <w:p w14:paraId="035D4BC3"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2D30331C" w14:textId="77777777" w:rsidR="005D03F8" w:rsidRPr="00251140" w:rsidRDefault="005D03F8"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w:t>
            </w:r>
          </w:p>
        </w:tc>
      </w:tr>
      <w:tr w:rsidR="0053384F" w:rsidRPr="00251140" w14:paraId="463C2338" w14:textId="77777777" w:rsidTr="00741EA9">
        <w:trPr>
          <w:trHeight w:val="300"/>
        </w:trPr>
        <w:tc>
          <w:tcPr>
            <w:tcW w:w="1305" w:type="pct"/>
            <w:tcBorders>
              <w:bottom w:val="nil"/>
            </w:tcBorders>
          </w:tcPr>
          <w:p w14:paraId="13AB611A" w14:textId="77777777" w:rsidR="0053384F" w:rsidRPr="00251140" w:rsidRDefault="0053384F"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Nasopharyngeal aspirate (NPA)</w:t>
            </w:r>
          </w:p>
        </w:tc>
        <w:tc>
          <w:tcPr>
            <w:tcW w:w="1263" w:type="pct"/>
          </w:tcPr>
          <w:p w14:paraId="30B8F145"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Adenovirus</w:t>
            </w:r>
          </w:p>
        </w:tc>
        <w:tc>
          <w:tcPr>
            <w:tcW w:w="838" w:type="pct"/>
          </w:tcPr>
          <w:p w14:paraId="420CC134"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7E5CB942"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3CE8E96C" w14:textId="77777777" w:rsidTr="00741EA9">
        <w:trPr>
          <w:trHeight w:val="300"/>
        </w:trPr>
        <w:tc>
          <w:tcPr>
            <w:tcW w:w="1305" w:type="pct"/>
            <w:tcBorders>
              <w:top w:val="nil"/>
              <w:bottom w:val="nil"/>
            </w:tcBorders>
          </w:tcPr>
          <w:p w14:paraId="0C1FFA22" w14:textId="77777777" w:rsidR="0053384F" w:rsidRPr="00251140" w:rsidRDefault="0053384F" w:rsidP="00251140">
            <w:pPr>
              <w:widowControl w:val="0"/>
              <w:autoSpaceDE w:val="0"/>
              <w:autoSpaceDN w:val="0"/>
              <w:adjustRightInd w:val="0"/>
              <w:spacing w:line="240" w:lineRule="auto"/>
              <w:rPr>
                <w:rFonts w:cs="Arial"/>
                <w:szCs w:val="22"/>
                <w:lang w:val="en-US" w:eastAsia="en-GB"/>
              </w:rPr>
            </w:pPr>
          </w:p>
        </w:tc>
        <w:tc>
          <w:tcPr>
            <w:tcW w:w="1263" w:type="pct"/>
          </w:tcPr>
          <w:p w14:paraId="41CB9536" w14:textId="77777777" w:rsidR="0053384F"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Bocavirus</w:t>
            </w:r>
          </w:p>
        </w:tc>
        <w:tc>
          <w:tcPr>
            <w:tcW w:w="838" w:type="pct"/>
          </w:tcPr>
          <w:p w14:paraId="3A280E90"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2DC36AE7"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353CAC01" w14:textId="77777777" w:rsidTr="00741EA9">
        <w:trPr>
          <w:trHeight w:val="300"/>
        </w:trPr>
        <w:tc>
          <w:tcPr>
            <w:tcW w:w="1305" w:type="pct"/>
            <w:tcBorders>
              <w:top w:val="nil"/>
              <w:bottom w:val="nil"/>
            </w:tcBorders>
          </w:tcPr>
          <w:p w14:paraId="4E4FB557" w14:textId="77777777" w:rsidR="0053384F" w:rsidRPr="00251140" w:rsidRDefault="0053384F" w:rsidP="00251140">
            <w:pPr>
              <w:widowControl w:val="0"/>
              <w:autoSpaceDE w:val="0"/>
              <w:autoSpaceDN w:val="0"/>
              <w:adjustRightInd w:val="0"/>
              <w:spacing w:line="240" w:lineRule="auto"/>
              <w:rPr>
                <w:rFonts w:cs="Arial"/>
                <w:szCs w:val="22"/>
                <w:lang w:val="en-US" w:eastAsia="en-GB"/>
              </w:rPr>
            </w:pPr>
          </w:p>
        </w:tc>
        <w:tc>
          <w:tcPr>
            <w:tcW w:w="1263" w:type="pct"/>
          </w:tcPr>
          <w:p w14:paraId="62ECB407" w14:textId="77777777" w:rsidR="0053384F"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Corona viruses</w:t>
            </w:r>
          </w:p>
        </w:tc>
        <w:tc>
          <w:tcPr>
            <w:tcW w:w="838" w:type="pct"/>
          </w:tcPr>
          <w:p w14:paraId="2DC36030"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3B4DDDA4"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7147E9D9" w14:textId="77777777" w:rsidTr="00741EA9">
        <w:trPr>
          <w:trHeight w:val="300"/>
        </w:trPr>
        <w:tc>
          <w:tcPr>
            <w:tcW w:w="1305" w:type="pct"/>
            <w:tcBorders>
              <w:top w:val="nil"/>
              <w:bottom w:val="nil"/>
            </w:tcBorders>
          </w:tcPr>
          <w:p w14:paraId="739F6A84" w14:textId="77777777" w:rsidR="0053384F" w:rsidRPr="00251140" w:rsidRDefault="0053384F" w:rsidP="00251140">
            <w:pPr>
              <w:widowControl w:val="0"/>
              <w:autoSpaceDE w:val="0"/>
              <w:autoSpaceDN w:val="0"/>
              <w:adjustRightInd w:val="0"/>
              <w:spacing w:line="240" w:lineRule="auto"/>
              <w:rPr>
                <w:rFonts w:cs="Arial"/>
                <w:szCs w:val="22"/>
                <w:lang w:val="en-US" w:eastAsia="en-GB"/>
              </w:rPr>
            </w:pPr>
          </w:p>
        </w:tc>
        <w:tc>
          <w:tcPr>
            <w:tcW w:w="1263" w:type="pct"/>
          </w:tcPr>
          <w:p w14:paraId="45C64715"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Enterovirus</w:t>
            </w:r>
          </w:p>
        </w:tc>
        <w:tc>
          <w:tcPr>
            <w:tcW w:w="838" w:type="pct"/>
          </w:tcPr>
          <w:p w14:paraId="62A1D7A7"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75DB1880"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65AB452D" w14:textId="77777777" w:rsidTr="00741EA9">
        <w:trPr>
          <w:trHeight w:val="300"/>
        </w:trPr>
        <w:tc>
          <w:tcPr>
            <w:tcW w:w="1305" w:type="pct"/>
            <w:tcBorders>
              <w:top w:val="nil"/>
              <w:bottom w:val="nil"/>
            </w:tcBorders>
          </w:tcPr>
          <w:p w14:paraId="6EE313B4" w14:textId="77777777"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14:paraId="1877D38F"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 xml:space="preserve">Human </w:t>
            </w:r>
            <w:proofErr w:type="spellStart"/>
            <w:r>
              <w:rPr>
                <w:rFonts w:cs="Arial"/>
                <w:szCs w:val="22"/>
                <w:lang w:eastAsia="en-GB"/>
              </w:rPr>
              <w:t>Metapneumo</w:t>
            </w:r>
            <w:proofErr w:type="spellEnd"/>
            <w:r>
              <w:rPr>
                <w:rFonts w:cs="Arial"/>
                <w:szCs w:val="22"/>
                <w:lang w:eastAsia="en-GB"/>
              </w:rPr>
              <w:t xml:space="preserve"> virus</w:t>
            </w:r>
          </w:p>
        </w:tc>
        <w:tc>
          <w:tcPr>
            <w:tcW w:w="838" w:type="pct"/>
          </w:tcPr>
          <w:p w14:paraId="47FBCF78"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2253031D"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1DF92A03" w14:textId="77777777" w:rsidTr="00741EA9">
        <w:trPr>
          <w:trHeight w:val="300"/>
        </w:trPr>
        <w:tc>
          <w:tcPr>
            <w:tcW w:w="1305" w:type="pct"/>
            <w:tcBorders>
              <w:top w:val="nil"/>
              <w:bottom w:val="nil"/>
            </w:tcBorders>
          </w:tcPr>
          <w:p w14:paraId="7689C0C9" w14:textId="77777777"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14:paraId="1DB5DF60" w14:textId="77777777" w:rsidR="0053384F" w:rsidRPr="00251140" w:rsidRDefault="0053384F" w:rsidP="004422F5">
            <w:pPr>
              <w:widowControl w:val="0"/>
              <w:autoSpaceDE w:val="0"/>
              <w:autoSpaceDN w:val="0"/>
              <w:adjustRightInd w:val="0"/>
              <w:spacing w:line="240" w:lineRule="auto"/>
              <w:rPr>
                <w:rFonts w:cs="Arial"/>
                <w:szCs w:val="22"/>
                <w:lang w:eastAsia="en-GB"/>
              </w:rPr>
            </w:pPr>
            <w:proofErr w:type="spellStart"/>
            <w:r w:rsidRPr="00251140">
              <w:rPr>
                <w:rFonts w:cs="Arial"/>
                <w:szCs w:val="22"/>
                <w:lang w:eastAsia="en-GB"/>
              </w:rPr>
              <w:t>Influenzavirus</w:t>
            </w:r>
            <w:proofErr w:type="spellEnd"/>
            <w:r w:rsidRPr="00251140">
              <w:rPr>
                <w:rFonts w:cs="Arial"/>
                <w:szCs w:val="22"/>
                <w:lang w:eastAsia="en-GB"/>
              </w:rPr>
              <w:t xml:space="preserve"> A &amp; B</w:t>
            </w:r>
          </w:p>
        </w:tc>
        <w:tc>
          <w:tcPr>
            <w:tcW w:w="838" w:type="pct"/>
          </w:tcPr>
          <w:p w14:paraId="65471F31"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74849947"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728C62F0" w14:textId="77777777" w:rsidTr="00741EA9">
        <w:trPr>
          <w:trHeight w:val="300"/>
        </w:trPr>
        <w:tc>
          <w:tcPr>
            <w:tcW w:w="1305" w:type="pct"/>
            <w:tcBorders>
              <w:top w:val="nil"/>
              <w:bottom w:val="nil"/>
            </w:tcBorders>
          </w:tcPr>
          <w:p w14:paraId="7ACD7A3F" w14:textId="77777777"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14:paraId="37D7B5D4" w14:textId="77777777" w:rsidR="0053384F" w:rsidRPr="00251140" w:rsidRDefault="0053384F" w:rsidP="004422F5">
            <w:pPr>
              <w:widowControl w:val="0"/>
              <w:autoSpaceDE w:val="0"/>
              <w:autoSpaceDN w:val="0"/>
              <w:adjustRightInd w:val="0"/>
              <w:spacing w:line="240" w:lineRule="auto"/>
              <w:rPr>
                <w:rFonts w:cs="Arial"/>
                <w:szCs w:val="22"/>
                <w:lang w:eastAsia="en-GB"/>
              </w:rPr>
            </w:pPr>
            <w:r w:rsidRPr="00251140">
              <w:rPr>
                <w:rFonts w:cs="Arial"/>
                <w:szCs w:val="22"/>
                <w:lang w:eastAsia="en-GB"/>
              </w:rPr>
              <w:t>Parainfluenza</w:t>
            </w:r>
            <w:r>
              <w:rPr>
                <w:rFonts w:cs="Arial"/>
                <w:szCs w:val="22"/>
                <w:lang w:eastAsia="en-GB"/>
              </w:rPr>
              <w:t xml:space="preserve"> 1-4</w:t>
            </w:r>
          </w:p>
        </w:tc>
        <w:tc>
          <w:tcPr>
            <w:tcW w:w="838" w:type="pct"/>
          </w:tcPr>
          <w:p w14:paraId="69675211"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3BC43E07"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73411542" w14:textId="77777777" w:rsidTr="00741EA9">
        <w:trPr>
          <w:trHeight w:val="300"/>
        </w:trPr>
        <w:tc>
          <w:tcPr>
            <w:tcW w:w="1305" w:type="pct"/>
            <w:tcBorders>
              <w:top w:val="nil"/>
              <w:bottom w:val="nil"/>
            </w:tcBorders>
          </w:tcPr>
          <w:p w14:paraId="0EBC8D92" w14:textId="77777777"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14:paraId="728FE198" w14:textId="77777777" w:rsidR="0053384F" w:rsidRPr="00251140" w:rsidRDefault="0053384F" w:rsidP="004422F5">
            <w:pPr>
              <w:widowControl w:val="0"/>
              <w:autoSpaceDE w:val="0"/>
              <w:autoSpaceDN w:val="0"/>
              <w:adjustRightInd w:val="0"/>
              <w:spacing w:line="240" w:lineRule="auto"/>
              <w:rPr>
                <w:rFonts w:cs="Arial"/>
                <w:szCs w:val="22"/>
                <w:lang w:eastAsia="en-GB"/>
              </w:rPr>
            </w:pPr>
            <w:r w:rsidRPr="00251140">
              <w:rPr>
                <w:rFonts w:cs="Arial"/>
                <w:szCs w:val="22"/>
                <w:lang w:eastAsia="en-GB"/>
              </w:rPr>
              <w:t>Rhinovirus</w:t>
            </w:r>
          </w:p>
        </w:tc>
        <w:tc>
          <w:tcPr>
            <w:tcW w:w="838" w:type="pct"/>
          </w:tcPr>
          <w:p w14:paraId="14CE6FF8"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1-3 days</w:t>
            </w:r>
          </w:p>
        </w:tc>
        <w:tc>
          <w:tcPr>
            <w:tcW w:w="1594" w:type="pct"/>
          </w:tcPr>
          <w:p w14:paraId="4EAA385D"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Virus tested as routine on RSV negative samples or by special request</w:t>
            </w:r>
          </w:p>
        </w:tc>
      </w:tr>
      <w:tr w:rsidR="0053384F" w:rsidRPr="00251140" w14:paraId="397CC6C5" w14:textId="77777777" w:rsidTr="00741EA9">
        <w:trPr>
          <w:trHeight w:val="300"/>
        </w:trPr>
        <w:tc>
          <w:tcPr>
            <w:tcW w:w="1305" w:type="pct"/>
            <w:tcBorders>
              <w:top w:val="nil"/>
            </w:tcBorders>
          </w:tcPr>
          <w:p w14:paraId="22D97E23" w14:textId="77777777" w:rsidR="0053384F" w:rsidRPr="00251140" w:rsidRDefault="0053384F" w:rsidP="00251140">
            <w:pPr>
              <w:widowControl w:val="0"/>
              <w:autoSpaceDE w:val="0"/>
              <w:autoSpaceDN w:val="0"/>
              <w:adjustRightInd w:val="0"/>
              <w:spacing w:line="240" w:lineRule="auto"/>
              <w:rPr>
                <w:rFonts w:cs="Arial"/>
                <w:szCs w:val="22"/>
                <w:lang w:eastAsia="en-GB"/>
              </w:rPr>
            </w:pPr>
          </w:p>
        </w:tc>
        <w:tc>
          <w:tcPr>
            <w:tcW w:w="1263" w:type="pct"/>
          </w:tcPr>
          <w:p w14:paraId="0CC8D39E" w14:textId="77777777" w:rsidR="0053384F" w:rsidRPr="00251140"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Respiratory syncytial virus (RSV) in babies</w:t>
            </w:r>
          </w:p>
        </w:tc>
        <w:tc>
          <w:tcPr>
            <w:tcW w:w="838" w:type="pct"/>
          </w:tcPr>
          <w:p w14:paraId="0F6B1225" w14:textId="77777777" w:rsidR="0053384F" w:rsidRDefault="0053384F" w:rsidP="004422F5">
            <w:pPr>
              <w:widowControl w:val="0"/>
              <w:autoSpaceDE w:val="0"/>
              <w:autoSpaceDN w:val="0"/>
              <w:adjustRightInd w:val="0"/>
              <w:spacing w:line="240" w:lineRule="auto"/>
              <w:rPr>
                <w:rFonts w:cs="Arial"/>
                <w:szCs w:val="22"/>
                <w:lang w:eastAsia="en-GB"/>
              </w:rPr>
            </w:pPr>
            <w:r>
              <w:rPr>
                <w:rFonts w:cs="Arial"/>
                <w:szCs w:val="22"/>
                <w:lang w:eastAsia="en-GB"/>
              </w:rPr>
              <w:t>24 hours</w:t>
            </w:r>
          </w:p>
        </w:tc>
        <w:tc>
          <w:tcPr>
            <w:tcW w:w="1594" w:type="pct"/>
          </w:tcPr>
          <w:p w14:paraId="19A3BC55" w14:textId="77777777" w:rsidR="0053384F" w:rsidRPr="00251140" w:rsidRDefault="0053384F" w:rsidP="00251140">
            <w:pPr>
              <w:widowControl w:val="0"/>
              <w:autoSpaceDE w:val="0"/>
              <w:autoSpaceDN w:val="0"/>
              <w:adjustRightInd w:val="0"/>
              <w:spacing w:line="240" w:lineRule="auto"/>
              <w:rPr>
                <w:rFonts w:cs="Arial"/>
                <w:szCs w:val="22"/>
                <w:lang w:eastAsia="en-GB"/>
              </w:rPr>
            </w:pPr>
            <w:r>
              <w:rPr>
                <w:rFonts w:cs="Arial"/>
                <w:szCs w:val="22"/>
                <w:lang w:eastAsia="en-GB"/>
              </w:rPr>
              <w:t>PCR</w:t>
            </w:r>
          </w:p>
        </w:tc>
      </w:tr>
      <w:tr w:rsidR="001B4760" w:rsidRPr="00251140" w14:paraId="23FBF58C" w14:textId="77777777" w:rsidTr="00741EA9">
        <w:trPr>
          <w:trHeight w:val="300"/>
        </w:trPr>
        <w:tc>
          <w:tcPr>
            <w:tcW w:w="1305" w:type="pct"/>
            <w:tcBorders>
              <w:bottom w:val="nil"/>
            </w:tcBorders>
          </w:tcPr>
          <w:p w14:paraId="02E24EC2" w14:textId="77777777" w:rsidR="001B4760" w:rsidRPr="00251140" w:rsidRDefault="001B4760"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 xml:space="preserve">CSF </w:t>
            </w:r>
          </w:p>
        </w:tc>
        <w:tc>
          <w:tcPr>
            <w:tcW w:w="1263" w:type="pct"/>
          </w:tcPr>
          <w:p w14:paraId="3EF41E20" w14:textId="77777777" w:rsidR="001B4760" w:rsidRPr="00251140" w:rsidRDefault="001B4760" w:rsidP="004422F5">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Enterovirus  </w:t>
            </w:r>
          </w:p>
        </w:tc>
        <w:tc>
          <w:tcPr>
            <w:tcW w:w="838" w:type="pct"/>
          </w:tcPr>
          <w:p w14:paraId="36348D91" w14:textId="77777777" w:rsidR="001B4760" w:rsidRPr="00251140" w:rsidRDefault="001B4760" w:rsidP="004422F5">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1927B949" w14:textId="77777777" w:rsidR="001B4760" w:rsidRPr="00251140" w:rsidRDefault="001B4760" w:rsidP="00251140">
            <w:pPr>
              <w:widowControl w:val="0"/>
              <w:autoSpaceDE w:val="0"/>
              <w:autoSpaceDN w:val="0"/>
              <w:adjustRightInd w:val="0"/>
              <w:spacing w:line="240" w:lineRule="auto"/>
              <w:rPr>
                <w:rFonts w:cs="Arial"/>
                <w:szCs w:val="22"/>
                <w:lang w:val="en-US" w:eastAsia="en-GB"/>
              </w:rPr>
            </w:pPr>
            <w:r>
              <w:rPr>
                <w:rFonts w:cs="Arial"/>
                <w:szCs w:val="22"/>
                <w:lang w:val="en-US" w:eastAsia="en-GB"/>
              </w:rPr>
              <w:t>In-house test</w:t>
            </w:r>
          </w:p>
        </w:tc>
      </w:tr>
      <w:tr w:rsidR="001B4760" w:rsidRPr="00251140" w14:paraId="1D62B070" w14:textId="77777777" w:rsidTr="00741EA9">
        <w:trPr>
          <w:trHeight w:val="300"/>
        </w:trPr>
        <w:tc>
          <w:tcPr>
            <w:tcW w:w="1305" w:type="pct"/>
            <w:tcBorders>
              <w:top w:val="nil"/>
              <w:bottom w:val="nil"/>
            </w:tcBorders>
          </w:tcPr>
          <w:p w14:paraId="1407AF0A" w14:textId="77777777" w:rsidR="001B4760" w:rsidRPr="00251140" w:rsidRDefault="001B4760" w:rsidP="00251140">
            <w:pPr>
              <w:widowControl w:val="0"/>
              <w:autoSpaceDE w:val="0"/>
              <w:autoSpaceDN w:val="0"/>
              <w:adjustRightInd w:val="0"/>
              <w:spacing w:line="240" w:lineRule="auto"/>
              <w:rPr>
                <w:rFonts w:cs="Arial"/>
                <w:szCs w:val="22"/>
                <w:lang w:val="en-US" w:eastAsia="en-GB"/>
              </w:rPr>
            </w:pPr>
          </w:p>
        </w:tc>
        <w:tc>
          <w:tcPr>
            <w:tcW w:w="1263" w:type="pct"/>
          </w:tcPr>
          <w:p w14:paraId="05D2C86F" w14:textId="77777777" w:rsidR="001B4760" w:rsidRPr="00251140" w:rsidRDefault="001B4760" w:rsidP="007C70DE">
            <w:pPr>
              <w:widowControl w:val="0"/>
              <w:autoSpaceDE w:val="0"/>
              <w:autoSpaceDN w:val="0"/>
              <w:adjustRightInd w:val="0"/>
              <w:spacing w:line="240" w:lineRule="auto"/>
              <w:rPr>
                <w:rFonts w:cs="Arial"/>
                <w:szCs w:val="22"/>
                <w:lang w:eastAsia="en-GB"/>
              </w:rPr>
            </w:pPr>
            <w:proofErr w:type="spellStart"/>
            <w:r>
              <w:rPr>
                <w:rFonts w:cs="Arial"/>
                <w:szCs w:val="22"/>
                <w:lang w:eastAsia="en-GB"/>
              </w:rPr>
              <w:t>Parechovirus</w:t>
            </w:r>
            <w:proofErr w:type="spellEnd"/>
          </w:p>
        </w:tc>
        <w:tc>
          <w:tcPr>
            <w:tcW w:w="838" w:type="pct"/>
          </w:tcPr>
          <w:p w14:paraId="02600DD7" w14:textId="77777777" w:rsidR="001B4760" w:rsidRPr="00251140" w:rsidRDefault="001B4760" w:rsidP="007C70DE">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39FF9778" w14:textId="77777777" w:rsidR="001B4760" w:rsidRPr="00251140" w:rsidRDefault="001B4760" w:rsidP="007C70DE">
            <w:pPr>
              <w:widowControl w:val="0"/>
              <w:autoSpaceDE w:val="0"/>
              <w:autoSpaceDN w:val="0"/>
              <w:adjustRightInd w:val="0"/>
              <w:spacing w:line="240" w:lineRule="auto"/>
              <w:rPr>
                <w:rFonts w:cs="Arial"/>
                <w:szCs w:val="22"/>
                <w:lang w:val="en-US" w:eastAsia="en-GB"/>
              </w:rPr>
            </w:pPr>
            <w:r>
              <w:rPr>
                <w:rFonts w:cs="Arial"/>
                <w:szCs w:val="22"/>
                <w:lang w:val="en-US" w:eastAsia="en-GB"/>
              </w:rPr>
              <w:t>In-house test</w:t>
            </w:r>
          </w:p>
        </w:tc>
      </w:tr>
      <w:tr w:rsidR="001B4760" w:rsidRPr="00251140" w14:paraId="189F160D" w14:textId="77777777" w:rsidTr="00741EA9">
        <w:trPr>
          <w:trHeight w:val="300"/>
        </w:trPr>
        <w:tc>
          <w:tcPr>
            <w:tcW w:w="1305" w:type="pct"/>
            <w:tcBorders>
              <w:top w:val="nil"/>
              <w:bottom w:val="nil"/>
            </w:tcBorders>
          </w:tcPr>
          <w:p w14:paraId="6E177AFF" w14:textId="77777777"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14:paraId="15D67F53"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VZ virus</w:t>
            </w:r>
          </w:p>
        </w:tc>
        <w:tc>
          <w:tcPr>
            <w:tcW w:w="838" w:type="pct"/>
          </w:tcPr>
          <w:p w14:paraId="60DF6233"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74C73091"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1B4760" w:rsidRPr="00251140" w14:paraId="39B612AF" w14:textId="77777777" w:rsidTr="00741EA9">
        <w:trPr>
          <w:trHeight w:val="300"/>
        </w:trPr>
        <w:tc>
          <w:tcPr>
            <w:tcW w:w="1305" w:type="pct"/>
            <w:tcBorders>
              <w:top w:val="nil"/>
              <w:bottom w:val="nil"/>
            </w:tcBorders>
          </w:tcPr>
          <w:p w14:paraId="2A1DAF70" w14:textId="77777777"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14:paraId="4FE036CD"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Herpes simplex 1 and 2 PCR</w:t>
            </w:r>
          </w:p>
        </w:tc>
        <w:tc>
          <w:tcPr>
            <w:tcW w:w="838" w:type="pct"/>
          </w:tcPr>
          <w:p w14:paraId="67A32B84"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79C94702"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1B4760" w:rsidRPr="00251140" w14:paraId="70F45020" w14:textId="77777777" w:rsidTr="00741EA9">
        <w:trPr>
          <w:trHeight w:val="455"/>
        </w:trPr>
        <w:tc>
          <w:tcPr>
            <w:tcW w:w="1305" w:type="pct"/>
            <w:tcBorders>
              <w:top w:val="nil"/>
              <w:bottom w:val="nil"/>
            </w:tcBorders>
          </w:tcPr>
          <w:p w14:paraId="18F7A043" w14:textId="77777777"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14:paraId="6ECBF843"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 xml:space="preserve">Adenovirus PCR </w:t>
            </w:r>
          </w:p>
        </w:tc>
        <w:tc>
          <w:tcPr>
            <w:tcW w:w="838" w:type="pct"/>
          </w:tcPr>
          <w:p w14:paraId="22001EF3"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79B00673" w14:textId="77777777" w:rsidR="001B4760" w:rsidRPr="00251140" w:rsidRDefault="001B4760" w:rsidP="00251140">
            <w:pPr>
              <w:widowControl w:val="0"/>
              <w:autoSpaceDE w:val="0"/>
              <w:autoSpaceDN w:val="0"/>
              <w:adjustRightInd w:val="0"/>
              <w:spacing w:line="240" w:lineRule="auto"/>
              <w:rPr>
                <w:rFonts w:cs="Arial"/>
                <w:szCs w:val="22"/>
                <w:lang w:eastAsia="en-GB"/>
              </w:rPr>
            </w:pPr>
            <w:r>
              <w:rPr>
                <w:rFonts w:cs="Arial"/>
                <w:szCs w:val="22"/>
                <w:lang w:eastAsia="en-GB"/>
              </w:rPr>
              <w:t>In-house test</w:t>
            </w:r>
          </w:p>
        </w:tc>
      </w:tr>
      <w:tr w:rsidR="001B4760" w:rsidRPr="00251140" w14:paraId="2FCE3A99" w14:textId="77777777" w:rsidTr="00741EA9">
        <w:trPr>
          <w:trHeight w:val="300"/>
        </w:trPr>
        <w:tc>
          <w:tcPr>
            <w:tcW w:w="1305" w:type="pct"/>
            <w:tcBorders>
              <w:top w:val="nil"/>
              <w:bottom w:val="nil"/>
            </w:tcBorders>
          </w:tcPr>
          <w:p w14:paraId="67B2E09F" w14:textId="77777777" w:rsidR="001B4760" w:rsidRPr="00251140" w:rsidRDefault="001B4760" w:rsidP="00AD1FCA">
            <w:pPr>
              <w:widowControl w:val="0"/>
              <w:autoSpaceDE w:val="0"/>
              <w:autoSpaceDN w:val="0"/>
              <w:adjustRightInd w:val="0"/>
              <w:spacing w:line="240" w:lineRule="auto"/>
              <w:rPr>
                <w:rFonts w:cs="Arial"/>
                <w:szCs w:val="22"/>
                <w:lang w:eastAsia="en-GB"/>
              </w:rPr>
            </w:pPr>
          </w:p>
        </w:tc>
        <w:tc>
          <w:tcPr>
            <w:tcW w:w="1263" w:type="pct"/>
          </w:tcPr>
          <w:p w14:paraId="54601D7C" w14:textId="77777777"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 xml:space="preserve">CMV PCR </w:t>
            </w:r>
          </w:p>
        </w:tc>
        <w:tc>
          <w:tcPr>
            <w:tcW w:w="838" w:type="pct"/>
          </w:tcPr>
          <w:p w14:paraId="06580334" w14:textId="77777777"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797F9D9B" w14:textId="77777777"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1B4760" w:rsidRPr="00251140" w14:paraId="17658F6B" w14:textId="77777777" w:rsidTr="00741EA9">
        <w:trPr>
          <w:trHeight w:val="300"/>
        </w:trPr>
        <w:tc>
          <w:tcPr>
            <w:tcW w:w="1305" w:type="pct"/>
            <w:tcBorders>
              <w:top w:val="nil"/>
            </w:tcBorders>
          </w:tcPr>
          <w:p w14:paraId="15AAB9A8" w14:textId="77777777" w:rsidR="001B4760" w:rsidRPr="00251140" w:rsidRDefault="001B4760" w:rsidP="00251140">
            <w:pPr>
              <w:widowControl w:val="0"/>
              <w:autoSpaceDE w:val="0"/>
              <w:autoSpaceDN w:val="0"/>
              <w:adjustRightInd w:val="0"/>
              <w:spacing w:line="240" w:lineRule="auto"/>
              <w:rPr>
                <w:rFonts w:cs="Arial"/>
                <w:szCs w:val="22"/>
                <w:lang w:eastAsia="en-GB"/>
              </w:rPr>
            </w:pPr>
          </w:p>
        </w:tc>
        <w:tc>
          <w:tcPr>
            <w:tcW w:w="1263" w:type="pct"/>
          </w:tcPr>
          <w:p w14:paraId="51A10CBD" w14:textId="77777777" w:rsidR="001B4760" w:rsidRPr="00251140" w:rsidRDefault="001B4760" w:rsidP="00AD1FCA">
            <w:pPr>
              <w:widowControl w:val="0"/>
              <w:autoSpaceDE w:val="0"/>
              <w:autoSpaceDN w:val="0"/>
              <w:adjustRightInd w:val="0"/>
              <w:spacing w:line="240" w:lineRule="auto"/>
              <w:rPr>
                <w:rFonts w:cs="Arial"/>
                <w:szCs w:val="22"/>
                <w:lang w:eastAsia="en-GB"/>
              </w:rPr>
            </w:pPr>
            <w:r>
              <w:rPr>
                <w:rFonts w:cs="Arial"/>
                <w:szCs w:val="22"/>
                <w:lang w:eastAsia="en-GB"/>
              </w:rPr>
              <w:t xml:space="preserve">EBV PCR </w:t>
            </w:r>
          </w:p>
        </w:tc>
        <w:tc>
          <w:tcPr>
            <w:tcW w:w="838" w:type="pct"/>
          </w:tcPr>
          <w:p w14:paraId="2A729D08" w14:textId="77777777" w:rsidR="001B4760" w:rsidRPr="00251140" w:rsidRDefault="001B4760" w:rsidP="007C70DE">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09FF04BD" w14:textId="77777777" w:rsidR="001B4760" w:rsidRPr="00251140" w:rsidRDefault="001B4760" w:rsidP="007C70DE">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E077D" w:rsidRPr="00251140" w14:paraId="4B2C9187" w14:textId="77777777" w:rsidTr="00741EA9">
        <w:trPr>
          <w:trHeight w:val="428"/>
        </w:trPr>
        <w:tc>
          <w:tcPr>
            <w:tcW w:w="1305" w:type="pct"/>
            <w:tcBorders>
              <w:bottom w:val="nil"/>
            </w:tcBorders>
          </w:tcPr>
          <w:p w14:paraId="2E3BBDA9" w14:textId="77777777" w:rsidR="002E077D" w:rsidRPr="00251140" w:rsidRDefault="002E077D"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Vesicles</w:t>
            </w:r>
            <w:r>
              <w:rPr>
                <w:rFonts w:cs="Arial"/>
                <w:szCs w:val="22"/>
                <w:lang w:val="en-US" w:eastAsia="en-GB"/>
              </w:rPr>
              <w:t xml:space="preserve"> </w:t>
            </w:r>
            <w:r w:rsidRPr="00251140">
              <w:rPr>
                <w:rFonts w:cs="Arial"/>
                <w:szCs w:val="22"/>
                <w:lang w:val="en-US" w:eastAsia="en-GB"/>
              </w:rPr>
              <w:t>/ skin lesions</w:t>
            </w:r>
          </w:p>
          <w:p w14:paraId="44E7C24D" w14:textId="77777777" w:rsidR="002E077D" w:rsidRPr="00251140" w:rsidRDefault="002E077D" w:rsidP="00251140">
            <w:pPr>
              <w:widowControl w:val="0"/>
              <w:autoSpaceDE w:val="0"/>
              <w:autoSpaceDN w:val="0"/>
              <w:adjustRightInd w:val="0"/>
              <w:spacing w:line="240" w:lineRule="auto"/>
              <w:rPr>
                <w:rFonts w:cs="Arial"/>
                <w:szCs w:val="22"/>
                <w:lang w:val="en-US" w:eastAsia="en-GB"/>
              </w:rPr>
            </w:pPr>
            <w:r w:rsidRPr="00251140">
              <w:rPr>
                <w:rFonts w:cs="Arial"/>
                <w:szCs w:val="22"/>
                <w:lang w:val="en-US" w:eastAsia="en-GB"/>
              </w:rPr>
              <w:t>(swabs in VTM)</w:t>
            </w:r>
          </w:p>
        </w:tc>
        <w:tc>
          <w:tcPr>
            <w:tcW w:w="1263" w:type="pct"/>
          </w:tcPr>
          <w:p w14:paraId="0A15EFDF" w14:textId="77777777"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Herpes simplex</w:t>
            </w:r>
          </w:p>
        </w:tc>
        <w:tc>
          <w:tcPr>
            <w:tcW w:w="838" w:type="pct"/>
          </w:tcPr>
          <w:p w14:paraId="06A00712" w14:textId="77777777" w:rsidR="002E077D" w:rsidRPr="00251140" w:rsidRDefault="002E077D" w:rsidP="00251140">
            <w:pPr>
              <w:widowControl w:val="0"/>
              <w:autoSpaceDE w:val="0"/>
              <w:autoSpaceDN w:val="0"/>
              <w:adjustRightInd w:val="0"/>
              <w:spacing w:line="240" w:lineRule="auto"/>
              <w:rPr>
                <w:rFonts w:cs="Arial"/>
                <w:szCs w:val="22"/>
                <w:lang w:eastAsia="en-GB"/>
              </w:rPr>
            </w:pPr>
            <w:r w:rsidRPr="00E57726">
              <w:rPr>
                <w:rFonts w:cs="Arial"/>
                <w:szCs w:val="22"/>
                <w:lang w:eastAsia="en-GB"/>
              </w:rPr>
              <w:t>2-4 days</w:t>
            </w:r>
          </w:p>
        </w:tc>
        <w:tc>
          <w:tcPr>
            <w:tcW w:w="1594" w:type="pct"/>
          </w:tcPr>
          <w:p w14:paraId="443BF4D6" w14:textId="77777777"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 xml:space="preserve">Swabs in VTM taken from ulcerated genital and non-genital lesions give good results. Dry lesions need to be scraped to expose </w:t>
            </w:r>
            <w:r>
              <w:rPr>
                <w:rFonts w:cs="Arial"/>
                <w:szCs w:val="22"/>
                <w:lang w:eastAsia="en-GB"/>
              </w:rPr>
              <w:t xml:space="preserve">the </w:t>
            </w:r>
            <w:r w:rsidRPr="00251140">
              <w:rPr>
                <w:rFonts w:cs="Arial"/>
                <w:szCs w:val="22"/>
                <w:lang w:eastAsia="en-GB"/>
              </w:rPr>
              <w:t>base of ulcer.</w:t>
            </w:r>
          </w:p>
        </w:tc>
      </w:tr>
      <w:tr w:rsidR="002E077D" w:rsidRPr="00251140" w14:paraId="75BCD940" w14:textId="77777777" w:rsidTr="00741EA9">
        <w:trPr>
          <w:trHeight w:val="427"/>
        </w:trPr>
        <w:tc>
          <w:tcPr>
            <w:tcW w:w="1305" w:type="pct"/>
            <w:tcBorders>
              <w:top w:val="nil"/>
              <w:bottom w:val="nil"/>
            </w:tcBorders>
          </w:tcPr>
          <w:p w14:paraId="07D7D571" w14:textId="77777777" w:rsidR="002E077D" w:rsidRPr="00251140" w:rsidRDefault="002E077D" w:rsidP="00251140">
            <w:pPr>
              <w:widowControl w:val="0"/>
              <w:autoSpaceDE w:val="0"/>
              <w:autoSpaceDN w:val="0"/>
              <w:adjustRightInd w:val="0"/>
              <w:spacing w:line="240" w:lineRule="auto"/>
              <w:rPr>
                <w:rFonts w:cs="Arial"/>
                <w:szCs w:val="22"/>
                <w:lang w:eastAsia="en-GB"/>
              </w:rPr>
            </w:pPr>
          </w:p>
        </w:tc>
        <w:tc>
          <w:tcPr>
            <w:tcW w:w="1263" w:type="pct"/>
          </w:tcPr>
          <w:p w14:paraId="7E240B04" w14:textId="77777777" w:rsidR="002E077D" w:rsidRPr="00251140"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Enterovirus</w:t>
            </w:r>
          </w:p>
        </w:tc>
        <w:tc>
          <w:tcPr>
            <w:tcW w:w="838" w:type="pct"/>
          </w:tcPr>
          <w:p w14:paraId="47C796C8" w14:textId="77777777" w:rsidR="002E077D"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3 days</w:t>
            </w:r>
          </w:p>
        </w:tc>
        <w:tc>
          <w:tcPr>
            <w:tcW w:w="1594" w:type="pct"/>
          </w:tcPr>
          <w:p w14:paraId="4EF05A16" w14:textId="77777777" w:rsidR="002E077D" w:rsidRPr="00251140"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Referred test</w:t>
            </w:r>
          </w:p>
        </w:tc>
      </w:tr>
      <w:tr w:rsidR="002E077D" w:rsidRPr="00251140" w14:paraId="3659789F" w14:textId="77777777" w:rsidTr="00741EA9">
        <w:trPr>
          <w:trHeight w:val="427"/>
        </w:trPr>
        <w:tc>
          <w:tcPr>
            <w:tcW w:w="1305" w:type="pct"/>
            <w:tcBorders>
              <w:top w:val="nil"/>
            </w:tcBorders>
          </w:tcPr>
          <w:p w14:paraId="68E77597" w14:textId="77777777" w:rsidR="002E077D" w:rsidRPr="00251140" w:rsidRDefault="002E077D" w:rsidP="00251140">
            <w:pPr>
              <w:widowControl w:val="0"/>
              <w:autoSpaceDE w:val="0"/>
              <w:autoSpaceDN w:val="0"/>
              <w:adjustRightInd w:val="0"/>
              <w:spacing w:line="240" w:lineRule="auto"/>
              <w:rPr>
                <w:rFonts w:cs="Arial"/>
                <w:szCs w:val="22"/>
                <w:lang w:eastAsia="en-GB"/>
              </w:rPr>
            </w:pPr>
          </w:p>
        </w:tc>
        <w:tc>
          <w:tcPr>
            <w:tcW w:w="1263" w:type="pct"/>
          </w:tcPr>
          <w:p w14:paraId="1297201D" w14:textId="77777777"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Varicella zoster</w:t>
            </w:r>
          </w:p>
        </w:tc>
        <w:tc>
          <w:tcPr>
            <w:tcW w:w="838" w:type="pct"/>
          </w:tcPr>
          <w:p w14:paraId="4AB7AE7C" w14:textId="77777777" w:rsidR="002E077D" w:rsidRPr="00251140" w:rsidRDefault="002E077D" w:rsidP="00251140">
            <w:pPr>
              <w:widowControl w:val="0"/>
              <w:autoSpaceDE w:val="0"/>
              <w:autoSpaceDN w:val="0"/>
              <w:adjustRightInd w:val="0"/>
              <w:spacing w:line="240" w:lineRule="auto"/>
              <w:rPr>
                <w:rFonts w:cs="Arial"/>
                <w:szCs w:val="22"/>
                <w:lang w:eastAsia="en-GB"/>
              </w:rPr>
            </w:pPr>
            <w:r>
              <w:rPr>
                <w:rFonts w:cs="Arial"/>
                <w:szCs w:val="22"/>
                <w:lang w:eastAsia="en-GB"/>
              </w:rPr>
              <w:t>5</w:t>
            </w:r>
            <w:r w:rsidRPr="00251140">
              <w:rPr>
                <w:rFonts w:cs="Arial"/>
                <w:szCs w:val="22"/>
                <w:lang w:eastAsia="en-GB"/>
              </w:rPr>
              <w:t xml:space="preserve"> days</w:t>
            </w:r>
          </w:p>
        </w:tc>
        <w:tc>
          <w:tcPr>
            <w:tcW w:w="1594" w:type="pct"/>
          </w:tcPr>
          <w:p w14:paraId="03AD9C7F" w14:textId="77777777" w:rsidR="002E077D" w:rsidRPr="00251140" w:rsidRDefault="002E077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Virus is in cells lining vesicle rather than vesicle fluid.</w:t>
            </w:r>
          </w:p>
        </w:tc>
      </w:tr>
      <w:tr w:rsidR="00D7774D" w:rsidRPr="00251140" w14:paraId="4532499C" w14:textId="77777777" w:rsidTr="00741EA9">
        <w:trPr>
          <w:trHeight w:val="428"/>
        </w:trPr>
        <w:tc>
          <w:tcPr>
            <w:tcW w:w="1305" w:type="pct"/>
          </w:tcPr>
          <w:p w14:paraId="2175465A" w14:textId="77777777" w:rsidR="00D7774D" w:rsidRPr="00251140" w:rsidRDefault="00D7774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CMV PCR (Urine</w:t>
            </w:r>
            <w:r w:rsidR="008E163E">
              <w:rPr>
                <w:rFonts w:cs="Arial"/>
                <w:szCs w:val="22"/>
                <w:lang w:eastAsia="en-GB"/>
              </w:rPr>
              <w:t xml:space="preserve"> &amp; Saliva</w:t>
            </w:r>
            <w:r w:rsidRPr="00251140">
              <w:rPr>
                <w:rFonts w:cs="Arial"/>
                <w:szCs w:val="22"/>
                <w:lang w:eastAsia="en-GB"/>
              </w:rPr>
              <w:t xml:space="preserve">) </w:t>
            </w:r>
          </w:p>
        </w:tc>
        <w:tc>
          <w:tcPr>
            <w:tcW w:w="1263" w:type="pct"/>
          </w:tcPr>
          <w:p w14:paraId="2B18B553" w14:textId="77777777" w:rsidR="00D7774D" w:rsidRPr="00251140" w:rsidRDefault="00D7774D"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CMV</w:t>
            </w:r>
          </w:p>
        </w:tc>
        <w:tc>
          <w:tcPr>
            <w:tcW w:w="838" w:type="pct"/>
          </w:tcPr>
          <w:p w14:paraId="6DF107B1" w14:textId="77777777" w:rsidR="00D7774D" w:rsidRPr="00251140" w:rsidRDefault="001546D2" w:rsidP="004422F5">
            <w:pPr>
              <w:widowControl w:val="0"/>
              <w:autoSpaceDE w:val="0"/>
              <w:autoSpaceDN w:val="0"/>
              <w:adjustRightInd w:val="0"/>
              <w:spacing w:line="240" w:lineRule="auto"/>
              <w:rPr>
                <w:rFonts w:cs="Arial"/>
                <w:szCs w:val="22"/>
                <w:lang w:eastAsia="en-GB"/>
              </w:rPr>
            </w:pPr>
            <w:r>
              <w:rPr>
                <w:rFonts w:cs="Arial"/>
                <w:szCs w:val="22"/>
                <w:lang w:eastAsia="en-GB"/>
              </w:rPr>
              <w:t>3</w:t>
            </w:r>
            <w:r w:rsidR="00D7774D" w:rsidRPr="00251140">
              <w:rPr>
                <w:rFonts w:cs="Arial"/>
                <w:szCs w:val="22"/>
                <w:lang w:eastAsia="en-GB"/>
              </w:rPr>
              <w:t xml:space="preserve"> days</w:t>
            </w:r>
          </w:p>
        </w:tc>
        <w:tc>
          <w:tcPr>
            <w:tcW w:w="1594" w:type="pct"/>
          </w:tcPr>
          <w:p w14:paraId="52C109A3" w14:textId="77777777" w:rsidR="00AD1FCA" w:rsidRDefault="00AD1FCA" w:rsidP="004422F5">
            <w:pPr>
              <w:widowControl w:val="0"/>
              <w:autoSpaceDE w:val="0"/>
              <w:autoSpaceDN w:val="0"/>
              <w:adjustRightInd w:val="0"/>
              <w:spacing w:line="240" w:lineRule="auto"/>
              <w:rPr>
                <w:rFonts w:cs="Arial"/>
                <w:szCs w:val="22"/>
                <w:lang w:eastAsia="en-GB"/>
              </w:rPr>
            </w:pPr>
            <w:r>
              <w:rPr>
                <w:rFonts w:cs="Arial"/>
                <w:szCs w:val="22"/>
                <w:lang w:eastAsia="en-GB"/>
              </w:rPr>
              <w:t>In-house test</w:t>
            </w:r>
          </w:p>
          <w:p w14:paraId="529B8143" w14:textId="77777777" w:rsidR="00D7774D" w:rsidRDefault="008E163E" w:rsidP="004422F5">
            <w:pPr>
              <w:widowControl w:val="0"/>
              <w:autoSpaceDE w:val="0"/>
              <w:autoSpaceDN w:val="0"/>
              <w:adjustRightInd w:val="0"/>
              <w:spacing w:line="240" w:lineRule="auto"/>
              <w:rPr>
                <w:rFonts w:cs="Arial"/>
                <w:szCs w:val="22"/>
                <w:lang w:eastAsia="en-GB"/>
              </w:rPr>
            </w:pPr>
            <w:r>
              <w:rPr>
                <w:rFonts w:cs="Arial"/>
                <w:szCs w:val="22"/>
                <w:lang w:eastAsia="en-GB"/>
              </w:rPr>
              <w:t xml:space="preserve">Urine - </w:t>
            </w:r>
            <w:r w:rsidR="00D7774D" w:rsidRPr="00251140">
              <w:rPr>
                <w:rFonts w:cs="Arial"/>
                <w:szCs w:val="22"/>
                <w:lang w:eastAsia="en-GB"/>
              </w:rPr>
              <w:t xml:space="preserve">In </w:t>
            </w:r>
            <w:r w:rsidR="00D7774D">
              <w:rPr>
                <w:rFonts w:cs="Arial"/>
                <w:szCs w:val="22"/>
                <w:lang w:eastAsia="en-GB"/>
              </w:rPr>
              <w:t xml:space="preserve">plain white top universal </w:t>
            </w:r>
            <w:r w:rsidR="00D7774D">
              <w:rPr>
                <w:rFonts w:cs="Arial"/>
                <w:b/>
                <w:szCs w:val="22"/>
                <w:lang w:eastAsia="en-GB"/>
              </w:rPr>
              <w:t xml:space="preserve">not </w:t>
            </w:r>
            <w:r w:rsidR="00D7774D">
              <w:rPr>
                <w:rFonts w:cs="Arial"/>
                <w:szCs w:val="22"/>
                <w:lang w:eastAsia="en-GB"/>
              </w:rPr>
              <w:t>boric acid</w:t>
            </w:r>
          </w:p>
          <w:p w14:paraId="32BAD962" w14:textId="77777777" w:rsidR="00D7774D" w:rsidRPr="004422F5" w:rsidRDefault="008E163E" w:rsidP="004422F5">
            <w:pPr>
              <w:widowControl w:val="0"/>
              <w:autoSpaceDE w:val="0"/>
              <w:autoSpaceDN w:val="0"/>
              <w:adjustRightInd w:val="0"/>
              <w:spacing w:line="240" w:lineRule="auto"/>
              <w:rPr>
                <w:rFonts w:cs="Arial"/>
                <w:szCs w:val="22"/>
                <w:lang w:eastAsia="en-GB"/>
              </w:rPr>
            </w:pPr>
            <w:r>
              <w:rPr>
                <w:rFonts w:cs="Arial"/>
                <w:szCs w:val="22"/>
                <w:lang w:eastAsia="en-GB"/>
              </w:rPr>
              <w:t>Saliva – Dry Swab or VTM</w:t>
            </w:r>
          </w:p>
        </w:tc>
      </w:tr>
    </w:tbl>
    <w:p w14:paraId="18354371" w14:textId="77777777" w:rsidR="00AD5C00" w:rsidRDefault="00AD5C00" w:rsidP="0090145A"/>
    <w:p w14:paraId="4E68FF5F" w14:textId="77777777" w:rsidR="00AD5C00" w:rsidRDefault="00AD5C00" w:rsidP="00AD5C00">
      <w:pPr>
        <w:widowControl w:val="0"/>
        <w:autoSpaceDE w:val="0"/>
        <w:autoSpaceDN w:val="0"/>
        <w:adjustRightInd w:val="0"/>
        <w:spacing w:line="240" w:lineRule="auto"/>
        <w:rPr>
          <w:rFonts w:cs="Arial"/>
          <w:b/>
          <w:szCs w:val="22"/>
          <w:lang w:eastAsia="en-GB"/>
        </w:rPr>
      </w:pPr>
      <w:r>
        <w:rPr>
          <w:rFonts w:cs="Arial"/>
          <w:szCs w:val="22"/>
          <w:lang w:eastAsia="en-GB"/>
        </w:rPr>
        <w:t xml:space="preserve">For Chlamydia trachomatis, Neisseria gonorrhoea, Mycoplasma </w:t>
      </w:r>
      <w:proofErr w:type="spellStart"/>
      <w:r>
        <w:rPr>
          <w:rFonts w:cs="Arial"/>
          <w:szCs w:val="22"/>
          <w:lang w:eastAsia="en-GB"/>
        </w:rPr>
        <w:t>genitalium</w:t>
      </w:r>
      <w:proofErr w:type="spellEnd"/>
      <w:r>
        <w:rPr>
          <w:rFonts w:cs="Arial"/>
          <w:szCs w:val="22"/>
          <w:lang w:eastAsia="en-GB"/>
        </w:rPr>
        <w:t xml:space="preserve"> &amp; Trichomonas vaginalis investigation, </w:t>
      </w:r>
      <w:r>
        <w:rPr>
          <w:rFonts w:cs="Arial"/>
          <w:b/>
          <w:szCs w:val="22"/>
          <w:lang w:eastAsia="en-GB"/>
        </w:rPr>
        <w:t>pl</w:t>
      </w:r>
      <w:r w:rsidRPr="00C83F18">
        <w:rPr>
          <w:rFonts w:cs="Arial"/>
          <w:b/>
          <w:szCs w:val="22"/>
          <w:lang w:eastAsia="en-GB"/>
        </w:rPr>
        <w:t xml:space="preserve">ease use </w:t>
      </w:r>
      <w:r>
        <w:rPr>
          <w:rFonts w:cs="Arial"/>
          <w:b/>
          <w:szCs w:val="22"/>
          <w:lang w:eastAsia="en-GB"/>
        </w:rPr>
        <w:t xml:space="preserve">Abbott </w:t>
      </w:r>
      <w:proofErr w:type="spellStart"/>
      <w:r>
        <w:rPr>
          <w:rFonts w:cs="Arial"/>
          <w:b/>
          <w:szCs w:val="22"/>
          <w:lang w:eastAsia="en-GB"/>
        </w:rPr>
        <w:t>Alinity</w:t>
      </w:r>
      <w:proofErr w:type="spellEnd"/>
      <w:r>
        <w:rPr>
          <w:rFonts w:cs="Arial"/>
          <w:b/>
          <w:szCs w:val="22"/>
          <w:lang w:eastAsia="en-GB"/>
        </w:rPr>
        <w:t xml:space="preserve"> M multi-collect specimen collection kits</w:t>
      </w:r>
      <w:r w:rsidRPr="00C83F18">
        <w:rPr>
          <w:rFonts w:cs="Arial"/>
          <w:b/>
          <w:szCs w:val="22"/>
          <w:lang w:eastAsia="en-GB"/>
        </w:rPr>
        <w:t xml:space="preserve"> only</w:t>
      </w:r>
    </w:p>
    <w:p w14:paraId="2D19B7A1" w14:textId="77777777" w:rsidR="005B669D" w:rsidRDefault="00AD5C00" w:rsidP="00AD5C00">
      <w:r>
        <w:rPr>
          <w:rFonts w:cs="Arial"/>
          <w:szCs w:val="22"/>
          <w:lang w:eastAsia="en-GB"/>
        </w:rPr>
        <w:t>For MGEN &amp; TV – please use urine and genital swabs only</w:t>
      </w:r>
    </w:p>
    <w:tbl>
      <w:tblPr>
        <w:tblStyle w:val="TableGrid1"/>
        <w:tblW w:w="5398" w:type="pct"/>
        <w:tblInd w:w="-431" w:type="dxa"/>
        <w:tblLook w:val="0020" w:firstRow="1" w:lastRow="0" w:firstColumn="0" w:lastColumn="0" w:noHBand="0" w:noVBand="0"/>
        <w:tblCaption w:val="Clinical Tests Available and Turnaround Times"/>
        <w:tblDescription w:val="Table with columns for CT, GC, MGEN and TV PCR, Tests, turnaround time (working days) and comments"/>
      </w:tblPr>
      <w:tblGrid>
        <w:gridCol w:w="2553"/>
        <w:gridCol w:w="1536"/>
        <w:gridCol w:w="1583"/>
        <w:gridCol w:w="4110"/>
      </w:tblGrid>
      <w:tr w:rsidR="00251140" w:rsidRPr="00251140" w14:paraId="5646A27A" w14:textId="77777777" w:rsidTr="00741EA9">
        <w:trPr>
          <w:trHeight w:val="428"/>
          <w:tblHeader/>
        </w:trPr>
        <w:tc>
          <w:tcPr>
            <w:tcW w:w="1305" w:type="pct"/>
            <w:shd w:val="clear" w:color="auto" w:fill="D9D9D9" w:themeFill="background1" w:themeFillShade="D9"/>
          </w:tcPr>
          <w:p w14:paraId="4EA66657" w14:textId="77777777" w:rsidR="00251140" w:rsidRPr="00251140" w:rsidRDefault="00251140" w:rsidP="00282E3F">
            <w:pPr>
              <w:widowControl w:val="0"/>
              <w:autoSpaceDE w:val="0"/>
              <w:autoSpaceDN w:val="0"/>
              <w:adjustRightInd w:val="0"/>
              <w:spacing w:line="240" w:lineRule="auto"/>
              <w:rPr>
                <w:rFonts w:cs="Arial"/>
                <w:szCs w:val="22"/>
                <w:lang w:eastAsia="en-GB"/>
              </w:rPr>
            </w:pPr>
            <w:r w:rsidRPr="00251140">
              <w:rPr>
                <w:rFonts w:cs="Arial"/>
                <w:szCs w:val="22"/>
                <w:lang w:eastAsia="en-GB"/>
              </w:rPr>
              <w:t>CT</w:t>
            </w:r>
            <w:r w:rsidR="00282E3F">
              <w:rPr>
                <w:rFonts w:cs="Arial"/>
                <w:szCs w:val="22"/>
                <w:lang w:eastAsia="en-GB"/>
              </w:rPr>
              <w:t>,</w:t>
            </w:r>
            <w:r w:rsidRPr="00251140">
              <w:rPr>
                <w:rFonts w:cs="Arial"/>
                <w:szCs w:val="22"/>
                <w:lang w:eastAsia="en-GB"/>
              </w:rPr>
              <w:t xml:space="preserve"> GC</w:t>
            </w:r>
            <w:r w:rsidR="00282E3F">
              <w:rPr>
                <w:rFonts w:cs="Arial"/>
                <w:szCs w:val="22"/>
                <w:lang w:eastAsia="en-GB"/>
              </w:rPr>
              <w:t>, MGEN &amp; TV</w:t>
            </w:r>
            <w:r w:rsidRPr="00251140">
              <w:rPr>
                <w:rFonts w:cs="Arial"/>
                <w:szCs w:val="22"/>
                <w:lang w:eastAsia="en-GB"/>
              </w:rPr>
              <w:t xml:space="preserve"> PCR</w:t>
            </w:r>
          </w:p>
        </w:tc>
        <w:tc>
          <w:tcPr>
            <w:tcW w:w="785" w:type="pct"/>
            <w:shd w:val="clear" w:color="auto" w:fill="D9D9D9" w:themeFill="background1" w:themeFillShade="D9"/>
          </w:tcPr>
          <w:p w14:paraId="60B1030D"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Tests</w:t>
            </w:r>
          </w:p>
        </w:tc>
        <w:tc>
          <w:tcPr>
            <w:tcW w:w="809" w:type="pct"/>
            <w:shd w:val="clear" w:color="auto" w:fill="D9D9D9" w:themeFill="background1" w:themeFillShade="D9"/>
          </w:tcPr>
          <w:p w14:paraId="01CEF5B3"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Turn-around time</w:t>
            </w:r>
            <w:r w:rsidR="0082515A">
              <w:rPr>
                <w:rFonts w:cs="Arial"/>
                <w:szCs w:val="22"/>
                <w:lang w:eastAsia="en-GB"/>
              </w:rPr>
              <w:t xml:space="preserve"> </w:t>
            </w:r>
            <w:r w:rsidR="0082515A" w:rsidRPr="0082515A">
              <w:rPr>
                <w:rFonts w:cs="Arial"/>
                <w:sz w:val="20"/>
                <w:lang w:eastAsia="en-GB"/>
              </w:rPr>
              <w:t>(working days)</w:t>
            </w:r>
          </w:p>
        </w:tc>
        <w:tc>
          <w:tcPr>
            <w:tcW w:w="2101" w:type="pct"/>
            <w:shd w:val="clear" w:color="auto" w:fill="D9D9D9" w:themeFill="background1" w:themeFillShade="D9"/>
          </w:tcPr>
          <w:p w14:paraId="7BB47DAF" w14:textId="77777777" w:rsidR="00251140" w:rsidRPr="00251140" w:rsidRDefault="00251140" w:rsidP="00251140">
            <w:pPr>
              <w:widowControl w:val="0"/>
              <w:autoSpaceDE w:val="0"/>
              <w:autoSpaceDN w:val="0"/>
              <w:adjustRightInd w:val="0"/>
              <w:spacing w:line="240" w:lineRule="auto"/>
              <w:rPr>
                <w:rFonts w:cs="Arial"/>
                <w:szCs w:val="22"/>
                <w:lang w:eastAsia="en-GB"/>
              </w:rPr>
            </w:pPr>
            <w:r w:rsidRPr="00251140">
              <w:rPr>
                <w:rFonts w:cs="Arial"/>
                <w:szCs w:val="22"/>
                <w:lang w:eastAsia="en-GB"/>
              </w:rPr>
              <w:t>Comment</w:t>
            </w:r>
            <w:r w:rsidR="00AD5C00">
              <w:rPr>
                <w:rFonts w:cs="Arial"/>
                <w:szCs w:val="22"/>
                <w:lang w:eastAsia="en-GB"/>
              </w:rPr>
              <w:t>s</w:t>
            </w:r>
          </w:p>
        </w:tc>
      </w:tr>
      <w:tr w:rsidR="00AD5C00" w:rsidRPr="00251140" w14:paraId="17D605E5" w14:textId="77777777" w:rsidTr="00741EA9">
        <w:trPr>
          <w:trHeight w:val="428"/>
        </w:trPr>
        <w:tc>
          <w:tcPr>
            <w:tcW w:w="1305" w:type="pct"/>
          </w:tcPr>
          <w:p w14:paraId="6ED4157C" w14:textId="77777777" w:rsidR="00AD5C00" w:rsidRPr="00251140" w:rsidRDefault="00AD5C00" w:rsidP="009F681A">
            <w:pPr>
              <w:widowControl w:val="0"/>
              <w:autoSpaceDE w:val="0"/>
              <w:autoSpaceDN w:val="0"/>
              <w:adjustRightInd w:val="0"/>
              <w:spacing w:line="240" w:lineRule="auto"/>
              <w:rPr>
                <w:rFonts w:cs="Arial"/>
                <w:szCs w:val="22"/>
                <w:lang w:eastAsia="en-GB"/>
              </w:rPr>
            </w:pPr>
            <w:r>
              <w:rPr>
                <w:rFonts w:cs="Arial"/>
                <w:szCs w:val="22"/>
                <w:lang w:eastAsia="en-GB"/>
              </w:rPr>
              <w:t>Urine</w:t>
            </w:r>
          </w:p>
        </w:tc>
        <w:tc>
          <w:tcPr>
            <w:tcW w:w="785" w:type="pct"/>
            <w:tcBorders>
              <w:bottom w:val="nil"/>
            </w:tcBorders>
          </w:tcPr>
          <w:p w14:paraId="594916DA" w14:textId="77777777" w:rsidR="00AD5C00" w:rsidRPr="00251140" w:rsidRDefault="00AD5C00" w:rsidP="009F681A">
            <w:pPr>
              <w:widowControl w:val="0"/>
              <w:autoSpaceDE w:val="0"/>
              <w:autoSpaceDN w:val="0"/>
              <w:adjustRightInd w:val="0"/>
              <w:spacing w:line="240" w:lineRule="auto"/>
              <w:rPr>
                <w:rFonts w:cs="Arial"/>
                <w:szCs w:val="22"/>
                <w:lang w:eastAsia="en-GB"/>
              </w:rPr>
            </w:pPr>
            <w:r>
              <w:rPr>
                <w:rFonts w:cs="Arial"/>
                <w:szCs w:val="22"/>
                <w:lang w:eastAsia="en-GB"/>
              </w:rPr>
              <w:t>PCR</w:t>
            </w:r>
          </w:p>
        </w:tc>
        <w:tc>
          <w:tcPr>
            <w:tcW w:w="809" w:type="pct"/>
            <w:tcBorders>
              <w:bottom w:val="nil"/>
            </w:tcBorders>
          </w:tcPr>
          <w:p w14:paraId="63FE9D1C" w14:textId="77777777" w:rsidR="00AD5C00" w:rsidRPr="00251140" w:rsidRDefault="00AD5C00" w:rsidP="009F681A">
            <w:pPr>
              <w:widowControl w:val="0"/>
              <w:autoSpaceDE w:val="0"/>
              <w:autoSpaceDN w:val="0"/>
              <w:adjustRightInd w:val="0"/>
              <w:spacing w:line="240" w:lineRule="auto"/>
              <w:rPr>
                <w:rFonts w:cs="Arial"/>
                <w:szCs w:val="22"/>
                <w:lang w:eastAsia="en-GB"/>
              </w:rPr>
            </w:pPr>
            <w:r>
              <w:rPr>
                <w:rFonts w:cs="Arial"/>
                <w:szCs w:val="22"/>
                <w:lang w:eastAsia="en-GB"/>
              </w:rPr>
              <w:t>1-5 days</w:t>
            </w:r>
          </w:p>
        </w:tc>
        <w:tc>
          <w:tcPr>
            <w:tcW w:w="2101" w:type="pct"/>
          </w:tcPr>
          <w:p w14:paraId="39DE14F0" w14:textId="340996E0" w:rsidR="00AD5C00" w:rsidRPr="00251140" w:rsidRDefault="00AD5C00" w:rsidP="00282E3F">
            <w:pPr>
              <w:widowControl w:val="0"/>
              <w:autoSpaceDE w:val="0"/>
              <w:autoSpaceDN w:val="0"/>
              <w:adjustRightInd w:val="0"/>
              <w:spacing w:line="240" w:lineRule="auto"/>
              <w:rPr>
                <w:rFonts w:cs="Arial"/>
                <w:szCs w:val="22"/>
                <w:lang w:eastAsia="en-GB"/>
              </w:rPr>
            </w:pPr>
            <w:r>
              <w:rPr>
                <w:rFonts w:cs="Arial"/>
                <w:szCs w:val="22"/>
                <w:lang w:eastAsia="en-GB"/>
              </w:rPr>
              <w:t xml:space="preserve">Decant into urine collection tube in the Abbott </w:t>
            </w:r>
            <w:proofErr w:type="spellStart"/>
            <w:r>
              <w:rPr>
                <w:rFonts w:cs="Arial"/>
                <w:szCs w:val="22"/>
                <w:lang w:eastAsia="en-GB"/>
              </w:rPr>
              <w:t>Alinity</w:t>
            </w:r>
            <w:proofErr w:type="spellEnd"/>
            <w:r>
              <w:rPr>
                <w:rFonts w:cs="Arial"/>
                <w:szCs w:val="22"/>
                <w:lang w:eastAsia="en-GB"/>
              </w:rPr>
              <w:t xml:space="preserve"> M multi-collection specimen collection kit as soon as the sample is taken. If no </w:t>
            </w:r>
            <w:proofErr w:type="spellStart"/>
            <w:r>
              <w:rPr>
                <w:rFonts w:cs="Arial"/>
                <w:szCs w:val="22"/>
                <w:lang w:eastAsia="en-GB"/>
              </w:rPr>
              <w:t>Alinity</w:t>
            </w:r>
            <w:proofErr w:type="spellEnd"/>
            <w:r>
              <w:rPr>
                <w:rFonts w:cs="Arial"/>
                <w:szCs w:val="22"/>
                <w:lang w:eastAsia="en-GB"/>
              </w:rPr>
              <w:t xml:space="preserve"> M urine collection tubes are available, please ensure that the sample reaches Microbiology the same day the sample was taken.</w:t>
            </w:r>
          </w:p>
        </w:tc>
      </w:tr>
      <w:tr w:rsidR="00355493" w:rsidRPr="00251140" w14:paraId="170FC563" w14:textId="77777777" w:rsidTr="00741EA9">
        <w:trPr>
          <w:trHeight w:val="428"/>
        </w:trPr>
        <w:tc>
          <w:tcPr>
            <w:tcW w:w="1305" w:type="pct"/>
          </w:tcPr>
          <w:p w14:paraId="08ACD958" w14:textId="77777777" w:rsidR="00355493" w:rsidRPr="00251140" w:rsidRDefault="00355493" w:rsidP="00077D2E">
            <w:pPr>
              <w:widowControl w:val="0"/>
              <w:autoSpaceDE w:val="0"/>
              <w:autoSpaceDN w:val="0"/>
              <w:adjustRightInd w:val="0"/>
              <w:spacing w:line="240" w:lineRule="auto"/>
              <w:rPr>
                <w:rFonts w:cs="Arial"/>
                <w:szCs w:val="22"/>
                <w:lang w:eastAsia="en-GB"/>
              </w:rPr>
            </w:pPr>
            <w:r>
              <w:rPr>
                <w:rFonts w:cs="Arial"/>
                <w:szCs w:val="22"/>
                <w:lang w:eastAsia="en-GB"/>
              </w:rPr>
              <w:t xml:space="preserve">Urethral swab </w:t>
            </w:r>
          </w:p>
        </w:tc>
        <w:tc>
          <w:tcPr>
            <w:tcW w:w="785" w:type="pct"/>
            <w:tcBorders>
              <w:top w:val="nil"/>
              <w:bottom w:val="nil"/>
            </w:tcBorders>
          </w:tcPr>
          <w:p w14:paraId="6A1AAC74"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14:paraId="1C56D3C8"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14:paraId="4A0759E0" w14:textId="77777777" w:rsidR="00355493" w:rsidRPr="00251140" w:rsidRDefault="00355493" w:rsidP="00282E3F">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 </w:t>
            </w:r>
          </w:p>
        </w:tc>
      </w:tr>
      <w:tr w:rsidR="00355493" w:rsidRPr="00251140" w14:paraId="680B5477" w14:textId="77777777" w:rsidTr="00741EA9">
        <w:trPr>
          <w:trHeight w:val="428"/>
        </w:trPr>
        <w:tc>
          <w:tcPr>
            <w:tcW w:w="1305" w:type="pct"/>
          </w:tcPr>
          <w:p w14:paraId="531426BA" w14:textId="77777777"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Cervical / vaginal swab</w:t>
            </w:r>
          </w:p>
        </w:tc>
        <w:tc>
          <w:tcPr>
            <w:tcW w:w="785" w:type="pct"/>
            <w:tcBorders>
              <w:top w:val="nil"/>
              <w:bottom w:val="nil"/>
            </w:tcBorders>
          </w:tcPr>
          <w:p w14:paraId="471E9D83"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14:paraId="7C8D92A9"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14:paraId="5E40690F" w14:textId="77777777"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w:t>
            </w:r>
          </w:p>
        </w:tc>
      </w:tr>
      <w:tr w:rsidR="00355493" w:rsidRPr="00251140" w14:paraId="480C53D2" w14:textId="77777777" w:rsidTr="00741EA9">
        <w:trPr>
          <w:trHeight w:val="428"/>
        </w:trPr>
        <w:tc>
          <w:tcPr>
            <w:tcW w:w="1305" w:type="pct"/>
          </w:tcPr>
          <w:p w14:paraId="15B44847" w14:textId="77777777" w:rsidR="00355493"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Throat</w:t>
            </w:r>
          </w:p>
        </w:tc>
        <w:tc>
          <w:tcPr>
            <w:tcW w:w="785" w:type="pct"/>
            <w:tcBorders>
              <w:top w:val="nil"/>
              <w:bottom w:val="nil"/>
            </w:tcBorders>
          </w:tcPr>
          <w:p w14:paraId="4045869D"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14:paraId="4649FF10"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14:paraId="1FCAF456" w14:textId="77777777"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w:t>
            </w:r>
          </w:p>
        </w:tc>
      </w:tr>
      <w:tr w:rsidR="00355493" w:rsidRPr="00251140" w14:paraId="6AAEFF01" w14:textId="77777777" w:rsidTr="00741EA9">
        <w:trPr>
          <w:trHeight w:val="428"/>
        </w:trPr>
        <w:tc>
          <w:tcPr>
            <w:tcW w:w="1305" w:type="pct"/>
          </w:tcPr>
          <w:p w14:paraId="1BF86B32" w14:textId="77777777" w:rsidR="00355493"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Rectal</w:t>
            </w:r>
          </w:p>
        </w:tc>
        <w:tc>
          <w:tcPr>
            <w:tcW w:w="785" w:type="pct"/>
            <w:tcBorders>
              <w:top w:val="nil"/>
              <w:bottom w:val="nil"/>
            </w:tcBorders>
          </w:tcPr>
          <w:p w14:paraId="243510B7"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809" w:type="pct"/>
            <w:tcBorders>
              <w:top w:val="nil"/>
              <w:bottom w:val="nil"/>
            </w:tcBorders>
          </w:tcPr>
          <w:p w14:paraId="22CF151F" w14:textId="77777777" w:rsidR="00355493" w:rsidRPr="00251140" w:rsidRDefault="00355493" w:rsidP="00251140">
            <w:pPr>
              <w:widowControl w:val="0"/>
              <w:autoSpaceDE w:val="0"/>
              <w:autoSpaceDN w:val="0"/>
              <w:adjustRightInd w:val="0"/>
              <w:spacing w:line="240" w:lineRule="auto"/>
              <w:rPr>
                <w:rFonts w:cs="Arial"/>
                <w:szCs w:val="22"/>
                <w:lang w:eastAsia="en-GB"/>
              </w:rPr>
            </w:pPr>
          </w:p>
        </w:tc>
        <w:tc>
          <w:tcPr>
            <w:tcW w:w="2101" w:type="pct"/>
          </w:tcPr>
          <w:p w14:paraId="7D6A1B87" w14:textId="77777777" w:rsidR="00355493" w:rsidRPr="00251140" w:rsidRDefault="00355493" w:rsidP="009F681A">
            <w:pPr>
              <w:widowControl w:val="0"/>
              <w:autoSpaceDE w:val="0"/>
              <w:autoSpaceDN w:val="0"/>
              <w:adjustRightInd w:val="0"/>
              <w:spacing w:line="240" w:lineRule="auto"/>
              <w:rPr>
                <w:rFonts w:cs="Arial"/>
                <w:szCs w:val="22"/>
                <w:lang w:eastAsia="en-GB"/>
              </w:rPr>
            </w:pPr>
            <w:r>
              <w:rPr>
                <w:rFonts w:cs="Arial"/>
                <w:szCs w:val="22"/>
                <w:lang w:eastAsia="en-GB"/>
              </w:rPr>
              <w:t xml:space="preserve">Abbott </w:t>
            </w:r>
            <w:proofErr w:type="spellStart"/>
            <w:r>
              <w:rPr>
                <w:rFonts w:cs="Arial"/>
                <w:szCs w:val="22"/>
                <w:lang w:eastAsia="en-GB"/>
              </w:rPr>
              <w:t>Alinity</w:t>
            </w:r>
            <w:proofErr w:type="spellEnd"/>
            <w:r>
              <w:rPr>
                <w:rFonts w:cs="Arial"/>
                <w:szCs w:val="22"/>
                <w:lang w:eastAsia="en-GB"/>
              </w:rPr>
              <w:t xml:space="preserve"> M multi-collect specimen collection kit</w:t>
            </w:r>
          </w:p>
        </w:tc>
      </w:tr>
      <w:tr w:rsidR="00AD5C00" w:rsidRPr="00251140" w14:paraId="3D7658BB" w14:textId="77777777" w:rsidTr="00741EA9">
        <w:trPr>
          <w:trHeight w:val="428"/>
        </w:trPr>
        <w:tc>
          <w:tcPr>
            <w:tcW w:w="1305" w:type="pct"/>
          </w:tcPr>
          <w:p w14:paraId="5679B808" w14:textId="77777777" w:rsidR="00AD5C00" w:rsidRDefault="00AD5C00" w:rsidP="004A218B">
            <w:pPr>
              <w:widowControl w:val="0"/>
              <w:autoSpaceDE w:val="0"/>
              <w:autoSpaceDN w:val="0"/>
              <w:adjustRightInd w:val="0"/>
              <w:spacing w:line="240" w:lineRule="auto"/>
              <w:rPr>
                <w:rFonts w:cs="Arial"/>
                <w:szCs w:val="22"/>
                <w:lang w:eastAsia="en-GB"/>
              </w:rPr>
            </w:pPr>
            <w:r>
              <w:rPr>
                <w:rFonts w:cs="Arial"/>
                <w:szCs w:val="22"/>
                <w:lang w:eastAsia="en-GB"/>
              </w:rPr>
              <w:t>Other sites including eye</w:t>
            </w:r>
          </w:p>
        </w:tc>
        <w:tc>
          <w:tcPr>
            <w:tcW w:w="785" w:type="pct"/>
            <w:tcBorders>
              <w:top w:val="nil"/>
            </w:tcBorders>
          </w:tcPr>
          <w:p w14:paraId="1695EF9D" w14:textId="77777777" w:rsidR="00AD5C00" w:rsidRPr="00251140" w:rsidRDefault="00AD5C00" w:rsidP="00251140">
            <w:pPr>
              <w:widowControl w:val="0"/>
              <w:autoSpaceDE w:val="0"/>
              <w:autoSpaceDN w:val="0"/>
              <w:adjustRightInd w:val="0"/>
              <w:spacing w:line="240" w:lineRule="auto"/>
              <w:rPr>
                <w:rFonts w:cs="Arial"/>
                <w:szCs w:val="22"/>
                <w:lang w:eastAsia="en-GB"/>
              </w:rPr>
            </w:pPr>
          </w:p>
        </w:tc>
        <w:tc>
          <w:tcPr>
            <w:tcW w:w="809" w:type="pct"/>
            <w:tcBorders>
              <w:top w:val="nil"/>
            </w:tcBorders>
          </w:tcPr>
          <w:p w14:paraId="1116124F" w14:textId="77777777" w:rsidR="00AD5C00" w:rsidRPr="00251140" w:rsidRDefault="00AD5C00" w:rsidP="00251140">
            <w:pPr>
              <w:widowControl w:val="0"/>
              <w:autoSpaceDE w:val="0"/>
              <w:autoSpaceDN w:val="0"/>
              <w:adjustRightInd w:val="0"/>
              <w:spacing w:line="240" w:lineRule="auto"/>
              <w:rPr>
                <w:rFonts w:cs="Arial"/>
                <w:szCs w:val="22"/>
                <w:lang w:eastAsia="en-GB"/>
              </w:rPr>
            </w:pPr>
          </w:p>
        </w:tc>
        <w:tc>
          <w:tcPr>
            <w:tcW w:w="2101" w:type="pct"/>
          </w:tcPr>
          <w:p w14:paraId="16C923FD" w14:textId="77777777" w:rsidR="00AD5C00" w:rsidRDefault="00AD5C00" w:rsidP="00282E3F">
            <w:pPr>
              <w:widowControl w:val="0"/>
              <w:autoSpaceDE w:val="0"/>
              <w:autoSpaceDN w:val="0"/>
              <w:adjustRightInd w:val="0"/>
              <w:spacing w:line="240" w:lineRule="auto"/>
              <w:rPr>
                <w:rFonts w:cs="Arial"/>
                <w:szCs w:val="22"/>
                <w:lang w:eastAsia="en-GB"/>
              </w:rPr>
            </w:pPr>
            <w:r w:rsidRPr="00077D2E">
              <w:rPr>
                <w:rFonts w:cs="Arial"/>
                <w:szCs w:val="22"/>
                <w:lang w:eastAsia="en-GB"/>
              </w:rPr>
              <w:t xml:space="preserve">Samples from these other sites are tested, but please note that they have not been validated on the </w:t>
            </w:r>
            <w:proofErr w:type="spellStart"/>
            <w:r w:rsidRPr="00077D2E">
              <w:rPr>
                <w:rFonts w:cs="Arial"/>
                <w:szCs w:val="22"/>
                <w:lang w:eastAsia="en-GB"/>
              </w:rPr>
              <w:t>Alinity</w:t>
            </w:r>
            <w:proofErr w:type="spellEnd"/>
            <w:r w:rsidRPr="00077D2E">
              <w:rPr>
                <w:rFonts w:cs="Arial"/>
                <w:szCs w:val="22"/>
                <w:lang w:eastAsia="en-GB"/>
              </w:rPr>
              <w:t xml:space="preserve"> </w:t>
            </w:r>
            <w:r>
              <w:rPr>
                <w:rFonts w:cs="Arial"/>
                <w:szCs w:val="22"/>
                <w:lang w:eastAsia="en-GB"/>
              </w:rPr>
              <w:t>M</w:t>
            </w:r>
            <w:r w:rsidRPr="00077D2E">
              <w:rPr>
                <w:rFonts w:cs="Arial"/>
                <w:szCs w:val="22"/>
                <w:lang w:eastAsia="en-GB"/>
              </w:rPr>
              <w:t xml:space="preserve"> instrument used to process samples</w:t>
            </w:r>
            <w:r>
              <w:rPr>
                <w:rFonts w:cs="Arial"/>
                <w:szCs w:val="22"/>
                <w:lang w:eastAsia="en-GB"/>
              </w:rPr>
              <w:t xml:space="preserve">. </w:t>
            </w:r>
          </w:p>
        </w:tc>
      </w:tr>
    </w:tbl>
    <w:p w14:paraId="0036E424" w14:textId="77777777" w:rsidR="00A206A9" w:rsidRDefault="00A206A9" w:rsidP="00A206A9"/>
    <w:p w14:paraId="54DAE343" w14:textId="77777777" w:rsidR="00A206A9" w:rsidRDefault="00A206A9" w:rsidP="00A206A9">
      <w:r>
        <w:t>If any test is urgent, please contact Microbiology.</w:t>
      </w:r>
    </w:p>
    <w:p w14:paraId="6C4D654B" w14:textId="77777777" w:rsidR="00A47AB3" w:rsidRDefault="00A206A9" w:rsidP="00A206A9">
      <w:r>
        <w:t>If a test is required that is not listed above, please contact Microbiology and we will endeavour to identify a laboratory that is able to perform the examination.</w:t>
      </w:r>
    </w:p>
    <w:p w14:paraId="7033E24F" w14:textId="77777777" w:rsidR="00746956" w:rsidRDefault="00514289" w:rsidP="008C3299">
      <w:pPr>
        <w:pStyle w:val="Heading1"/>
        <w:numPr>
          <w:ilvl w:val="0"/>
          <w:numId w:val="65"/>
        </w:numPr>
      </w:pPr>
      <w:bookmarkStart w:id="220" w:name="_Toc516235280"/>
      <w:bookmarkStart w:id="221" w:name="_Toc516235383"/>
      <w:bookmarkStart w:id="222" w:name="_Toc217043808"/>
      <w:r>
        <w:t>REferences</w:t>
      </w:r>
      <w:bookmarkEnd w:id="220"/>
      <w:bookmarkEnd w:id="221"/>
      <w:bookmarkEnd w:id="222"/>
    </w:p>
    <w:p w14:paraId="117DD87A" w14:textId="6E7C47E2" w:rsidR="002059FC" w:rsidRDefault="00DB12C5" w:rsidP="002059FC">
      <w:pPr>
        <w:spacing w:line="240" w:lineRule="auto"/>
      </w:pPr>
      <w:r>
        <w:t xml:space="preserve">UKHSA </w:t>
      </w:r>
      <w:r w:rsidR="00563B4E">
        <w:t xml:space="preserve">Investigation of Specimens other than Blood for Parasites </w:t>
      </w:r>
      <w:r w:rsidR="00F91BE2">
        <w:t xml:space="preserve">UK Standards for Microbiology Investigations </w:t>
      </w:r>
      <w:r w:rsidR="00563B4E">
        <w:t>B31</w:t>
      </w:r>
      <w:r w:rsidR="00F91BE2">
        <w:t xml:space="preserve"> Issue </w:t>
      </w:r>
      <w:r>
        <w:t>5.2</w:t>
      </w:r>
    </w:p>
    <w:p w14:paraId="23E689D4" w14:textId="30DE9AB2" w:rsidR="00514289" w:rsidRDefault="00F83C6F" w:rsidP="00A206A9">
      <w:pPr>
        <w:spacing w:after="120" w:line="240" w:lineRule="auto"/>
      </w:pPr>
      <w:hyperlink r:id="rId70" w:history="1">
        <w:r w:rsidR="00DB12C5">
          <w:rPr>
            <w:rStyle w:val="Hyperlink"/>
          </w:rPr>
          <w:t>B 31 - Investigation of specimens other than blood for parasites</w:t>
        </w:r>
      </w:hyperlink>
      <w:r w:rsidR="00501390">
        <w:t xml:space="preserve"> </w:t>
      </w:r>
    </w:p>
    <w:p w14:paraId="5E4244C2" w14:textId="77777777" w:rsidR="003D06FE" w:rsidRDefault="003D06FE" w:rsidP="00A206A9">
      <w:pPr>
        <w:spacing w:after="120" w:line="240" w:lineRule="auto"/>
      </w:pPr>
    </w:p>
    <w:p w14:paraId="2F54AFE7" w14:textId="6F35686F" w:rsidR="002059FC" w:rsidRDefault="00AE138B" w:rsidP="002059FC">
      <w:pPr>
        <w:spacing w:line="240" w:lineRule="auto"/>
      </w:pPr>
      <w:r>
        <w:t xml:space="preserve">UKHSA </w:t>
      </w:r>
      <w:r w:rsidR="003D06FE">
        <w:t>Investigation of Cerebrospinal Fluid, UK Standards for Microbiology Investigations B27 Issue 6.1</w:t>
      </w:r>
    </w:p>
    <w:p w14:paraId="5EECFA32" w14:textId="77777777" w:rsidR="00F91BE2" w:rsidRDefault="00F83C6F" w:rsidP="00A206A9">
      <w:pPr>
        <w:spacing w:after="120" w:line="240" w:lineRule="auto"/>
      </w:pPr>
      <w:hyperlink r:id="rId71" w:history="1">
        <w:r w:rsidR="002059FC">
          <w:rPr>
            <w:rStyle w:val="Hyperlink"/>
          </w:rPr>
          <w:t>B 27 - Investigation of Cerebrospinal Fluid (rcpath.org)</w:t>
        </w:r>
      </w:hyperlink>
      <w:r w:rsidR="003D06FE">
        <w:t xml:space="preserve"> </w:t>
      </w:r>
    </w:p>
    <w:p w14:paraId="444742BB" w14:textId="77777777" w:rsidR="00864BB5" w:rsidRDefault="00864BB5" w:rsidP="00A206A9">
      <w:pPr>
        <w:spacing w:after="120" w:line="240" w:lineRule="auto"/>
      </w:pPr>
    </w:p>
    <w:p w14:paraId="7CD7CF5B" w14:textId="2621DC82" w:rsidR="002059FC" w:rsidRDefault="00AE138B" w:rsidP="002059FC">
      <w:pPr>
        <w:spacing w:line="240" w:lineRule="auto"/>
      </w:pPr>
      <w:r>
        <w:t xml:space="preserve">UKHSA </w:t>
      </w:r>
      <w:r w:rsidR="0093462A" w:rsidRPr="0093462A">
        <w:t xml:space="preserve">Investigation of </w:t>
      </w:r>
      <w:r w:rsidR="0093462A">
        <w:t>pus and exudates</w:t>
      </w:r>
      <w:r w:rsidR="0093462A" w:rsidRPr="0093462A">
        <w:t>, UK Standards for Microbiology Investigations B</w:t>
      </w:r>
      <w:r w:rsidR="0093462A">
        <w:t>14</w:t>
      </w:r>
      <w:r w:rsidR="0093462A" w:rsidRPr="0093462A">
        <w:t xml:space="preserve"> Issue </w:t>
      </w:r>
      <w:r>
        <w:t>6.3</w:t>
      </w:r>
    </w:p>
    <w:p w14:paraId="7E3AC493" w14:textId="7C1524E4" w:rsidR="0093462A" w:rsidRDefault="00F83C6F" w:rsidP="00A206A9">
      <w:pPr>
        <w:spacing w:after="120" w:line="240" w:lineRule="auto"/>
      </w:pPr>
      <w:hyperlink r:id="rId72" w:history="1">
        <w:r w:rsidR="00AE138B">
          <w:rPr>
            <w:rStyle w:val="Hyperlink"/>
          </w:rPr>
          <w:t>B 14 - Investigation of pus and exudates</w:t>
        </w:r>
      </w:hyperlink>
      <w:r w:rsidR="0093462A" w:rsidRPr="0093462A">
        <w:t xml:space="preserve"> </w:t>
      </w:r>
    </w:p>
    <w:p w14:paraId="2F94389C" w14:textId="77777777" w:rsidR="003D06FE" w:rsidRDefault="003D06FE" w:rsidP="00A206A9">
      <w:pPr>
        <w:spacing w:after="120" w:line="240" w:lineRule="auto"/>
      </w:pPr>
    </w:p>
    <w:p w14:paraId="644C803A" w14:textId="5DCCC59D" w:rsidR="002059FC" w:rsidRDefault="00AE138B" w:rsidP="002059FC">
      <w:pPr>
        <w:spacing w:line="240" w:lineRule="auto"/>
      </w:pPr>
      <w:r>
        <w:t xml:space="preserve">UKHSA </w:t>
      </w:r>
      <w:r w:rsidR="003D06FE">
        <w:t>Investigation</w:t>
      </w:r>
      <w:r w:rsidR="003D06FE" w:rsidRPr="003D06FE">
        <w:t xml:space="preserve"> of </w:t>
      </w:r>
      <w:r w:rsidR="003D06FE">
        <w:t xml:space="preserve">urine, </w:t>
      </w:r>
      <w:r w:rsidR="003D06FE" w:rsidRPr="003D06FE">
        <w:t>UK Standards for Microbiology Investigations B</w:t>
      </w:r>
      <w:r w:rsidR="003D06FE">
        <w:t xml:space="preserve">41 </w:t>
      </w:r>
      <w:r w:rsidR="003D06FE" w:rsidRPr="003D06FE">
        <w:t xml:space="preserve">Issue </w:t>
      </w:r>
      <w:r w:rsidR="003D06FE">
        <w:t>8.</w:t>
      </w:r>
      <w:r w:rsidR="00864BB5">
        <w:t>7</w:t>
      </w:r>
    </w:p>
    <w:p w14:paraId="65E01CD1" w14:textId="77777777" w:rsidR="003D06FE" w:rsidRDefault="00F83C6F" w:rsidP="00A206A9">
      <w:pPr>
        <w:spacing w:after="120" w:line="240" w:lineRule="auto"/>
      </w:pPr>
      <w:hyperlink r:id="rId73" w:history="1">
        <w:r w:rsidR="002059FC">
          <w:rPr>
            <w:rStyle w:val="Hyperlink"/>
          </w:rPr>
          <w:t>B 41 - Investigation of urine (rcpath.org)</w:t>
        </w:r>
      </w:hyperlink>
      <w:r w:rsidR="00864BB5">
        <w:t xml:space="preserve"> </w:t>
      </w:r>
    </w:p>
    <w:p w14:paraId="61BE5F68" w14:textId="77777777" w:rsidR="00E60AA3" w:rsidRDefault="00E60AA3" w:rsidP="00A206A9">
      <w:pPr>
        <w:spacing w:after="120" w:line="240" w:lineRule="auto"/>
      </w:pPr>
    </w:p>
    <w:p w14:paraId="5F5EFEAF" w14:textId="184FB76B" w:rsidR="002059FC" w:rsidRDefault="00AE138B" w:rsidP="002059FC">
      <w:pPr>
        <w:spacing w:line="240" w:lineRule="auto"/>
      </w:pPr>
      <w:r>
        <w:t xml:space="preserve">UKHSA </w:t>
      </w:r>
      <w:r w:rsidR="00946F5D">
        <w:t xml:space="preserve">National user manual template </w:t>
      </w:r>
      <w:r w:rsidR="00F91BE2">
        <w:t xml:space="preserve">UK Standards for Microbiology Investigations </w:t>
      </w:r>
      <w:r w:rsidR="00946F5D">
        <w:t xml:space="preserve">U1 </w:t>
      </w:r>
      <w:r w:rsidR="00F91BE2">
        <w:t>issue</w:t>
      </w:r>
      <w:r w:rsidR="00AC1B03">
        <w:t xml:space="preserve"> 1</w:t>
      </w:r>
    </w:p>
    <w:p w14:paraId="5A5D5A9C" w14:textId="77777777" w:rsidR="00946F5D" w:rsidRPr="00B030F3" w:rsidRDefault="00F83C6F" w:rsidP="00A206A9">
      <w:pPr>
        <w:spacing w:after="120" w:line="240" w:lineRule="auto"/>
        <w:rPr>
          <w:color w:val="0000FF"/>
          <w:u w:val="single"/>
        </w:rPr>
      </w:pPr>
      <w:hyperlink r:id="rId74" w:history="1">
        <w:r w:rsidR="002059FC">
          <w:rPr>
            <w:rStyle w:val="Hyperlink"/>
          </w:rPr>
          <w:t>U 1 - National user manual template (rcpath.org)</w:t>
        </w:r>
      </w:hyperlink>
      <w:r w:rsidR="00F91BE2">
        <w:t xml:space="preserve"> </w:t>
      </w:r>
    </w:p>
    <w:p w14:paraId="4A6A071C" w14:textId="77777777" w:rsidR="00E60AA3" w:rsidRDefault="00E60AA3" w:rsidP="00864BB5">
      <w:pPr>
        <w:spacing w:after="120" w:line="240" w:lineRule="auto"/>
      </w:pPr>
    </w:p>
    <w:p w14:paraId="609FA159" w14:textId="77777777" w:rsidR="00A712D9" w:rsidRDefault="007F074A" w:rsidP="00A712D9">
      <w:pPr>
        <w:spacing w:line="240" w:lineRule="auto"/>
      </w:pPr>
      <w:r>
        <w:t xml:space="preserve">Gloucestershire Hospitals NHS Foundation Trust </w:t>
      </w:r>
      <w:proofErr w:type="spellStart"/>
      <w:r>
        <w:t>Pernasa</w:t>
      </w:r>
      <w:r w:rsidR="003A6862">
        <w:t>l</w:t>
      </w:r>
      <w:proofErr w:type="spellEnd"/>
      <w:r>
        <w:t xml:space="preserve"> swab for whooping cough (Pertussis)</w:t>
      </w:r>
    </w:p>
    <w:p w14:paraId="66FDCDEA" w14:textId="77777777" w:rsidR="00A712D9" w:rsidRDefault="00F83C6F" w:rsidP="00864BB5">
      <w:pPr>
        <w:spacing w:after="120" w:line="240" w:lineRule="auto"/>
      </w:pPr>
      <w:hyperlink r:id="rId75" w:history="1">
        <w:proofErr w:type="spellStart"/>
        <w:r w:rsidR="00A712D9">
          <w:rPr>
            <w:rStyle w:val="Hyperlink"/>
          </w:rPr>
          <w:t>Pernasal</w:t>
        </w:r>
        <w:proofErr w:type="spellEnd"/>
        <w:r w:rsidR="00A712D9">
          <w:rPr>
            <w:rStyle w:val="Hyperlink"/>
          </w:rPr>
          <w:t xml:space="preserve"> swab for whooping cough ( Bordetella Pertussis ) (gloshospitals.nhs.uk)</w:t>
        </w:r>
      </w:hyperlink>
    </w:p>
    <w:p w14:paraId="31D16A24" w14:textId="77777777" w:rsidR="006972A0" w:rsidRDefault="006972A0" w:rsidP="00A206A9">
      <w:pPr>
        <w:spacing w:after="120" w:line="240" w:lineRule="auto"/>
      </w:pPr>
    </w:p>
    <w:p w14:paraId="49E1C2A4" w14:textId="77777777" w:rsidR="00B84E64" w:rsidRDefault="007F074A" w:rsidP="00A206A9">
      <w:pPr>
        <w:spacing w:after="120" w:line="240" w:lineRule="auto"/>
      </w:pPr>
      <w:r>
        <w:t xml:space="preserve">Howard, M (2010) </w:t>
      </w:r>
      <w:r w:rsidRPr="007F074A">
        <w:rPr>
          <w:i/>
        </w:rPr>
        <w:t>Medical Microbiology</w:t>
      </w:r>
      <w:r>
        <w:t xml:space="preserve">, Oxford University Press pages 9-10 </w:t>
      </w:r>
    </w:p>
    <w:p w14:paraId="74F4E611" w14:textId="77777777" w:rsidR="00864BB5" w:rsidRPr="00B84E64" w:rsidRDefault="00864BB5" w:rsidP="00A206A9">
      <w:pPr>
        <w:spacing w:after="120" w:line="240" w:lineRule="auto"/>
      </w:pPr>
    </w:p>
    <w:p w14:paraId="722B07DE" w14:textId="7A6EBED0" w:rsidR="002059FC" w:rsidRDefault="009108F1" w:rsidP="00501390">
      <w:r>
        <w:t xml:space="preserve">UKHSA </w:t>
      </w:r>
      <w:r w:rsidR="00B530EF">
        <w:t>Gast</w:t>
      </w:r>
      <w:r w:rsidR="001D4DA1">
        <w:t>r</w:t>
      </w:r>
      <w:r w:rsidR="00B530EF">
        <w:t>oenteritis,</w:t>
      </w:r>
      <w:r w:rsidR="00501390">
        <w:t xml:space="preserve"> UK Standards for Microbiology Investigations </w:t>
      </w:r>
      <w:r w:rsidR="00B530EF">
        <w:t>S7</w:t>
      </w:r>
      <w:r w:rsidR="00501390">
        <w:t xml:space="preserve">, Issue </w:t>
      </w:r>
      <w:r>
        <w:t>2.2</w:t>
      </w:r>
    </w:p>
    <w:p w14:paraId="77D9CCDA" w14:textId="059B3C69" w:rsidR="00501390" w:rsidRDefault="00F83C6F" w:rsidP="00501390">
      <w:hyperlink r:id="rId76" w:history="1">
        <w:r w:rsidR="009108F1">
          <w:rPr>
            <w:rStyle w:val="Hyperlink"/>
          </w:rPr>
          <w:t>S 7 - Gastroenteritis</w:t>
        </w:r>
      </w:hyperlink>
      <w:r w:rsidR="00501390">
        <w:t xml:space="preserve"> </w:t>
      </w:r>
    </w:p>
    <w:p w14:paraId="7994B51D" w14:textId="77777777" w:rsidR="000D7711" w:rsidRDefault="000D7711" w:rsidP="00501390"/>
    <w:p w14:paraId="58F5055B" w14:textId="77777777" w:rsidR="00B530EF" w:rsidRDefault="00D94B49" w:rsidP="00501390">
      <w:r>
        <w:t>London School of Hygiene and Tropical Medicine (LSHTM), (</w:t>
      </w:r>
      <w:r w:rsidR="00BF0C56">
        <w:t xml:space="preserve">March </w:t>
      </w:r>
      <w:r>
        <w:t>202</w:t>
      </w:r>
      <w:r w:rsidR="00BF0C56">
        <w:t>2</w:t>
      </w:r>
      <w:r>
        <w:t xml:space="preserve">), Accessible Version of Diagnostic Laboratory Parasitology Laboratory User Handbook </w:t>
      </w:r>
      <w:r w:rsidR="00BF0C56">
        <w:t xml:space="preserve">March </w:t>
      </w:r>
      <w:r>
        <w:t>202</w:t>
      </w:r>
      <w:r w:rsidR="00BF0C56">
        <w:t>2</w:t>
      </w:r>
      <w:r>
        <w:t xml:space="preserve">, </w:t>
      </w:r>
    </w:p>
    <w:p w14:paraId="4ADB5C95" w14:textId="77777777" w:rsidR="00BF0C56" w:rsidRDefault="00F83C6F" w:rsidP="00501390">
      <w:hyperlink r:id="rId77" w:history="1">
        <w:r w:rsidR="00BF0C56">
          <w:rPr>
            <w:rStyle w:val="Hyperlink"/>
          </w:rPr>
          <w:t>DPL Handbook (lshtm.ac.uk)</w:t>
        </w:r>
      </w:hyperlink>
    </w:p>
    <w:p w14:paraId="5C7BA8E1" w14:textId="77777777" w:rsidR="006A498E" w:rsidRDefault="006A498E" w:rsidP="00501390"/>
    <w:p w14:paraId="0F0A9708" w14:textId="77777777" w:rsidR="006A498E" w:rsidRDefault="00565284" w:rsidP="00501390">
      <w:r>
        <w:t>Health &amp; Care Professions Council (HCPC), Consent and confidentiality, 24/03/2021</w:t>
      </w:r>
    </w:p>
    <w:p w14:paraId="2450D8D6" w14:textId="77777777" w:rsidR="000A3A3C" w:rsidRDefault="00F83C6F" w:rsidP="00501390">
      <w:hyperlink r:id="rId78" w:history="1">
        <w:r w:rsidR="000A3A3C">
          <w:rPr>
            <w:rStyle w:val="Hyperlink"/>
          </w:rPr>
          <w:t>Consent and confidentiality | (hcpc-uk.org)</w:t>
        </w:r>
      </w:hyperlink>
    </w:p>
    <w:p w14:paraId="4C9B55CB" w14:textId="77777777" w:rsidR="00790AB9" w:rsidRDefault="00790AB9" w:rsidP="00790AB9">
      <w:pPr>
        <w:spacing w:line="240" w:lineRule="auto"/>
      </w:pPr>
    </w:p>
    <w:p w14:paraId="7E373498" w14:textId="77777777" w:rsidR="00215F41" w:rsidRDefault="00215F41" w:rsidP="00790AB9">
      <w:pPr>
        <w:spacing w:line="240" w:lineRule="auto"/>
      </w:pPr>
      <w:r>
        <w:t>UKHSA Investigation of throat related specimens, UK Standards for Microbiology Investigations B9 Issue 9.1</w:t>
      </w:r>
    </w:p>
    <w:p w14:paraId="26E9A1FB" w14:textId="77777777" w:rsidR="00215F41" w:rsidRDefault="00F83C6F" w:rsidP="00790AB9">
      <w:pPr>
        <w:spacing w:line="240" w:lineRule="auto"/>
      </w:pPr>
      <w:hyperlink r:id="rId79" w:history="1">
        <w:r w:rsidR="00215F41">
          <w:rPr>
            <w:rStyle w:val="Hyperlink"/>
          </w:rPr>
          <w:t>B 9 - Investigation of Throat Related Specimens</w:t>
        </w:r>
      </w:hyperlink>
    </w:p>
    <w:p w14:paraId="6BF7F046" w14:textId="77777777" w:rsidR="00215F41" w:rsidRDefault="00215F41" w:rsidP="00790AB9">
      <w:pPr>
        <w:spacing w:line="240" w:lineRule="auto"/>
      </w:pPr>
    </w:p>
    <w:p w14:paraId="21C9A252" w14:textId="77777777" w:rsidR="00B0106E" w:rsidRDefault="006A311E" w:rsidP="00790AB9">
      <w:pPr>
        <w:spacing w:line="240" w:lineRule="auto"/>
      </w:pPr>
      <w:r>
        <w:t>UKHSA Investigation of swabs from skin and superficial soft tissue infections, UK Standards for Microbiology Investigations B11 Issue 6.6</w:t>
      </w:r>
    </w:p>
    <w:p w14:paraId="4F64E50D" w14:textId="77777777" w:rsidR="006A311E" w:rsidRDefault="00F83C6F" w:rsidP="00790AB9">
      <w:pPr>
        <w:spacing w:line="240" w:lineRule="auto"/>
      </w:pPr>
      <w:hyperlink r:id="rId80" w:history="1">
        <w:r w:rsidR="006A311E">
          <w:rPr>
            <w:rStyle w:val="Hyperlink"/>
          </w:rPr>
          <w:t>B 11 - Investigation of swabs from skin and superficial soft tissue infections</w:t>
        </w:r>
      </w:hyperlink>
    </w:p>
    <w:p w14:paraId="6CB40594" w14:textId="77777777" w:rsidR="00B0106E" w:rsidRDefault="00B0106E" w:rsidP="00790AB9">
      <w:pPr>
        <w:spacing w:line="240" w:lineRule="auto"/>
      </w:pPr>
    </w:p>
    <w:p w14:paraId="5146E125" w14:textId="70B9F01B" w:rsidR="00527984" w:rsidRDefault="002F1306" w:rsidP="00790AB9">
      <w:pPr>
        <w:spacing w:line="240" w:lineRule="auto"/>
      </w:pPr>
      <w:r>
        <w:t xml:space="preserve">UKHSA </w:t>
      </w:r>
      <w:r w:rsidR="00527984">
        <w:t>Investigation of tissues and biopsies from deep-seated sites and organs</w:t>
      </w:r>
      <w:r w:rsidR="005D3C37">
        <w:t xml:space="preserve">, UK Standards for Microbiology Investigations B17 Issue </w:t>
      </w:r>
      <w:r>
        <w:t>6.4</w:t>
      </w:r>
    </w:p>
    <w:p w14:paraId="27383550" w14:textId="283D3B1D" w:rsidR="00527984" w:rsidRDefault="00F83C6F" w:rsidP="00790AB9">
      <w:pPr>
        <w:spacing w:line="240" w:lineRule="auto"/>
      </w:pPr>
      <w:hyperlink r:id="rId81" w:history="1">
        <w:r w:rsidR="002F1306">
          <w:rPr>
            <w:rStyle w:val="Hyperlink"/>
          </w:rPr>
          <w:t>B 17 - Investigation of tissues and biopsies from deep-seated sites and organs</w:t>
        </w:r>
      </w:hyperlink>
    </w:p>
    <w:p w14:paraId="326214FB" w14:textId="77777777" w:rsidR="00527984" w:rsidRDefault="00527984" w:rsidP="00790AB9">
      <w:pPr>
        <w:spacing w:line="240" w:lineRule="auto"/>
      </w:pPr>
    </w:p>
    <w:p w14:paraId="77CBAFA1" w14:textId="4D29CB69" w:rsidR="00012E34" w:rsidRDefault="0095441D" w:rsidP="00A4069A">
      <w:pPr>
        <w:spacing w:line="240" w:lineRule="auto"/>
      </w:pPr>
      <w:r>
        <w:t xml:space="preserve">UKHSA </w:t>
      </w:r>
      <w:r w:rsidR="00012E34">
        <w:t xml:space="preserve">Investigation of Fluids from Normally Sterile Sites, UK Standards for Microbiology Investigations B26 Issue </w:t>
      </w:r>
      <w:r>
        <w:t>6.3</w:t>
      </w:r>
    </w:p>
    <w:p w14:paraId="5C1DBA82" w14:textId="576D671D" w:rsidR="00C050C2" w:rsidRDefault="00F83C6F" w:rsidP="00A4069A">
      <w:pPr>
        <w:spacing w:line="240" w:lineRule="auto"/>
        <w:rPr>
          <w:rStyle w:val="Hyperlink"/>
        </w:rPr>
      </w:pPr>
      <w:hyperlink r:id="rId82" w:history="1">
        <w:r w:rsidR="0095441D">
          <w:rPr>
            <w:rStyle w:val="Hyperlink"/>
          </w:rPr>
          <w:t>B 26 - Investigation of Fluids from Normally Sterile Sites</w:t>
        </w:r>
      </w:hyperlink>
    </w:p>
    <w:p w14:paraId="7B88F35A" w14:textId="77777777" w:rsidR="00C050C2" w:rsidRDefault="00C050C2" w:rsidP="00A4069A">
      <w:pPr>
        <w:spacing w:line="240" w:lineRule="auto"/>
      </w:pPr>
    </w:p>
    <w:p w14:paraId="4FECB3A3" w14:textId="77777777" w:rsidR="006A311E" w:rsidRDefault="006A311E" w:rsidP="00A4069A">
      <w:pPr>
        <w:spacing w:line="240" w:lineRule="auto"/>
      </w:pPr>
      <w:r>
        <w:t>UKHSA Investigation of specimens for screening for MRSA, UK Standards for Microbiology Investigations B29 Issue 7.1</w:t>
      </w:r>
    </w:p>
    <w:p w14:paraId="46B45C71" w14:textId="77777777" w:rsidR="006A311E" w:rsidRDefault="00F83C6F" w:rsidP="00A4069A">
      <w:pPr>
        <w:spacing w:line="240" w:lineRule="auto"/>
      </w:pPr>
      <w:hyperlink r:id="rId83" w:history="1">
        <w:r w:rsidR="006A311E">
          <w:rPr>
            <w:rStyle w:val="Hyperlink"/>
          </w:rPr>
          <w:t>B 29 - Investigation of specimens for screening for MRSA</w:t>
        </w:r>
      </w:hyperlink>
    </w:p>
    <w:p w14:paraId="104B27EE" w14:textId="77777777" w:rsidR="006A311E" w:rsidRDefault="006A311E" w:rsidP="00A4069A">
      <w:pPr>
        <w:spacing w:line="240" w:lineRule="auto"/>
      </w:pPr>
    </w:p>
    <w:p w14:paraId="2E4796E0" w14:textId="77777777" w:rsidR="00215F41" w:rsidRDefault="00215F41" w:rsidP="00A4069A">
      <w:pPr>
        <w:spacing w:line="240" w:lineRule="auto"/>
      </w:pPr>
      <w:r>
        <w:t>UKHSA Investigation of dermatological specimens for superficial mycoses, UK Standards for Microbiology Investigations B39 Issue 3.2</w:t>
      </w:r>
    </w:p>
    <w:p w14:paraId="0B73D8CF" w14:textId="77777777" w:rsidR="00215F41" w:rsidRDefault="00F83C6F" w:rsidP="00A4069A">
      <w:pPr>
        <w:spacing w:line="240" w:lineRule="auto"/>
      </w:pPr>
      <w:hyperlink r:id="rId84" w:history="1">
        <w:r w:rsidR="00215F41">
          <w:rPr>
            <w:rStyle w:val="Hyperlink"/>
          </w:rPr>
          <w:t>B 39 - Investigation of Dermatological Specimens for Superficial Mycoses</w:t>
        </w:r>
      </w:hyperlink>
    </w:p>
    <w:p w14:paraId="765130F9" w14:textId="77777777" w:rsidR="00215F41" w:rsidRDefault="00215F41" w:rsidP="00A4069A">
      <w:pPr>
        <w:spacing w:line="240" w:lineRule="auto"/>
      </w:pPr>
    </w:p>
    <w:p w14:paraId="23D0AE01" w14:textId="77777777" w:rsidR="00215F41" w:rsidRDefault="00215F41" w:rsidP="00A4069A">
      <w:pPr>
        <w:spacing w:line="240" w:lineRule="auto"/>
      </w:pPr>
      <w:r>
        <w:t>UKHSA Investigation of bronchoalveolar lavage, sputum and associated specimens, UK Standards for Microbiology Investigations B57 Issue 3.5</w:t>
      </w:r>
    </w:p>
    <w:p w14:paraId="17B0256C" w14:textId="77777777" w:rsidR="00215F41" w:rsidRDefault="00F83C6F" w:rsidP="00A4069A">
      <w:pPr>
        <w:spacing w:line="240" w:lineRule="auto"/>
      </w:pPr>
      <w:hyperlink r:id="rId85" w:history="1">
        <w:r w:rsidR="00215F41">
          <w:rPr>
            <w:rStyle w:val="Hyperlink"/>
          </w:rPr>
          <w:t>B 57 - Investigation of bronchoalveolar lavage, sputum and associated specimens</w:t>
        </w:r>
      </w:hyperlink>
    </w:p>
    <w:p w14:paraId="5B985788" w14:textId="77777777" w:rsidR="00215F41" w:rsidRDefault="00215F41" w:rsidP="00A4069A">
      <w:pPr>
        <w:spacing w:line="240" w:lineRule="auto"/>
      </w:pPr>
    </w:p>
    <w:p w14:paraId="7E62D831" w14:textId="77777777" w:rsidR="006A311E" w:rsidRDefault="006A311E" w:rsidP="00A4069A">
      <w:pPr>
        <w:spacing w:line="240" w:lineRule="auto"/>
      </w:pPr>
      <w:r>
        <w:t>UKHSA Infectious syndromes affecting the genitourinary tract and reproductive organs, UK Standards for Microbiology Investigations S06 Issue 2</w:t>
      </w:r>
    </w:p>
    <w:p w14:paraId="310CBD33" w14:textId="77777777" w:rsidR="006A311E" w:rsidRDefault="00F83C6F" w:rsidP="00A4069A">
      <w:pPr>
        <w:spacing w:line="240" w:lineRule="auto"/>
      </w:pPr>
      <w:hyperlink r:id="rId86" w:history="1">
        <w:r w:rsidR="006A311E">
          <w:rPr>
            <w:rStyle w:val="Hyperlink"/>
          </w:rPr>
          <w:t>S 06 - Infectious syndromes affecting the genitourinary tract and reproductive organs</w:t>
        </w:r>
      </w:hyperlink>
    </w:p>
    <w:p w14:paraId="50C3087F" w14:textId="77777777" w:rsidR="006A311E" w:rsidRDefault="006A311E" w:rsidP="00A4069A">
      <w:pPr>
        <w:spacing w:line="240" w:lineRule="auto"/>
      </w:pPr>
    </w:p>
    <w:p w14:paraId="6529C81A" w14:textId="77777777" w:rsidR="00215F41" w:rsidRDefault="00215F41" w:rsidP="00A4069A">
      <w:pPr>
        <w:spacing w:line="240" w:lineRule="auto"/>
      </w:pPr>
      <w:r>
        <w:t>UKHSA Red or painful eye, UK Standards for Microbiology Investigations S11 Issue 1.1</w:t>
      </w:r>
    </w:p>
    <w:p w14:paraId="0EEE70BB" w14:textId="77777777" w:rsidR="00215F41" w:rsidRDefault="00F83C6F" w:rsidP="00A4069A">
      <w:pPr>
        <w:spacing w:line="240" w:lineRule="auto"/>
      </w:pPr>
      <w:hyperlink r:id="rId87" w:history="1">
        <w:r w:rsidR="00215F41">
          <w:rPr>
            <w:rStyle w:val="Hyperlink"/>
          </w:rPr>
          <w:t>S 11 - Red or painful eye</w:t>
        </w:r>
      </w:hyperlink>
    </w:p>
    <w:p w14:paraId="6C675CE5" w14:textId="77777777" w:rsidR="00215F41" w:rsidRDefault="00215F41" w:rsidP="00A4069A">
      <w:pPr>
        <w:spacing w:line="240" w:lineRule="auto"/>
      </w:pPr>
    </w:p>
    <w:p w14:paraId="5463A86A" w14:textId="77777777" w:rsidR="00215F41" w:rsidRDefault="00C050C2" w:rsidP="00A4069A">
      <w:pPr>
        <w:spacing w:line="240" w:lineRule="auto"/>
      </w:pPr>
      <w:r>
        <w:t>UKHSA Sepsis and systemic or disseminated infections, UK Standards for Microbiology Investigations</w:t>
      </w:r>
      <w:r w:rsidR="00215F41">
        <w:t xml:space="preserve"> S12 Issue 1.1</w:t>
      </w:r>
    </w:p>
    <w:p w14:paraId="0E40C1A7" w14:textId="77777777" w:rsidR="00215F41" w:rsidRDefault="00F83C6F" w:rsidP="00A4069A">
      <w:pPr>
        <w:spacing w:line="240" w:lineRule="auto"/>
      </w:pPr>
      <w:hyperlink r:id="rId88" w:history="1">
        <w:r w:rsidR="00215F41">
          <w:rPr>
            <w:rStyle w:val="Hyperlink"/>
          </w:rPr>
          <w:t>S 12 - Sepsis and systemic or disseminated infections</w:t>
        </w:r>
      </w:hyperlink>
    </w:p>
    <w:p w14:paraId="6551E0A8" w14:textId="77777777" w:rsidR="00215F41" w:rsidRDefault="00215F41" w:rsidP="00A4069A">
      <w:pPr>
        <w:spacing w:line="240" w:lineRule="auto"/>
      </w:pPr>
    </w:p>
    <w:p w14:paraId="112487B1" w14:textId="77777777" w:rsidR="00215F41" w:rsidRDefault="00215F41" w:rsidP="00A4069A">
      <w:pPr>
        <w:spacing w:line="240" w:lineRule="auto"/>
      </w:pPr>
      <w:r>
        <w:t>UKHSA Screening for hepatitis C infection, UK Standards for Microbiology Investigations V5 Issue 7</w:t>
      </w:r>
    </w:p>
    <w:p w14:paraId="16C1B592" w14:textId="77777777" w:rsidR="00D20298" w:rsidRDefault="00F83C6F" w:rsidP="00A4069A">
      <w:pPr>
        <w:spacing w:line="240" w:lineRule="auto"/>
      </w:pPr>
      <w:hyperlink r:id="rId89" w:history="1">
        <w:r w:rsidR="00215F41">
          <w:rPr>
            <w:rStyle w:val="Hyperlink"/>
          </w:rPr>
          <w:t>V 5 - Screening for hepatitis C infection</w:t>
        </w:r>
      </w:hyperlink>
    </w:p>
    <w:p w14:paraId="0488B8D1" w14:textId="2F690ED4" w:rsidR="00D20298" w:rsidRDefault="00D20298" w:rsidP="00A4069A">
      <w:pPr>
        <w:spacing w:line="240" w:lineRule="auto"/>
      </w:pPr>
    </w:p>
    <w:p w14:paraId="6C6A9801" w14:textId="54EBD6D2" w:rsidR="00D20298" w:rsidRDefault="00D20298" w:rsidP="00A4069A">
      <w:pPr>
        <w:spacing w:line="240" w:lineRule="auto"/>
      </w:pPr>
      <w:proofErr w:type="spellStart"/>
      <w:r>
        <w:t>RCPath</w:t>
      </w:r>
      <w:proofErr w:type="spellEnd"/>
      <w:r>
        <w:t xml:space="preserve"> The retention and </w:t>
      </w:r>
      <w:r w:rsidR="009A59EC">
        <w:t>storage of pathological records and specimens, October 2025</w:t>
      </w:r>
    </w:p>
    <w:p w14:paraId="1910EDF8" w14:textId="77777777" w:rsidR="00FF12C3" w:rsidRDefault="00F83C6F" w:rsidP="00A4069A">
      <w:pPr>
        <w:spacing w:line="240" w:lineRule="auto"/>
        <w:rPr>
          <w:rStyle w:val="Hyperlink"/>
        </w:rPr>
      </w:pPr>
      <w:hyperlink r:id="rId90" w:history="1">
        <w:r w:rsidR="00D20298">
          <w:rPr>
            <w:rStyle w:val="Hyperlink"/>
          </w:rPr>
          <w:t>G031 The retention and storage of pathological records and specimens</w:t>
        </w:r>
      </w:hyperlink>
    </w:p>
    <w:p w14:paraId="65A6F5CF" w14:textId="77777777" w:rsidR="00FF12C3" w:rsidRDefault="00FF12C3" w:rsidP="00A4069A">
      <w:pPr>
        <w:spacing w:line="240" w:lineRule="auto"/>
      </w:pPr>
    </w:p>
    <w:p w14:paraId="0F81B4BA" w14:textId="77777777" w:rsidR="00FF12C3" w:rsidRDefault="00FF12C3" w:rsidP="00A4069A">
      <w:pPr>
        <w:spacing w:line="240" w:lineRule="auto"/>
      </w:pPr>
      <w:r>
        <w:t>Bristol Stool Chart, NHS England, accessed December 2025</w:t>
      </w:r>
    </w:p>
    <w:p w14:paraId="4176520A" w14:textId="7C66F0E9" w:rsidR="006A498E" w:rsidRDefault="00F83C6F" w:rsidP="00A4069A">
      <w:pPr>
        <w:spacing w:line="240" w:lineRule="auto"/>
      </w:pPr>
      <w:hyperlink r:id="rId91" w:history="1">
        <w:r w:rsidR="00FF12C3">
          <w:rPr>
            <w:rStyle w:val="Hyperlink"/>
          </w:rPr>
          <w:t>Bristol Stool Chart</w:t>
        </w:r>
      </w:hyperlink>
      <w:r w:rsidR="00790AB9">
        <w:br w:type="page"/>
      </w:r>
    </w:p>
    <w:p w14:paraId="73362112" w14:textId="77777777" w:rsidR="00091568" w:rsidRPr="00091568" w:rsidRDefault="00501390" w:rsidP="008C3299">
      <w:pPr>
        <w:pStyle w:val="Heading1"/>
        <w:numPr>
          <w:ilvl w:val="0"/>
          <w:numId w:val="65"/>
        </w:numPr>
      </w:pPr>
      <w:r>
        <w:t xml:space="preserve"> </w:t>
      </w:r>
      <w:bookmarkStart w:id="223" w:name="_Toc516235281"/>
      <w:bookmarkStart w:id="224" w:name="_Toc516235384"/>
      <w:bookmarkStart w:id="225" w:name="_Toc217043809"/>
      <w:r w:rsidR="00F3513A">
        <w:t>appendices</w:t>
      </w:r>
      <w:bookmarkEnd w:id="223"/>
      <w:bookmarkEnd w:id="224"/>
      <w:bookmarkEnd w:id="225"/>
    </w:p>
    <w:p w14:paraId="7E9FAEC4" w14:textId="77777777" w:rsidR="00295E02" w:rsidRPr="001A7AF6" w:rsidRDefault="00295E02" w:rsidP="00C029F8">
      <w:pPr>
        <w:pStyle w:val="Heading2"/>
        <w:numPr>
          <w:ilvl w:val="1"/>
          <w:numId w:val="65"/>
        </w:numPr>
      </w:pPr>
      <w:bookmarkStart w:id="226" w:name="_Toc516235284"/>
      <w:bookmarkStart w:id="227" w:name="_Toc516235387"/>
      <w:bookmarkStart w:id="228" w:name="_Toc217043810"/>
      <w:r w:rsidRPr="001A7AF6">
        <w:t xml:space="preserve">Appendix </w:t>
      </w:r>
      <w:r w:rsidR="001A7AF6" w:rsidRPr="001A7AF6">
        <w:t>1</w:t>
      </w:r>
      <w:r w:rsidRPr="001A7AF6">
        <w:t xml:space="preserve"> –</w:t>
      </w:r>
      <w:r w:rsidR="00146793" w:rsidRPr="001A7AF6">
        <w:t xml:space="preserve"> Collection of </w:t>
      </w:r>
      <w:r w:rsidRPr="001A7AF6">
        <w:t>urine sample</w:t>
      </w:r>
      <w:r w:rsidR="00FE4497" w:rsidRPr="001A7AF6">
        <w:t>s</w:t>
      </w:r>
      <w:bookmarkEnd w:id="226"/>
      <w:bookmarkEnd w:id="227"/>
      <w:bookmarkEnd w:id="228"/>
    </w:p>
    <w:p w14:paraId="4F007F87" w14:textId="77777777" w:rsidR="00FE4497" w:rsidRDefault="00FE4497" w:rsidP="00651264">
      <w:pPr>
        <w:pStyle w:val="ListParagraph"/>
        <w:numPr>
          <w:ilvl w:val="0"/>
          <w:numId w:val="19"/>
        </w:numPr>
      </w:pPr>
      <w:r>
        <w:t>Mid-stream urine</w:t>
      </w:r>
    </w:p>
    <w:p w14:paraId="61292E4A" w14:textId="77777777" w:rsidR="00790AB9" w:rsidRPr="00FE4497" w:rsidRDefault="00790AB9" w:rsidP="00790AB9">
      <w:r>
        <w:t xml:space="preserve">Refer to </w:t>
      </w:r>
      <w:hyperlink r:id="rId92" w:history="1">
        <w:r>
          <w:rPr>
            <w:rStyle w:val="Hyperlink"/>
          </w:rPr>
          <w:t>The Collection of a random urine sample (ekhuft.nhs.uk)</w:t>
        </w:r>
      </w:hyperlink>
    </w:p>
    <w:p w14:paraId="03E1BB55" w14:textId="77777777" w:rsidR="00004159" w:rsidRDefault="00004159" w:rsidP="00790AB9"/>
    <w:p w14:paraId="05DC5551" w14:textId="77777777" w:rsidR="00FE4497" w:rsidRDefault="00FE4497" w:rsidP="00651264">
      <w:pPr>
        <w:pStyle w:val="ListParagraph"/>
        <w:numPr>
          <w:ilvl w:val="0"/>
          <w:numId w:val="19"/>
        </w:numPr>
        <w:tabs>
          <w:tab w:val="left" w:pos="284"/>
          <w:tab w:val="left" w:pos="426"/>
          <w:tab w:val="left" w:pos="3969"/>
          <w:tab w:val="left" w:pos="4253"/>
        </w:tabs>
      </w:pPr>
      <w:r>
        <w:t>Urine collection pads:</w:t>
      </w:r>
    </w:p>
    <w:p w14:paraId="70C1C90F" w14:textId="77777777" w:rsidR="00FE4497" w:rsidRDefault="00FE4497" w:rsidP="00FE4497">
      <w:r>
        <w:t xml:space="preserve">Remove </w:t>
      </w:r>
      <w:r w:rsidR="00082A26">
        <w:t xml:space="preserve">the infant’s </w:t>
      </w:r>
      <w:r>
        <w:t xml:space="preserve">nappy and clean </w:t>
      </w:r>
      <w:r w:rsidR="00082A26">
        <w:t xml:space="preserve">the </w:t>
      </w:r>
      <w:r>
        <w:t xml:space="preserve">perineum or prepuce with soap and water. Do not apply any creams. </w:t>
      </w:r>
    </w:p>
    <w:p w14:paraId="554B2CF9" w14:textId="77777777" w:rsidR="00FE4497" w:rsidRDefault="00FE4497" w:rsidP="00FE4497">
      <w:r>
        <w:t>Place the urine collection pad across vulva or penis in a lengthwise fashion.</w:t>
      </w:r>
    </w:p>
    <w:p w14:paraId="40093548" w14:textId="77777777" w:rsidR="00FE4497" w:rsidRDefault="00FE4497" w:rsidP="00FE4497">
      <w:r>
        <w:t xml:space="preserve">Remove the adhesive backing from the pad and secure to </w:t>
      </w:r>
      <w:r w:rsidR="00082A26">
        <w:t xml:space="preserve">the </w:t>
      </w:r>
      <w:r>
        <w:t>nappy.</w:t>
      </w:r>
    </w:p>
    <w:p w14:paraId="3C4DE96B" w14:textId="77777777" w:rsidR="00FE4497" w:rsidRDefault="00FE4497" w:rsidP="00FE4497">
      <w:r>
        <w:t xml:space="preserve">Change urine collection pad every 30-45 minutes and also when the child has passed </w:t>
      </w:r>
      <w:r w:rsidR="00082A26">
        <w:t xml:space="preserve">a </w:t>
      </w:r>
      <w:r>
        <w:t>stool, to reduce the risk of cont</w:t>
      </w:r>
      <w:r w:rsidR="00082A26">
        <w:t xml:space="preserve">amination with skin </w:t>
      </w:r>
      <w:r>
        <w:t>or faecal flora.</w:t>
      </w:r>
    </w:p>
    <w:p w14:paraId="140074AE" w14:textId="77777777" w:rsidR="00FE4497" w:rsidRDefault="00082A26" w:rsidP="00FE4497">
      <w:r>
        <w:t>When</w:t>
      </w:r>
      <w:r w:rsidR="00FE4497">
        <w:t xml:space="preserve"> the </w:t>
      </w:r>
      <w:r>
        <w:t>infant</w:t>
      </w:r>
      <w:r w:rsidR="00FE4497">
        <w:t xml:space="preserve"> has passed urine</w:t>
      </w:r>
      <w:r>
        <w:t>,</w:t>
      </w:r>
      <w:r w:rsidR="00FE4497">
        <w:t xml:space="preserve"> remove the nappy with the urine collection pad in it.</w:t>
      </w:r>
    </w:p>
    <w:p w14:paraId="708903A3" w14:textId="77777777" w:rsidR="00FE4497" w:rsidRDefault="00FE4497" w:rsidP="00FE4497">
      <w:r>
        <w:t>Lay the pad down wet side up on an appropriate clean surface.</w:t>
      </w:r>
    </w:p>
    <w:p w14:paraId="535D688B" w14:textId="77777777" w:rsidR="00FE4497" w:rsidRDefault="00FE4497" w:rsidP="00FE4497">
      <w:r>
        <w:t>Take sterile 5 ml syring</w:t>
      </w:r>
      <w:r w:rsidR="00082A26">
        <w:t>e and place the tip on the pad and e</w:t>
      </w:r>
      <w:r>
        <w:t>xtract the uri</w:t>
      </w:r>
      <w:r w:rsidR="00082A26">
        <w:t>ne by pulling up the plunger and empty the syringe into a</w:t>
      </w:r>
      <w:r w:rsidR="00F864C5">
        <w:t>n appropriate clean CE marked</w:t>
      </w:r>
      <w:r w:rsidR="00082A26">
        <w:t xml:space="preserve"> container.</w:t>
      </w:r>
    </w:p>
    <w:p w14:paraId="41807EBA" w14:textId="77777777" w:rsidR="00FE4497" w:rsidRDefault="00FE4497" w:rsidP="00FE4497">
      <w:r>
        <w:t xml:space="preserve">Repeat </w:t>
      </w:r>
      <w:r w:rsidR="00082A26">
        <w:t xml:space="preserve">this process </w:t>
      </w:r>
      <w:r>
        <w:t xml:space="preserve">until </w:t>
      </w:r>
      <w:r w:rsidR="00082A26">
        <w:t xml:space="preserve">the </w:t>
      </w:r>
      <w:r>
        <w:t xml:space="preserve">required amount of urine </w:t>
      </w:r>
      <w:r w:rsidR="00082A26">
        <w:t>has been</w:t>
      </w:r>
      <w:r>
        <w:t xml:space="preserve"> obtained.</w:t>
      </w:r>
    </w:p>
    <w:p w14:paraId="798A846D" w14:textId="77777777" w:rsidR="00082A26" w:rsidRDefault="00082A26" w:rsidP="00FE4497"/>
    <w:p w14:paraId="52074827" w14:textId="77777777" w:rsidR="00FE4497" w:rsidRDefault="00FE4497" w:rsidP="00651264">
      <w:pPr>
        <w:pStyle w:val="ListParagraph"/>
        <w:numPr>
          <w:ilvl w:val="0"/>
          <w:numId w:val="19"/>
        </w:numPr>
      </w:pPr>
      <w:r>
        <w:t>Urine collection bags:</w:t>
      </w:r>
    </w:p>
    <w:p w14:paraId="7C67D210" w14:textId="6EEDDAD3" w:rsidR="00FE4497" w:rsidRDefault="00FE4497" w:rsidP="00FE4497">
      <w:r>
        <w:t xml:space="preserve">Select the correct size sterile urine bag to avoid leakage or contamination with faeces. </w:t>
      </w:r>
    </w:p>
    <w:p w14:paraId="35F29E1C" w14:textId="77777777" w:rsidR="00FE4497" w:rsidRDefault="00FE4497" w:rsidP="00FE4497">
      <w:r>
        <w:t xml:space="preserve">Remove </w:t>
      </w:r>
      <w:r w:rsidR="00082A26">
        <w:t xml:space="preserve">the infant’s </w:t>
      </w:r>
      <w:r>
        <w:t xml:space="preserve">nappy and clean the perineum or prepuce </w:t>
      </w:r>
      <w:r w:rsidR="00F864C5">
        <w:t>with soap and water, d</w:t>
      </w:r>
      <w:r>
        <w:t xml:space="preserve">ry </w:t>
      </w:r>
      <w:r w:rsidR="00F864C5">
        <w:t xml:space="preserve">the </w:t>
      </w:r>
      <w:r>
        <w:t xml:space="preserve">area thoroughly and do not apply any creams. </w:t>
      </w:r>
    </w:p>
    <w:p w14:paraId="37A85A09" w14:textId="77777777" w:rsidR="00FE4497" w:rsidRDefault="00FE4497" w:rsidP="00FE4497">
      <w:r>
        <w:t>Remove the protective backing from the bag,</w:t>
      </w:r>
      <w:r w:rsidR="00F864C5">
        <w:t xml:space="preserve"> and follow the following procedure:</w:t>
      </w:r>
    </w:p>
    <w:p w14:paraId="5092D825" w14:textId="77777777" w:rsidR="00FE4497" w:rsidRDefault="00FE4497" w:rsidP="00FE4497">
      <w:r>
        <w:t>For female</w:t>
      </w:r>
      <w:r w:rsidR="00F864C5">
        <w:t>s</w:t>
      </w:r>
      <w:r>
        <w:t>, place the bag over the vulva, starti</w:t>
      </w:r>
      <w:r w:rsidR="00F864C5">
        <w:t>ng from the perineum and work</w:t>
      </w:r>
      <w:r>
        <w:t xml:space="preserve"> upwards, pressing the adhesive to perineum and symphysis. </w:t>
      </w:r>
    </w:p>
    <w:p w14:paraId="2C7AEB38" w14:textId="77777777" w:rsidR="00FE4497" w:rsidRDefault="00FE4497" w:rsidP="00FE4497">
      <w:r>
        <w:t xml:space="preserve">For </w:t>
      </w:r>
      <w:r w:rsidR="00F864C5">
        <w:t>male</w:t>
      </w:r>
      <w:r>
        <w:t xml:space="preserve">, insert penis and scrotum into the opening of the bag and press adhesive to perineum and symphysis. </w:t>
      </w:r>
    </w:p>
    <w:p w14:paraId="029E8CC7" w14:textId="77777777" w:rsidR="00FE4497" w:rsidRDefault="00FE4497" w:rsidP="00FE4497">
      <w:r>
        <w:t xml:space="preserve">Cut a hole in the </w:t>
      </w:r>
      <w:r w:rsidR="00F864C5">
        <w:t>nappy</w:t>
      </w:r>
      <w:r>
        <w:t xml:space="preserve"> and pull the urine bag through the opening. </w:t>
      </w:r>
    </w:p>
    <w:p w14:paraId="178B6212" w14:textId="77777777" w:rsidR="00FE4497" w:rsidRDefault="00F864C5" w:rsidP="00FE4497">
      <w:r>
        <w:t>When</w:t>
      </w:r>
      <w:r w:rsidR="00FE4497">
        <w:t xml:space="preserve"> the </w:t>
      </w:r>
      <w:r>
        <w:t>infant</w:t>
      </w:r>
      <w:r w:rsidR="00FE4497">
        <w:t xml:space="preserve"> has passed urine, </w:t>
      </w:r>
      <w:r>
        <w:t xml:space="preserve">perform the hand hygiene procedures before </w:t>
      </w:r>
      <w:r w:rsidR="00FE4497">
        <w:t>put</w:t>
      </w:r>
      <w:r>
        <w:t>ting on disposable gloves and removing</w:t>
      </w:r>
      <w:r w:rsidR="00FE4497">
        <w:t xml:space="preserve"> the bag. </w:t>
      </w:r>
    </w:p>
    <w:p w14:paraId="593E13B9" w14:textId="77777777" w:rsidR="00FE4497" w:rsidRDefault="00F864C5" w:rsidP="00FE4497">
      <w:r>
        <w:t>Maintain a good aseptic technique whilst h</w:t>
      </w:r>
      <w:r w:rsidR="00FE4497">
        <w:t>old</w:t>
      </w:r>
      <w:r>
        <w:t>ing the bag over a suitable clean</w:t>
      </w:r>
      <w:r w:rsidR="00FE4497">
        <w:t xml:space="preserve"> urine specimen container and cut off the tip of the bottom corner of the bag</w:t>
      </w:r>
      <w:r>
        <w:t xml:space="preserve"> using clean scissors and empty the urine into an appropriate</w:t>
      </w:r>
      <w:r w:rsidR="0093355B">
        <w:t xml:space="preserve"> </w:t>
      </w:r>
      <w:r>
        <w:t>clean CE marked container.</w:t>
      </w:r>
    </w:p>
    <w:p w14:paraId="3D87801E" w14:textId="77777777" w:rsidR="00FE4497" w:rsidRDefault="00FE4497" w:rsidP="00FE4497">
      <w:r>
        <w:t xml:space="preserve">Wash the </w:t>
      </w:r>
      <w:r w:rsidR="00F864C5">
        <w:t xml:space="preserve">infant’s </w:t>
      </w:r>
      <w:r>
        <w:t>genitalia after the procedure to prevent soreness of the skin.</w:t>
      </w:r>
    </w:p>
    <w:p w14:paraId="124AC58F" w14:textId="77777777" w:rsidR="00D93DB1" w:rsidRDefault="00D93DB1" w:rsidP="00FE4497"/>
    <w:p w14:paraId="5989BD70" w14:textId="77777777" w:rsidR="00FE4497" w:rsidRDefault="00FE4497" w:rsidP="00651264">
      <w:pPr>
        <w:pStyle w:val="ListParagraph"/>
        <w:numPr>
          <w:ilvl w:val="0"/>
          <w:numId w:val="19"/>
        </w:numPr>
      </w:pPr>
      <w:r>
        <w:t>Suprapubic aspirate</w:t>
      </w:r>
    </w:p>
    <w:p w14:paraId="14355E43" w14:textId="77777777" w:rsidR="00FE4497" w:rsidRDefault="00FE4497" w:rsidP="00FE4497">
      <w:r>
        <w:t>Collection of urine by a supra-pubic aspirate should be considered when a sterile sample is required. Ultrasound guidance should be used to indicate the presence of urine in the bladder before a suprapubic aspi</w:t>
      </w:r>
      <w:r w:rsidR="00790AB9">
        <w:t>rate is attempted (NICE, 2007).</w:t>
      </w:r>
    </w:p>
    <w:p w14:paraId="5E6DEB62" w14:textId="77777777" w:rsidR="00790AB9" w:rsidRDefault="00790AB9" w:rsidP="00FE4497"/>
    <w:p w14:paraId="39EBED89" w14:textId="77777777" w:rsidR="00FE4497" w:rsidRDefault="00FE4497" w:rsidP="00651264">
      <w:pPr>
        <w:pStyle w:val="ListParagraph"/>
        <w:numPr>
          <w:ilvl w:val="0"/>
          <w:numId w:val="19"/>
        </w:numPr>
      </w:pPr>
      <w:r>
        <w:t>Catheter specimen</w:t>
      </w:r>
    </w:p>
    <w:p w14:paraId="2B047FEE" w14:textId="77777777" w:rsidR="00FE4497" w:rsidRDefault="005A327F" w:rsidP="00FE4497">
      <w:r>
        <w:t xml:space="preserve">Catheter samples must be collected </w:t>
      </w:r>
      <w:r w:rsidR="00FE4497">
        <w:t xml:space="preserve">from the self-sealing </w:t>
      </w:r>
      <w:r>
        <w:t>valve</w:t>
      </w:r>
      <w:r w:rsidR="00FE4497">
        <w:t xml:space="preserve"> of the urinary drainage tubing. Do not disconnect the closed drainage system as infection may be </w:t>
      </w:r>
      <w:r>
        <w:t>introduced (DH 2001)</w:t>
      </w:r>
      <w:r w:rsidR="0093355B">
        <w:t>.</w:t>
      </w:r>
      <w:r>
        <w:t xml:space="preserve"> </w:t>
      </w:r>
      <w:r w:rsidR="0093355B">
        <w:t>S</w:t>
      </w:r>
      <w:r>
        <w:t>imilarly do not</w:t>
      </w:r>
      <w:r w:rsidR="00FE4497">
        <w:t xml:space="preserve"> take the sample from the urinary drainage bag as the specimen may</w:t>
      </w:r>
      <w:r w:rsidR="0093355B">
        <w:t xml:space="preserve"> </w:t>
      </w:r>
      <w:r w:rsidR="00FE4497">
        <w:t>be contaminated.</w:t>
      </w:r>
    </w:p>
    <w:p w14:paraId="66AC9B29" w14:textId="77777777" w:rsidR="00FE4497" w:rsidRDefault="00FE4497" w:rsidP="00FE4497"/>
    <w:p w14:paraId="06C95B99" w14:textId="3041CFB6" w:rsidR="00FE4497" w:rsidRDefault="00FE4497" w:rsidP="00FE4497">
      <w:r>
        <w:t>Using an aseptic non-touch technique, clean the catheter sampling site with 2% chlorhexidine</w:t>
      </w:r>
      <w:r w:rsidR="00A8287B">
        <w:t xml:space="preserve"> </w:t>
      </w:r>
      <w:r>
        <w:t>/</w:t>
      </w:r>
      <w:r w:rsidR="00A8287B">
        <w:t xml:space="preserve"> </w:t>
      </w:r>
      <w:r>
        <w:t>70% alcohol wipe (</w:t>
      </w:r>
      <w:r w:rsidR="003A6862">
        <w:t>e.g.</w:t>
      </w:r>
      <w:r>
        <w:t xml:space="preserve"> </w:t>
      </w:r>
      <w:proofErr w:type="spellStart"/>
      <w:r>
        <w:t>Clinell</w:t>
      </w:r>
      <w:proofErr w:type="spellEnd"/>
      <w:r>
        <w:t>®) and allow to dry.</w:t>
      </w:r>
    </w:p>
    <w:p w14:paraId="75CBBF0A" w14:textId="77777777" w:rsidR="00FE4497" w:rsidRDefault="00CB64FC" w:rsidP="00FE4497">
      <w:r>
        <w:t>Use a sterile syringe and needle</w:t>
      </w:r>
      <w:r w:rsidR="00FE4497">
        <w:t xml:space="preserve"> to access </w:t>
      </w:r>
      <w:r>
        <w:t>the self-sealing valve</w:t>
      </w:r>
      <w:r w:rsidR="0093355B">
        <w:t>,</w:t>
      </w:r>
      <w:r>
        <w:t xml:space="preserve"> insert </w:t>
      </w:r>
      <w:r w:rsidR="00FE4497">
        <w:t xml:space="preserve">the needle into the </w:t>
      </w:r>
      <w:r>
        <w:t xml:space="preserve">valve </w:t>
      </w:r>
      <w:r w:rsidR="00FE4497">
        <w:t>at an angle of 45 degrees; this will minimise penetration of the wall of the tubing and subsequ</w:t>
      </w:r>
      <w:r>
        <w:t>ent needle stick injury.</w:t>
      </w:r>
    </w:p>
    <w:p w14:paraId="246CE742" w14:textId="77777777" w:rsidR="00FE4497" w:rsidRDefault="00FE4497" w:rsidP="00FE4497">
      <w:r>
        <w:t xml:space="preserve">Gently </w:t>
      </w:r>
      <w:r w:rsidR="00CB64FC">
        <w:t>pull the syringe plunger out to transfer</w:t>
      </w:r>
      <w:r>
        <w:t xml:space="preserve"> the urine into the syringe.</w:t>
      </w:r>
    </w:p>
    <w:p w14:paraId="00F095F0" w14:textId="77777777" w:rsidR="00FE4497" w:rsidRDefault="00FE4497" w:rsidP="00CB64FC">
      <w:r>
        <w:t>Remove the needle and syringe, wipe the area with th</w:t>
      </w:r>
      <w:r w:rsidR="00CB64FC">
        <w:t>e alcohol swab and allow to dry</w:t>
      </w:r>
      <w:r>
        <w:t xml:space="preserve"> </w:t>
      </w:r>
      <w:r w:rsidR="00CB64FC">
        <w:t>(</w:t>
      </w:r>
      <w:r w:rsidR="003664A1">
        <w:t>t</w:t>
      </w:r>
      <w:r>
        <w:t xml:space="preserve">he </w:t>
      </w:r>
      <w:r w:rsidR="00CB64FC">
        <w:t>valve</w:t>
      </w:r>
      <w:r>
        <w:t xml:space="preserve"> will self-seal</w:t>
      </w:r>
      <w:r w:rsidR="00CB64FC">
        <w:t xml:space="preserve">) and transfer the </w:t>
      </w:r>
      <w:r>
        <w:t>urine in</w:t>
      </w:r>
      <w:r w:rsidR="00CB64FC">
        <w:t>to</w:t>
      </w:r>
      <w:r>
        <w:t xml:space="preserve"> a</w:t>
      </w:r>
      <w:r w:rsidR="00CB64FC">
        <w:t>n appropriate clean CE marked</w:t>
      </w:r>
      <w:r>
        <w:t xml:space="preserve"> container.</w:t>
      </w:r>
    </w:p>
    <w:p w14:paraId="28B4CC31" w14:textId="77777777" w:rsidR="00FE4497" w:rsidRDefault="00FE4497" w:rsidP="00FE4497">
      <w:r>
        <w:t>Discard the needle and syringe into a sharps container.</w:t>
      </w:r>
    </w:p>
    <w:p w14:paraId="3B0A2987" w14:textId="77777777" w:rsidR="00154D89" w:rsidRDefault="00154D89" w:rsidP="00FE4497"/>
    <w:p w14:paraId="0FE7E817" w14:textId="77777777" w:rsidR="005033C5" w:rsidRPr="0090513D" w:rsidRDefault="005033C5" w:rsidP="00C029F8">
      <w:pPr>
        <w:pStyle w:val="Heading2"/>
        <w:numPr>
          <w:ilvl w:val="1"/>
          <w:numId w:val="65"/>
        </w:numPr>
      </w:pPr>
      <w:bookmarkStart w:id="229" w:name="_Toc516235285"/>
      <w:bookmarkStart w:id="230" w:name="_Toc516235388"/>
      <w:bookmarkStart w:id="231" w:name="_Toc217043811"/>
      <w:r w:rsidRPr="0090513D">
        <w:t xml:space="preserve">Appendix </w:t>
      </w:r>
      <w:r w:rsidR="001A7AF6">
        <w:t>2</w:t>
      </w:r>
      <w:r w:rsidRPr="0090513D">
        <w:t xml:space="preserve"> – Collection of a faecal sample</w:t>
      </w:r>
      <w:bookmarkEnd w:id="229"/>
      <w:bookmarkEnd w:id="230"/>
      <w:bookmarkEnd w:id="231"/>
    </w:p>
    <w:p w14:paraId="4EBF7373" w14:textId="77777777" w:rsidR="00790AB9" w:rsidRDefault="00790AB9" w:rsidP="004442F9"/>
    <w:p w14:paraId="21BCEC5A" w14:textId="77777777" w:rsidR="00790AB9" w:rsidRDefault="00790AB9" w:rsidP="004442F9">
      <w:r>
        <w:t xml:space="preserve">Refer to </w:t>
      </w:r>
      <w:hyperlink r:id="rId93" w:history="1">
        <w:r>
          <w:rPr>
            <w:rStyle w:val="Hyperlink"/>
          </w:rPr>
          <w:t>The Collection of a stool (faeces) sample (ekhuft.nhs.uk)</w:t>
        </w:r>
      </w:hyperlink>
    </w:p>
    <w:p w14:paraId="67C40FE9" w14:textId="77777777" w:rsidR="00BF2891" w:rsidRDefault="00154D89" w:rsidP="007236F2">
      <w:pPr>
        <w:spacing w:line="240" w:lineRule="auto"/>
      </w:pPr>
      <w:r>
        <w:br w:type="page"/>
      </w:r>
    </w:p>
    <w:p w14:paraId="67A347F7" w14:textId="06671318" w:rsidR="001224FB" w:rsidRDefault="00F3513A" w:rsidP="00C029F8">
      <w:pPr>
        <w:pStyle w:val="Heading2"/>
        <w:numPr>
          <w:ilvl w:val="1"/>
          <w:numId w:val="65"/>
        </w:numPr>
      </w:pPr>
      <w:bookmarkStart w:id="232" w:name="_Toc516235287"/>
      <w:bookmarkStart w:id="233" w:name="_Toc516235390"/>
      <w:bookmarkStart w:id="234" w:name="_Toc217043812"/>
      <w:r w:rsidRPr="0090513D">
        <w:t xml:space="preserve">Appendix </w:t>
      </w:r>
      <w:r w:rsidR="001A7AF6">
        <w:t>3</w:t>
      </w:r>
      <w:r w:rsidR="00146793" w:rsidRPr="0090513D">
        <w:t xml:space="preserve"> - </w:t>
      </w:r>
      <w:r w:rsidR="00ED0355">
        <w:t xml:space="preserve">Abbott </w:t>
      </w:r>
      <w:proofErr w:type="spellStart"/>
      <w:r w:rsidR="00ED0355">
        <w:t>Alinity</w:t>
      </w:r>
      <w:proofErr w:type="spellEnd"/>
      <w:r w:rsidR="00ED0355">
        <w:t xml:space="preserve"> </w:t>
      </w:r>
      <w:r w:rsidR="007236F2">
        <w:t>M</w:t>
      </w:r>
      <w:r w:rsidRPr="0090513D">
        <w:t xml:space="preserve"> </w:t>
      </w:r>
      <w:r w:rsidR="00843457">
        <w:t>e</w:t>
      </w:r>
      <w:r w:rsidRPr="0090513D">
        <w:t xml:space="preserve">ndocervical </w:t>
      </w:r>
      <w:r w:rsidR="00843457">
        <w:t>s</w:t>
      </w:r>
      <w:r w:rsidRPr="0090513D">
        <w:t xml:space="preserve">wab </w:t>
      </w:r>
      <w:r w:rsidR="00843457">
        <w:t>s</w:t>
      </w:r>
      <w:r w:rsidRPr="0090513D">
        <w:t xml:space="preserve">pecimen </w:t>
      </w:r>
      <w:r w:rsidR="00843457">
        <w:t>c</w:t>
      </w:r>
      <w:r w:rsidRPr="0090513D">
        <w:t xml:space="preserve">ollection </w:t>
      </w:r>
      <w:r w:rsidR="00843457">
        <w:t>g</w:t>
      </w:r>
      <w:r w:rsidRPr="0090513D">
        <w:t>uide</w:t>
      </w:r>
      <w:bookmarkEnd w:id="232"/>
      <w:bookmarkEnd w:id="233"/>
      <w:bookmarkEnd w:id="234"/>
    </w:p>
    <w:p w14:paraId="7E0CC543" w14:textId="77777777" w:rsidR="003808A0" w:rsidRPr="003808A0" w:rsidRDefault="003808A0" w:rsidP="003808A0">
      <w:r>
        <w:t>CAUTION: Do NOT expose swab to Transport Buffer prior to collection.</w:t>
      </w:r>
    </w:p>
    <w:p w14:paraId="4AF8A92E" w14:textId="77777777" w:rsidR="007236F2" w:rsidRDefault="007236F2" w:rsidP="001224FB">
      <w:r>
        <w:t xml:space="preserve">1. Discard disposable transfer pipette; it is not required for endocervical swab specimen collection. </w:t>
      </w:r>
    </w:p>
    <w:p w14:paraId="407F1DB5" w14:textId="77777777" w:rsidR="00360F15" w:rsidRDefault="007236F2" w:rsidP="001224FB">
      <w:pPr>
        <w:rPr>
          <w:rFonts w:ascii="Arial Bold" w:hAnsi="Arial Bold" w:cs="Arial"/>
          <w:b/>
          <w:caps/>
          <w:szCs w:val="22"/>
        </w:rPr>
      </w:pPr>
      <w:r>
        <w:t>2. Remove the sterile swab from the wrapper, taking care not to touch swab tip or lay it down on any surface.</w:t>
      </w:r>
    </w:p>
    <w:p w14:paraId="67A373FB" w14:textId="77777777" w:rsidR="007236F2" w:rsidRDefault="007236F2" w:rsidP="001224FB">
      <w:pPr>
        <w:rPr>
          <w:rFonts w:ascii="Arial Bold" w:hAnsi="Arial Bold" w:cs="Arial"/>
          <w:b/>
          <w:caps/>
          <w:szCs w:val="22"/>
        </w:rPr>
      </w:pPr>
      <w:r w:rsidRPr="007236F2">
        <w:rPr>
          <w:rFonts w:ascii="Arial Bold" w:hAnsi="Arial Bold" w:cs="Arial"/>
          <w:b/>
          <w:caps/>
          <w:noProof/>
          <w:szCs w:val="22"/>
          <w:lang w:eastAsia="en-GB"/>
        </w:rPr>
        <w:drawing>
          <wp:inline distT="0" distB="0" distL="0" distR="0" wp14:anchorId="52ABFCAF" wp14:editId="2B0999A5">
            <wp:extent cx="776378" cy="1193170"/>
            <wp:effectExtent l="0" t="0" r="5080" b="6985"/>
            <wp:docPr id="6" name="Picture 6"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78723" cy="1196774"/>
                    </a:xfrm>
                    <a:prstGeom prst="rect">
                      <a:avLst/>
                    </a:prstGeom>
                  </pic:spPr>
                </pic:pic>
              </a:graphicData>
            </a:graphic>
          </wp:inline>
        </w:drawing>
      </w:r>
    </w:p>
    <w:p w14:paraId="04A54C1D" w14:textId="77777777" w:rsidR="007236F2" w:rsidRDefault="007236F2" w:rsidP="001224FB">
      <w:r>
        <w:t xml:space="preserve">3. Insert the white tip of the specimen collection swab into the endocervix canal. </w:t>
      </w:r>
    </w:p>
    <w:p w14:paraId="5465A58A" w14:textId="77777777" w:rsidR="007236F2" w:rsidRDefault="007236F2" w:rsidP="001224FB">
      <w:r>
        <w:t xml:space="preserve">4. Gently rotate the swab for 15 to 30 seconds to ensure adequate sampling. </w:t>
      </w:r>
    </w:p>
    <w:p w14:paraId="5A8C7107" w14:textId="77777777" w:rsidR="007236F2" w:rsidRDefault="007236F2" w:rsidP="001224FB">
      <w:r>
        <w:t>5. Withdraw the swab carefully.</w:t>
      </w:r>
    </w:p>
    <w:p w14:paraId="58D907D6" w14:textId="77777777" w:rsidR="007236F2" w:rsidRDefault="00F23348" w:rsidP="001224FB">
      <w:pPr>
        <w:rPr>
          <w:rFonts w:ascii="Arial Bold" w:hAnsi="Arial Bold" w:cs="Arial"/>
          <w:b/>
          <w:caps/>
          <w:szCs w:val="22"/>
        </w:rPr>
      </w:pPr>
      <w:r w:rsidRPr="00F23348">
        <w:rPr>
          <w:rFonts w:ascii="Arial Bold" w:hAnsi="Arial Bold" w:cs="Arial"/>
          <w:b/>
          <w:caps/>
          <w:noProof/>
          <w:szCs w:val="22"/>
          <w:lang w:eastAsia="en-GB"/>
        </w:rPr>
        <w:drawing>
          <wp:inline distT="0" distB="0" distL="0" distR="0" wp14:anchorId="2A582124" wp14:editId="11FC1F86">
            <wp:extent cx="1624420" cy="1319842"/>
            <wp:effectExtent l="0" t="0" r="0" b="0"/>
            <wp:docPr id="2" name="Picture 2" descr="Illustration showing position of swab in endocervix canal" title="Endocervix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38757" cy="1331491"/>
                    </a:xfrm>
                    <a:prstGeom prst="rect">
                      <a:avLst/>
                    </a:prstGeom>
                  </pic:spPr>
                </pic:pic>
              </a:graphicData>
            </a:graphic>
          </wp:inline>
        </w:drawing>
      </w:r>
    </w:p>
    <w:p w14:paraId="190E84F8" w14:textId="77777777" w:rsidR="007236F2" w:rsidRDefault="007236F2" w:rsidP="001224FB">
      <w:r>
        <w:t>6. Handle the cap and tube carefully to avoid contamination</w:t>
      </w:r>
      <w:r w:rsidR="00F23348">
        <w:t>, including the outside of the transport tube and cap. If necessary, change gloves.</w:t>
      </w:r>
    </w:p>
    <w:p w14:paraId="5D0FEAF8" w14:textId="77777777" w:rsidR="007236F2" w:rsidRDefault="007236F2" w:rsidP="001224FB">
      <w:r>
        <w:t xml:space="preserve">7. Unscrew the transport tube cap and immediately place the specimen collection swab into the transport tube so that the white tip is down. </w:t>
      </w:r>
    </w:p>
    <w:p w14:paraId="46B613DF" w14:textId="77777777" w:rsidR="007236F2" w:rsidRDefault="007236F2" w:rsidP="001224FB">
      <w:r>
        <w:t xml:space="preserve">8. Carefully break the swab at the scored line on the shaft; use care to avoid splashing of contents. </w:t>
      </w:r>
    </w:p>
    <w:p w14:paraId="52251B71" w14:textId="77777777" w:rsidR="007236F2" w:rsidRDefault="007236F2" w:rsidP="001224FB">
      <w:r>
        <w:t>9. Recap the transport tube</w:t>
      </w:r>
      <w:r w:rsidR="00F23348">
        <w:t xml:space="preserve"> carefully</w:t>
      </w:r>
      <w:r>
        <w:t>. Ensure the cap seals tightly</w:t>
      </w:r>
      <w:r w:rsidR="0033636F">
        <w:t xml:space="preserve"> or leakage may occur</w:t>
      </w:r>
      <w:r>
        <w:t xml:space="preserve">. </w:t>
      </w:r>
    </w:p>
    <w:p w14:paraId="749A9830" w14:textId="77777777" w:rsidR="007236F2" w:rsidRDefault="007236F2" w:rsidP="001224FB">
      <w:r>
        <w:t>10. Label the transport tube with sample identification information, including date of collection</w:t>
      </w:r>
      <w:r w:rsidR="00BE632E">
        <w:t xml:space="preserve"> using an adhesive label</w:t>
      </w:r>
      <w:r>
        <w:t>.</w:t>
      </w:r>
    </w:p>
    <w:p w14:paraId="69CD56FB" w14:textId="77777777" w:rsidR="00F3513A" w:rsidRPr="003808A0" w:rsidRDefault="007236F2" w:rsidP="003808A0">
      <w:pPr>
        <w:rPr>
          <w:rFonts w:ascii="Arial Bold" w:hAnsi="Arial Bold" w:cs="Arial"/>
          <w:b/>
          <w:caps/>
          <w:szCs w:val="22"/>
        </w:rPr>
      </w:pPr>
      <w:r w:rsidRPr="007236F2">
        <w:rPr>
          <w:rFonts w:ascii="Arial Bold" w:hAnsi="Arial Bold" w:cs="Arial"/>
          <w:b/>
          <w:caps/>
          <w:noProof/>
          <w:szCs w:val="22"/>
          <w:lang w:eastAsia="en-GB"/>
        </w:rPr>
        <w:drawing>
          <wp:inline distT="0" distB="0" distL="0" distR="0" wp14:anchorId="10520910" wp14:editId="363252D3">
            <wp:extent cx="1561381" cy="1247453"/>
            <wp:effectExtent l="0" t="0" r="1270" b="0"/>
            <wp:docPr id="13" name="Picture 13"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71276" cy="1255359"/>
                    </a:xfrm>
                    <a:prstGeom prst="rect">
                      <a:avLst/>
                    </a:prstGeom>
                  </pic:spPr>
                </pic:pic>
              </a:graphicData>
            </a:graphic>
          </wp:inline>
        </w:drawing>
      </w:r>
      <w:r>
        <w:rPr>
          <w:rFonts w:ascii="Arial Bold" w:hAnsi="Arial Bold" w:cs="Arial"/>
          <w:noProof/>
          <w:szCs w:val="22"/>
          <w:lang w:eastAsia="en-GB"/>
        </w:rPr>
        <w:br w:type="page"/>
      </w:r>
    </w:p>
    <w:p w14:paraId="058ECA9B" w14:textId="2C5530B5" w:rsidR="00DA12EE" w:rsidRDefault="00F3513A" w:rsidP="00C029F8">
      <w:pPr>
        <w:pStyle w:val="Heading2"/>
        <w:numPr>
          <w:ilvl w:val="1"/>
          <w:numId w:val="65"/>
        </w:numPr>
      </w:pPr>
      <w:bookmarkStart w:id="235" w:name="_Toc217043813"/>
      <w:bookmarkStart w:id="236" w:name="_Toc516235288"/>
      <w:bookmarkStart w:id="237" w:name="_Toc516235391"/>
      <w:r w:rsidRPr="0090513D">
        <w:t xml:space="preserve">Appendix </w:t>
      </w:r>
      <w:r w:rsidR="003808A0">
        <w:t>4</w:t>
      </w:r>
      <w:r w:rsidR="00146793" w:rsidRPr="0090513D">
        <w:t xml:space="preserve"> </w:t>
      </w:r>
      <w:r w:rsidR="00DA12EE">
        <w:t xml:space="preserve">– Abbott </w:t>
      </w:r>
      <w:proofErr w:type="spellStart"/>
      <w:r w:rsidR="00DA12EE">
        <w:t>Alinity</w:t>
      </w:r>
      <w:proofErr w:type="spellEnd"/>
      <w:r w:rsidR="00DA12EE">
        <w:t xml:space="preserve"> </w:t>
      </w:r>
      <w:r w:rsidR="003808A0">
        <w:t>M</w:t>
      </w:r>
      <w:r w:rsidR="00DA12EE">
        <w:t xml:space="preserve"> </w:t>
      </w:r>
      <w:r w:rsidR="00843457">
        <w:t>c</w:t>
      </w:r>
      <w:r w:rsidR="00544EFD" w:rsidRPr="00544EFD">
        <w:t>linician-</w:t>
      </w:r>
      <w:r w:rsidR="00843457">
        <w:t>c</w:t>
      </w:r>
      <w:r w:rsidR="00544EFD" w:rsidRPr="00544EFD">
        <w:t xml:space="preserve">ollected </w:t>
      </w:r>
      <w:r w:rsidR="00843457">
        <w:t>v</w:t>
      </w:r>
      <w:r w:rsidR="00DA12EE">
        <w:t xml:space="preserve">aginal </w:t>
      </w:r>
      <w:r w:rsidR="00843457">
        <w:t>s</w:t>
      </w:r>
      <w:r w:rsidR="00DA12EE">
        <w:t xml:space="preserve">wab </w:t>
      </w:r>
      <w:r w:rsidR="00843457">
        <w:t>s</w:t>
      </w:r>
      <w:r w:rsidR="00DA12EE">
        <w:t xml:space="preserve">pecimen </w:t>
      </w:r>
      <w:r w:rsidR="00843457">
        <w:t>c</w:t>
      </w:r>
      <w:r w:rsidR="00DA12EE">
        <w:t xml:space="preserve">ollection </w:t>
      </w:r>
      <w:r w:rsidR="00843457">
        <w:t>g</w:t>
      </w:r>
      <w:r w:rsidR="00DA12EE">
        <w:t>uide</w:t>
      </w:r>
      <w:bookmarkEnd w:id="235"/>
    </w:p>
    <w:p w14:paraId="51FF539B" w14:textId="77777777" w:rsidR="003808A0" w:rsidRDefault="003808A0" w:rsidP="003808A0">
      <w:r>
        <w:t>CAUTION: Do NOT expose swab to Transport Buffer prior to collection.</w:t>
      </w:r>
    </w:p>
    <w:p w14:paraId="4B373D18" w14:textId="77777777" w:rsidR="003808A0" w:rsidRDefault="003808A0" w:rsidP="003808A0">
      <w:r>
        <w:t>1. Discard disposable transfer pipette; it is not required for vaginal swab specimen collection. 2. Remove the sterile swab from the wrapper, taking care not to touch swab tip or lay it down on any surface.</w:t>
      </w:r>
    </w:p>
    <w:p w14:paraId="212FAF1E" w14:textId="77777777" w:rsidR="003808A0" w:rsidRDefault="004F39D1" w:rsidP="003808A0">
      <w:r w:rsidRPr="007236F2">
        <w:rPr>
          <w:rFonts w:ascii="Arial Bold" w:hAnsi="Arial Bold" w:cs="Arial"/>
          <w:b/>
          <w:caps/>
          <w:noProof/>
          <w:szCs w:val="22"/>
          <w:lang w:eastAsia="en-GB"/>
        </w:rPr>
        <w:drawing>
          <wp:inline distT="0" distB="0" distL="0" distR="0" wp14:anchorId="43A04257" wp14:editId="761DEDB3">
            <wp:extent cx="776378" cy="1193170"/>
            <wp:effectExtent l="0" t="0" r="5080" b="6985"/>
            <wp:docPr id="44" name="Picture 44"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78723" cy="1196774"/>
                    </a:xfrm>
                    <a:prstGeom prst="rect">
                      <a:avLst/>
                    </a:prstGeom>
                  </pic:spPr>
                </pic:pic>
              </a:graphicData>
            </a:graphic>
          </wp:inline>
        </w:drawing>
      </w:r>
    </w:p>
    <w:p w14:paraId="3D5DCCDE" w14:textId="77777777" w:rsidR="003808A0" w:rsidRDefault="003808A0" w:rsidP="003808A0">
      <w:r>
        <w:t>3. Insert the white tip of the specimen collection swab about two inches (5 cm) into the opening of the vagina</w:t>
      </w:r>
      <w:r w:rsidR="00544EFD">
        <w:t xml:space="preserve"> without touching the skin or labia external to the vagina</w:t>
      </w:r>
      <w:r>
        <w:t xml:space="preserve">. </w:t>
      </w:r>
    </w:p>
    <w:p w14:paraId="5289389D" w14:textId="77777777" w:rsidR="003808A0" w:rsidRDefault="003808A0" w:rsidP="003808A0">
      <w:r>
        <w:t xml:space="preserve">4. Gently rotate the swab for 15 to 30 seconds against the sides of the vagina. </w:t>
      </w:r>
    </w:p>
    <w:p w14:paraId="754DC250" w14:textId="77777777" w:rsidR="003808A0" w:rsidRDefault="003808A0" w:rsidP="003808A0">
      <w:r>
        <w:t>5. Withdraw the swab carefully.</w:t>
      </w:r>
      <w:r w:rsidR="00544EFD">
        <w:t xml:space="preserve"> Do not touch the tip of the swab to area outside the vagina.</w:t>
      </w:r>
    </w:p>
    <w:p w14:paraId="43246AC0" w14:textId="77777777" w:rsidR="003808A0" w:rsidRDefault="003808A0" w:rsidP="003808A0">
      <w:r w:rsidRPr="003808A0">
        <w:rPr>
          <w:noProof/>
          <w:lang w:eastAsia="en-GB"/>
        </w:rPr>
        <w:drawing>
          <wp:inline distT="0" distB="0" distL="0" distR="0" wp14:anchorId="7534F405" wp14:editId="0B8257BC">
            <wp:extent cx="1673525" cy="1209668"/>
            <wp:effectExtent l="0" t="0" r="3175" b="0"/>
            <wp:docPr id="25" name="Picture 25" descr="Illustration of position of vaginal swab into the vagina" title="Alinity M Vaginal Swab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76774" cy="1212016"/>
                    </a:xfrm>
                    <a:prstGeom prst="rect">
                      <a:avLst/>
                    </a:prstGeom>
                  </pic:spPr>
                </pic:pic>
              </a:graphicData>
            </a:graphic>
          </wp:inline>
        </w:drawing>
      </w:r>
    </w:p>
    <w:p w14:paraId="672032F8" w14:textId="77777777" w:rsidR="003808A0" w:rsidRDefault="003808A0" w:rsidP="003808A0">
      <w:r>
        <w:t>6. Handle the cap and tube carefully to avoid contamination</w:t>
      </w:r>
      <w:r w:rsidR="00544EFD">
        <w:t>, including the outside of the transport tube and cap</w:t>
      </w:r>
      <w:r>
        <w:t>.</w:t>
      </w:r>
      <w:r w:rsidR="00544EFD">
        <w:t xml:space="preserve"> If necessary, change gloves.</w:t>
      </w:r>
      <w:r>
        <w:t xml:space="preserve"> </w:t>
      </w:r>
    </w:p>
    <w:p w14:paraId="59505186" w14:textId="77777777" w:rsidR="003808A0" w:rsidRDefault="003808A0" w:rsidP="003808A0">
      <w:r>
        <w:t xml:space="preserve">7. Unscrew the transport tube cap and immediately place the specimen collection swab into the transport tube so that the white tip is down. </w:t>
      </w:r>
    </w:p>
    <w:p w14:paraId="79545E10" w14:textId="77777777" w:rsidR="003808A0" w:rsidRDefault="003808A0" w:rsidP="003808A0">
      <w:r>
        <w:t xml:space="preserve">8. Carefully break the swab at the scored line on the shaft; use care to avoid splashing of contents. </w:t>
      </w:r>
    </w:p>
    <w:p w14:paraId="34A98A98" w14:textId="77777777" w:rsidR="003808A0" w:rsidRDefault="003808A0" w:rsidP="003808A0">
      <w:r>
        <w:t>9. Recap the transport tube</w:t>
      </w:r>
      <w:r w:rsidR="00544EFD">
        <w:t xml:space="preserve"> carefully</w:t>
      </w:r>
      <w:r>
        <w:t>. Ensure the cap seals tightly</w:t>
      </w:r>
      <w:r w:rsidR="00544EFD">
        <w:t xml:space="preserve"> or leakage may occur</w:t>
      </w:r>
      <w:r>
        <w:t xml:space="preserve">. </w:t>
      </w:r>
    </w:p>
    <w:p w14:paraId="6736A995" w14:textId="77777777" w:rsidR="003808A0" w:rsidRDefault="003808A0" w:rsidP="003808A0">
      <w:r>
        <w:t>10. Label the transport tube with sample identification information, including date of collection</w:t>
      </w:r>
      <w:r w:rsidR="00544EFD">
        <w:t xml:space="preserve"> using an adhesive label</w:t>
      </w:r>
      <w:r>
        <w:t>.</w:t>
      </w:r>
    </w:p>
    <w:p w14:paraId="37149418" w14:textId="77777777" w:rsidR="00DA12EE" w:rsidRDefault="00480919" w:rsidP="003808A0">
      <w:r w:rsidRPr="007236F2">
        <w:rPr>
          <w:rFonts w:ascii="Arial Bold" w:hAnsi="Arial Bold" w:cs="Arial"/>
          <w:b/>
          <w:caps/>
          <w:noProof/>
          <w:szCs w:val="22"/>
          <w:lang w:eastAsia="en-GB"/>
        </w:rPr>
        <w:drawing>
          <wp:inline distT="0" distB="0" distL="0" distR="0" wp14:anchorId="226C7AC6" wp14:editId="36AECF9A">
            <wp:extent cx="1561381" cy="1247453"/>
            <wp:effectExtent l="0" t="0" r="1270" b="0"/>
            <wp:docPr id="48" name="Picture 48"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71276" cy="1255359"/>
                    </a:xfrm>
                    <a:prstGeom prst="rect">
                      <a:avLst/>
                    </a:prstGeom>
                  </pic:spPr>
                </pic:pic>
              </a:graphicData>
            </a:graphic>
          </wp:inline>
        </w:drawing>
      </w:r>
      <w:r w:rsidR="003808A0">
        <w:br w:type="page"/>
      </w:r>
    </w:p>
    <w:p w14:paraId="2B8223D4" w14:textId="25F98C6A" w:rsidR="00F3513A" w:rsidRPr="0090513D" w:rsidRDefault="00DA12EE" w:rsidP="00C029F8">
      <w:pPr>
        <w:pStyle w:val="Heading2"/>
        <w:numPr>
          <w:ilvl w:val="1"/>
          <w:numId w:val="65"/>
        </w:numPr>
      </w:pPr>
      <w:bookmarkStart w:id="238" w:name="_Toc217043814"/>
      <w:r>
        <w:t xml:space="preserve">Appendix </w:t>
      </w:r>
      <w:r w:rsidR="00DB53A3">
        <w:t>5</w:t>
      </w:r>
      <w:r>
        <w:t xml:space="preserve"> </w:t>
      </w:r>
      <w:r w:rsidR="00ED0355" w:rsidRPr="0090513D">
        <w:t>- Abbott</w:t>
      </w:r>
      <w:r w:rsidR="00F3513A" w:rsidRPr="0090513D">
        <w:t xml:space="preserve"> </w:t>
      </w:r>
      <w:proofErr w:type="spellStart"/>
      <w:r w:rsidR="00ED0355">
        <w:t>Alinity</w:t>
      </w:r>
      <w:proofErr w:type="spellEnd"/>
      <w:r w:rsidR="00ED0355">
        <w:t xml:space="preserve"> </w:t>
      </w:r>
      <w:r w:rsidR="00DB53A3">
        <w:t>M</w:t>
      </w:r>
      <w:r w:rsidR="00F3513A" w:rsidRPr="0090513D">
        <w:t xml:space="preserve"> </w:t>
      </w:r>
      <w:r w:rsidR="00843457">
        <w:t>s</w:t>
      </w:r>
      <w:r w:rsidR="00544EFD">
        <w:t>elf</w:t>
      </w:r>
      <w:r w:rsidR="00843457">
        <w:t>-c</w:t>
      </w:r>
      <w:r w:rsidR="00544EFD">
        <w:t xml:space="preserve">ollected </w:t>
      </w:r>
      <w:r w:rsidR="00843457">
        <w:t>v</w:t>
      </w:r>
      <w:r w:rsidR="00544EFD">
        <w:t xml:space="preserve">aginal </w:t>
      </w:r>
      <w:r w:rsidR="00843457">
        <w:t>s</w:t>
      </w:r>
      <w:r w:rsidR="00F3513A" w:rsidRPr="0090513D">
        <w:t xml:space="preserve">wab </w:t>
      </w:r>
      <w:r w:rsidR="00843457">
        <w:t>s</w:t>
      </w:r>
      <w:r w:rsidR="00F3513A" w:rsidRPr="0090513D">
        <w:t xml:space="preserve">pecimen </w:t>
      </w:r>
      <w:r w:rsidR="00843457">
        <w:t>c</w:t>
      </w:r>
      <w:r w:rsidR="00F3513A" w:rsidRPr="0090513D">
        <w:t xml:space="preserve">ollection </w:t>
      </w:r>
      <w:r w:rsidR="00843457">
        <w:t>g</w:t>
      </w:r>
      <w:r w:rsidR="00F3513A" w:rsidRPr="0090513D">
        <w:t>uide</w:t>
      </w:r>
      <w:bookmarkEnd w:id="236"/>
      <w:bookmarkEnd w:id="237"/>
      <w:bookmarkEnd w:id="238"/>
    </w:p>
    <w:p w14:paraId="3AA53DF4" w14:textId="77777777" w:rsidR="005361D1" w:rsidRDefault="005361D1" w:rsidP="00224583">
      <w:r>
        <w:t xml:space="preserve">Your kit contains the following: </w:t>
      </w:r>
    </w:p>
    <w:p w14:paraId="70468D7C" w14:textId="77777777" w:rsidR="005361D1" w:rsidRDefault="005361D1" w:rsidP="00224583">
      <w:r>
        <w:t xml:space="preserve">• One Transport Tube containing a liquid </w:t>
      </w:r>
    </w:p>
    <w:p w14:paraId="5DAEB1B3" w14:textId="77777777" w:rsidR="005361D1" w:rsidRDefault="005361D1" w:rsidP="00224583">
      <w:r>
        <w:t xml:space="preserve">• One Sterile Specimen Collection Swab </w:t>
      </w:r>
    </w:p>
    <w:p w14:paraId="11E41059" w14:textId="77777777" w:rsidR="005361D1" w:rsidRDefault="005361D1" w:rsidP="00224583">
      <w:r>
        <w:t xml:space="preserve">• One disposable Transfer Pipette </w:t>
      </w:r>
    </w:p>
    <w:p w14:paraId="7553E485" w14:textId="77777777" w:rsidR="005361D1" w:rsidRDefault="005361D1" w:rsidP="00224583">
      <w:r>
        <w:t xml:space="preserve">CAUTION: DO NOT touch the white tip of the swab or lay the swab down. If the white tip is touched or the swab is laid down or dropped, your results may not be accurate. You need to request a new </w:t>
      </w:r>
      <w:proofErr w:type="spellStart"/>
      <w:r>
        <w:t>Alinity</w:t>
      </w:r>
      <w:proofErr w:type="spellEnd"/>
      <w:r>
        <w:t xml:space="preserve"> m multi-Collect Specimen Collection Kit. </w:t>
      </w:r>
    </w:p>
    <w:p w14:paraId="2E72B961" w14:textId="77777777" w:rsidR="005361D1" w:rsidRDefault="005361D1" w:rsidP="00224583">
      <w:r>
        <w:t xml:space="preserve">DO NOT pre-wet the collection swab with the liquid in the Transport Tube before collecting a sample. </w:t>
      </w:r>
    </w:p>
    <w:p w14:paraId="023E89D8" w14:textId="567322F8" w:rsidR="005361D1" w:rsidRDefault="005361D1" w:rsidP="00224583">
      <w:r>
        <w:t>DO NOT ingest or expose skin</w:t>
      </w:r>
      <w:r w:rsidR="00A8287B">
        <w:t xml:space="preserve"> </w:t>
      </w:r>
      <w:r>
        <w:t>/</w:t>
      </w:r>
      <w:r w:rsidR="00A8287B">
        <w:t xml:space="preserve"> </w:t>
      </w:r>
      <w:r>
        <w:t xml:space="preserve">eyes to the liquid in the Transport Tube. </w:t>
      </w:r>
    </w:p>
    <w:p w14:paraId="343AE183" w14:textId="2A4FC8D7" w:rsidR="005361D1" w:rsidRDefault="005361D1" w:rsidP="00224583">
      <w:r>
        <w:t>IF exposed or concerned: Get medical advice</w:t>
      </w:r>
      <w:r w:rsidR="00A8287B">
        <w:t xml:space="preserve"> </w:t>
      </w:r>
      <w:r>
        <w:t>/</w:t>
      </w:r>
      <w:r w:rsidR="00A8287B">
        <w:t xml:space="preserve"> </w:t>
      </w:r>
      <w:r>
        <w:t xml:space="preserve">attention. </w:t>
      </w:r>
    </w:p>
    <w:p w14:paraId="51EA215A" w14:textId="77777777" w:rsidR="005361D1" w:rsidRPr="005361D1" w:rsidRDefault="005361D1" w:rsidP="00224583">
      <w:pPr>
        <w:rPr>
          <w:b/>
        </w:rPr>
      </w:pPr>
      <w:r w:rsidRPr="005361D1">
        <w:rPr>
          <w:b/>
        </w:rPr>
        <w:t xml:space="preserve">Pre-Collection Steps </w:t>
      </w:r>
    </w:p>
    <w:p w14:paraId="1E0E6478" w14:textId="77777777" w:rsidR="005361D1" w:rsidRDefault="005361D1" w:rsidP="00224583">
      <w:r>
        <w:t xml:space="preserve">1. Wash your hands with soap and water thoroughly before starting and after completing all steps. </w:t>
      </w:r>
    </w:p>
    <w:p w14:paraId="29312337" w14:textId="77777777" w:rsidR="005361D1" w:rsidRDefault="005361D1" w:rsidP="00224583">
      <w:r>
        <w:t xml:space="preserve">2. In the privacy of the examination room or restroom, you will need to undress from the waist down. You will need to position yourself to maintain balance during the collection procedure. </w:t>
      </w:r>
    </w:p>
    <w:p w14:paraId="5D20C3BB" w14:textId="77777777" w:rsidR="005361D1" w:rsidRDefault="005361D1" w:rsidP="00224583">
      <w:r>
        <w:t>3. Open the kit package. Discard the transfer pipette (Shown in Diagram 1). Do not open the transport tube. Set the tube aside on a clean, dry surface before beginning collection.</w:t>
      </w:r>
    </w:p>
    <w:p w14:paraId="4D01B31A" w14:textId="77777777" w:rsidR="005361D1" w:rsidRDefault="005361D1" w:rsidP="00224583">
      <w:r w:rsidRPr="005361D1">
        <w:rPr>
          <w:b/>
        </w:rPr>
        <w:t>Collection Steps</w:t>
      </w:r>
      <w:r>
        <w:t xml:space="preserve"> </w:t>
      </w:r>
    </w:p>
    <w:p w14:paraId="5540C1F0" w14:textId="77777777" w:rsidR="005361D1" w:rsidRDefault="005361D1" w:rsidP="00224583">
      <w:r>
        <w:t xml:space="preserve">4. Remove the swab from the wrapper with your clean hands. Hold the swab with the white tip up (Shown in Diagram 2). Do not touch the tip of the swab to anything. </w:t>
      </w:r>
    </w:p>
    <w:p w14:paraId="305CF7B2" w14:textId="77777777" w:rsidR="005361D1" w:rsidRDefault="005361D1" w:rsidP="00224583">
      <w:r>
        <w:t xml:space="preserve">5. Holding the swab with one hand, gently spread the vaginal labia with your other hand. Insert the white tip of the swab about two inches (5 cm) into the opening of your vagina (Shown in Diagram 3). Rotate the swab for 15 to 30 seconds. Make sure the swab touches the sides of your vagina. Remove the swab from your vagina being careful not to touch your skin. Do not set the swab down. </w:t>
      </w:r>
    </w:p>
    <w:p w14:paraId="79972387" w14:textId="77777777" w:rsidR="005361D1" w:rsidRDefault="005361D1" w:rsidP="00224583">
      <w:r>
        <w:t xml:space="preserve">6. While still holding the swab, unscrew and remove the cap from the transport tube without setting the cap down. Place the swab into the tube with the white tip down (Shown in Diagram 4 and 5). If the transport tube spills or liquid splashes out, you will need to request a new Specimen Collection Kit. </w:t>
      </w:r>
    </w:p>
    <w:p w14:paraId="363AF744" w14:textId="77777777" w:rsidR="005361D1" w:rsidRDefault="005361D1" w:rsidP="00224583">
      <w:r>
        <w:t xml:space="preserve">7. Break off the top of the swab along the score line. (The score line is made to break easily). Try not to spill or splash any of the liquid out of the transport tube. Screw the cap back onto the transport tube tightly (Shown in Diagram 6). The cap must be tight or leakage may occur. </w:t>
      </w:r>
    </w:p>
    <w:p w14:paraId="0F2CC40C" w14:textId="77777777" w:rsidR="00DB53A3" w:rsidRDefault="005361D1" w:rsidP="00224583">
      <w:r>
        <w:t>8. Return the transport tube containing the swab to the nurse or doctor.</w:t>
      </w:r>
    </w:p>
    <w:p w14:paraId="4369B9C1" w14:textId="77777777" w:rsidR="005361D1" w:rsidRDefault="005361D1" w:rsidP="00224583">
      <w:r w:rsidRPr="005361D1">
        <w:rPr>
          <w:noProof/>
          <w:lang w:eastAsia="en-GB"/>
        </w:rPr>
        <w:drawing>
          <wp:inline distT="0" distB="0" distL="0" distR="0" wp14:anchorId="6B5F2055" wp14:editId="3B685178">
            <wp:extent cx="5760085" cy="1692910"/>
            <wp:effectExtent l="0" t="0" r="0" b="2540"/>
            <wp:docPr id="4" name="Picture 4" descr="Illustration with six diagrams showing how to collect a vaginal swab as outlined in points 4 to 8 above." title="Alinity M Self Collected Vagin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85" cy="1692910"/>
                    </a:xfrm>
                    <a:prstGeom prst="rect">
                      <a:avLst/>
                    </a:prstGeom>
                  </pic:spPr>
                </pic:pic>
              </a:graphicData>
            </a:graphic>
          </wp:inline>
        </w:drawing>
      </w:r>
    </w:p>
    <w:p w14:paraId="4A080032" w14:textId="77777777" w:rsidR="00ED0355" w:rsidRDefault="00ED0355" w:rsidP="00224583"/>
    <w:p w14:paraId="2FFC6B43" w14:textId="77777777" w:rsidR="00ED0355" w:rsidRDefault="00ED0355" w:rsidP="00224583">
      <w:pPr>
        <w:sectPr w:rsidR="00ED0355" w:rsidSect="000E294C">
          <w:endnotePr>
            <w:numFmt w:val="decimal"/>
          </w:endnotePr>
          <w:pgSz w:w="11907" w:h="16840" w:code="9"/>
          <w:pgMar w:top="1418" w:right="1418" w:bottom="1718" w:left="1418" w:header="720" w:footer="680" w:gutter="0"/>
          <w:cols w:space="720"/>
          <w:noEndnote/>
          <w:docGrid w:linePitch="299"/>
        </w:sectPr>
      </w:pPr>
    </w:p>
    <w:p w14:paraId="01ABAECD" w14:textId="15A88012" w:rsidR="00590FE0" w:rsidRDefault="00F3513A" w:rsidP="00C029F8">
      <w:pPr>
        <w:pStyle w:val="Heading2"/>
        <w:numPr>
          <w:ilvl w:val="1"/>
          <w:numId w:val="65"/>
        </w:numPr>
      </w:pPr>
      <w:bookmarkStart w:id="239" w:name="_Toc516235289"/>
      <w:bookmarkStart w:id="240" w:name="_Toc516235392"/>
      <w:bookmarkStart w:id="241" w:name="_Toc217043815"/>
      <w:r w:rsidRPr="0090513D">
        <w:t xml:space="preserve">Appendix </w:t>
      </w:r>
      <w:r w:rsidR="009915C2">
        <w:t>6</w:t>
      </w:r>
      <w:r w:rsidR="00146793" w:rsidRPr="0090513D">
        <w:t xml:space="preserve"> </w:t>
      </w:r>
      <w:r w:rsidR="00ED0355">
        <w:t>–</w:t>
      </w:r>
      <w:r w:rsidR="00B47EF0" w:rsidRPr="0090513D">
        <w:t xml:space="preserve"> </w:t>
      </w:r>
      <w:r w:rsidR="00ED0355">
        <w:t xml:space="preserve">Abbott </w:t>
      </w:r>
      <w:proofErr w:type="spellStart"/>
      <w:r w:rsidR="00ED0355">
        <w:t>Alinity</w:t>
      </w:r>
      <w:proofErr w:type="spellEnd"/>
      <w:r w:rsidR="00ED0355">
        <w:t xml:space="preserve"> </w:t>
      </w:r>
      <w:r w:rsidR="00DB53A3">
        <w:t>M</w:t>
      </w:r>
      <w:r w:rsidRPr="0090513D">
        <w:t xml:space="preserve"> </w:t>
      </w:r>
      <w:r w:rsidR="00843457">
        <w:t>u</w:t>
      </w:r>
      <w:r w:rsidRPr="0090513D">
        <w:t xml:space="preserve">rine </w:t>
      </w:r>
      <w:r w:rsidR="00843457">
        <w:t>s</w:t>
      </w:r>
      <w:r w:rsidRPr="0090513D">
        <w:t xml:space="preserve">pecimen </w:t>
      </w:r>
      <w:r w:rsidR="00843457">
        <w:t>c</w:t>
      </w:r>
      <w:r w:rsidRPr="0090513D">
        <w:t xml:space="preserve">ollection </w:t>
      </w:r>
      <w:r w:rsidR="00843457">
        <w:t>g</w:t>
      </w:r>
      <w:r w:rsidRPr="0090513D">
        <w:t>uide</w:t>
      </w:r>
      <w:bookmarkEnd w:id="239"/>
      <w:bookmarkEnd w:id="240"/>
      <w:r w:rsidR="00DD40CC">
        <w:t xml:space="preserve"> (m</w:t>
      </w:r>
      <w:r w:rsidR="0088193F">
        <w:t xml:space="preserve">ales </w:t>
      </w:r>
      <w:r w:rsidR="009915C2">
        <w:t xml:space="preserve">and </w:t>
      </w:r>
      <w:r w:rsidR="0088193F">
        <w:t>females)</w:t>
      </w:r>
      <w:bookmarkEnd w:id="241"/>
    </w:p>
    <w:p w14:paraId="325DB090" w14:textId="77777777" w:rsidR="009915C2" w:rsidRDefault="009915C2" w:rsidP="00051487">
      <w:r>
        <w:t xml:space="preserve">1. The patient should not have urinated for at least one hour prior to sample collection. </w:t>
      </w:r>
    </w:p>
    <w:p w14:paraId="4F4B3FBB" w14:textId="77777777" w:rsidR="0088193F" w:rsidRDefault="009915C2" w:rsidP="00051487">
      <w:r>
        <w:t>2. Discard specimen collection swab; it is not required for urine specimen collection.</w:t>
      </w:r>
    </w:p>
    <w:p w14:paraId="14D8DB5A" w14:textId="77777777" w:rsidR="009915C2" w:rsidRDefault="009915C2" w:rsidP="00051487">
      <w:r w:rsidRPr="009915C2">
        <w:rPr>
          <w:noProof/>
          <w:lang w:eastAsia="en-GB"/>
        </w:rPr>
        <w:drawing>
          <wp:inline distT="0" distB="0" distL="0" distR="0" wp14:anchorId="2C0A3459" wp14:editId="1E870650">
            <wp:extent cx="1224951" cy="993828"/>
            <wp:effectExtent l="0" t="0" r="0" b="0"/>
            <wp:docPr id="47" name="Picture 47" descr="Illustration of toilet with not permitted sign highlighting point 1 that patient should not have urinated for at least one hour prior to sample collection."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31046" cy="998773"/>
                    </a:xfrm>
                    <a:prstGeom prst="rect">
                      <a:avLst/>
                    </a:prstGeom>
                  </pic:spPr>
                </pic:pic>
              </a:graphicData>
            </a:graphic>
          </wp:inline>
        </w:drawing>
      </w:r>
    </w:p>
    <w:p w14:paraId="5E63CD2E" w14:textId="77777777" w:rsidR="009915C2" w:rsidRDefault="009915C2" w:rsidP="00051487">
      <w:r>
        <w:t>3. Using a urine specimen collection cup, the patient should collect the first 20 to 30 mL of voided urine (the first part of the stream).</w:t>
      </w:r>
    </w:p>
    <w:p w14:paraId="35C35479" w14:textId="77777777" w:rsidR="009915C2" w:rsidRDefault="009915C2" w:rsidP="00051487">
      <w:r w:rsidRPr="009915C2">
        <w:rPr>
          <w:noProof/>
          <w:lang w:eastAsia="en-GB"/>
        </w:rPr>
        <w:drawing>
          <wp:inline distT="0" distB="0" distL="0" distR="0" wp14:anchorId="3D09E595" wp14:editId="3FB959A6">
            <wp:extent cx="1285336" cy="1034353"/>
            <wp:effectExtent l="0" t="0" r="0" b="0"/>
            <wp:docPr id="50" name="Picture 50" descr="Illustration of a container with drops going into it, highlighting point 3 that using a urine specimen collection cup, the patient should collect the first 20 to 30ml of voided urine (the first part of the stream)."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93924" cy="1041264"/>
                    </a:xfrm>
                    <a:prstGeom prst="rect">
                      <a:avLst/>
                    </a:prstGeom>
                  </pic:spPr>
                </pic:pic>
              </a:graphicData>
            </a:graphic>
          </wp:inline>
        </w:drawing>
      </w:r>
    </w:p>
    <w:p w14:paraId="218C7BFA" w14:textId="77777777" w:rsidR="009915C2" w:rsidRDefault="009915C2" w:rsidP="00051487">
      <w:r>
        <w:t xml:space="preserve">4. Unscrew the transport tube cap, taking care not to spill the transport buffer within. </w:t>
      </w:r>
    </w:p>
    <w:p w14:paraId="257CED61" w14:textId="77777777" w:rsidR="009915C2" w:rsidRDefault="009915C2" w:rsidP="00051487">
      <w:r>
        <w:t>5. Handle the cap and tube carefully to avoid contamination</w:t>
      </w:r>
      <w:r w:rsidR="005B65AE">
        <w:t>, including the outside of the transport tube and cap. If necessary, change gloves</w:t>
      </w:r>
      <w:r>
        <w:t xml:space="preserve">. </w:t>
      </w:r>
    </w:p>
    <w:p w14:paraId="44AB679F" w14:textId="77777777" w:rsidR="009915C2" w:rsidRDefault="009915C2" w:rsidP="00051487">
      <w:r>
        <w:t>6. Use the plastic transfer pipette to transfer urine from the collection cup into the transport tube until the liquid level in the tube falls within the clear fill window of the transport tube label or else a new specimen should</w:t>
      </w:r>
      <w:r w:rsidR="005B65AE">
        <w:t xml:space="preserve"> be collected. Do not overfill.</w:t>
      </w:r>
    </w:p>
    <w:p w14:paraId="7EB3203D" w14:textId="77777777" w:rsidR="009915C2" w:rsidRDefault="00540BBF" w:rsidP="00051487">
      <w:pPr>
        <w:rPr>
          <w:noProof/>
          <w:lang w:eastAsia="en-GB"/>
        </w:rPr>
      </w:pPr>
      <w:r>
        <w:rPr>
          <w:noProof/>
          <w:lang w:eastAsia="en-GB"/>
        </w:rPr>
        <w:drawing>
          <wp:inline distT="0" distB="0" distL="0" distR="0" wp14:anchorId="44B10AF3" wp14:editId="56FDD75B">
            <wp:extent cx="2524760" cy="1485900"/>
            <wp:effectExtent l="0" t="0" r="8890" b="0"/>
            <wp:docPr id="55" name="Picture 55" descr="Illustration of two transport tubes with orange lids, a transparent plastic transfer pipette and a close-up of the label on the transport tubes indicating the min and max fill window, as described in point 6."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4760" cy="1485900"/>
                    </a:xfrm>
                    <a:prstGeom prst="rect">
                      <a:avLst/>
                    </a:prstGeom>
                    <a:noFill/>
                  </pic:spPr>
                </pic:pic>
              </a:graphicData>
            </a:graphic>
          </wp:inline>
        </w:drawing>
      </w:r>
      <w:r w:rsidR="009915C2" w:rsidRPr="009915C2">
        <w:rPr>
          <w:noProof/>
          <w:lang w:eastAsia="en-GB"/>
        </w:rPr>
        <w:t xml:space="preserve"> </w:t>
      </w:r>
      <w:r w:rsidR="009915C2" w:rsidRPr="009915C2">
        <w:rPr>
          <w:noProof/>
          <w:lang w:eastAsia="en-GB"/>
        </w:rPr>
        <w:drawing>
          <wp:inline distT="0" distB="0" distL="0" distR="0" wp14:anchorId="633B980C" wp14:editId="0044E3F9">
            <wp:extent cx="1914792" cy="1219370"/>
            <wp:effectExtent l="0" t="0" r="9525" b="0"/>
            <wp:docPr id="54" name="Picture 54" descr="Illustration of a square box showing the top maximum line and the bottom minium line, as found on the label of the transport tubes." title="Alinity M Urine Specime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14792" cy="1219370"/>
                    </a:xfrm>
                    <a:prstGeom prst="rect">
                      <a:avLst/>
                    </a:prstGeom>
                  </pic:spPr>
                </pic:pic>
              </a:graphicData>
            </a:graphic>
          </wp:inline>
        </w:drawing>
      </w:r>
    </w:p>
    <w:p w14:paraId="38E8D06D" w14:textId="77777777" w:rsidR="009915C2" w:rsidRDefault="009915C2" w:rsidP="00051487">
      <w:r>
        <w:t>7. Recap the transport tube carefully. Ensure the cap seals tightly</w:t>
      </w:r>
      <w:r w:rsidR="003F7F7F">
        <w:t xml:space="preserve"> or leakage may occur</w:t>
      </w:r>
      <w:r>
        <w:t xml:space="preserve">. </w:t>
      </w:r>
    </w:p>
    <w:p w14:paraId="5690C0A2" w14:textId="77777777" w:rsidR="009915C2" w:rsidRDefault="009915C2" w:rsidP="00051487">
      <w:r>
        <w:t>8. Label the transport tube with sample identification information, including date of collection</w:t>
      </w:r>
      <w:r w:rsidR="00EA47BE">
        <w:t xml:space="preserve"> using an adhesive label</w:t>
      </w:r>
      <w:r>
        <w:t xml:space="preserve">. Take care not to obscure the fill window on the transport tube. </w:t>
      </w:r>
    </w:p>
    <w:p w14:paraId="0A3AFB4B" w14:textId="77777777" w:rsidR="009915C2" w:rsidRDefault="009915C2" w:rsidP="00051487">
      <w:r>
        <w:t>9. Decontaminate and dispose of all specimens, reagents, and other potentially contaminated materials in accordance with local, st</w:t>
      </w:r>
      <w:r w:rsidR="00EA47BE">
        <w:t>ate, and federal regulations.</w:t>
      </w:r>
    </w:p>
    <w:p w14:paraId="13C72A11" w14:textId="77777777" w:rsidR="0088193F" w:rsidRDefault="0088193F" w:rsidP="00051487"/>
    <w:p w14:paraId="5AA57C08" w14:textId="77777777" w:rsidR="0088193F" w:rsidRPr="00051487" w:rsidRDefault="0088193F" w:rsidP="00051487">
      <w:pPr>
        <w:sectPr w:rsidR="0088193F" w:rsidRPr="00051487" w:rsidSect="000E294C">
          <w:endnotePr>
            <w:numFmt w:val="decimal"/>
          </w:endnotePr>
          <w:pgSz w:w="11907" w:h="16840" w:code="9"/>
          <w:pgMar w:top="1418" w:right="1418" w:bottom="1718" w:left="1418" w:header="720" w:footer="680" w:gutter="0"/>
          <w:cols w:space="720"/>
          <w:noEndnote/>
          <w:docGrid w:linePitch="299"/>
        </w:sectPr>
      </w:pPr>
    </w:p>
    <w:p w14:paraId="19941F0B" w14:textId="564512E8" w:rsidR="001A2413" w:rsidRDefault="001A2413" w:rsidP="00C029F8">
      <w:pPr>
        <w:pStyle w:val="Heading2"/>
        <w:numPr>
          <w:ilvl w:val="1"/>
          <w:numId w:val="65"/>
        </w:numPr>
      </w:pPr>
      <w:bookmarkStart w:id="242" w:name="_Toc217043816"/>
      <w:bookmarkStart w:id="243" w:name="_Toc516235291"/>
      <w:bookmarkStart w:id="244" w:name="_Toc516235394"/>
      <w:r>
        <w:t xml:space="preserve">Appendix 7 – </w:t>
      </w:r>
      <w:r w:rsidR="003F4A59">
        <w:t xml:space="preserve">Abbott </w:t>
      </w:r>
      <w:proofErr w:type="spellStart"/>
      <w:r w:rsidR="003F4A59">
        <w:t>Alinity</w:t>
      </w:r>
      <w:proofErr w:type="spellEnd"/>
      <w:r w:rsidR="003F4A59">
        <w:t xml:space="preserve"> M </w:t>
      </w:r>
      <w:r w:rsidR="00843457">
        <w:t>o</w:t>
      </w:r>
      <w:r>
        <w:t xml:space="preserve">ropharyngeal </w:t>
      </w:r>
      <w:r w:rsidR="00843457">
        <w:t>s</w:t>
      </w:r>
      <w:r>
        <w:t xml:space="preserve">wab </w:t>
      </w:r>
      <w:r w:rsidR="00843457">
        <w:t>s</w:t>
      </w:r>
      <w:r>
        <w:t xml:space="preserve">pecimen </w:t>
      </w:r>
      <w:r w:rsidR="00843457">
        <w:t>c</w:t>
      </w:r>
      <w:r>
        <w:t xml:space="preserve">ollection </w:t>
      </w:r>
      <w:r w:rsidR="00843457">
        <w:t>g</w:t>
      </w:r>
      <w:r>
        <w:t>uide</w:t>
      </w:r>
      <w:bookmarkEnd w:id="242"/>
    </w:p>
    <w:p w14:paraId="62779E32" w14:textId="77777777" w:rsidR="001A2413" w:rsidRDefault="001A2413" w:rsidP="001A2413">
      <w:r>
        <w:t>CAUTION: Do NOT expose swab to Transport Buffer prior to collection.</w:t>
      </w:r>
    </w:p>
    <w:p w14:paraId="21FCBCA8" w14:textId="77777777" w:rsidR="001A2413" w:rsidRDefault="001A2413" w:rsidP="001A2413">
      <w:r>
        <w:t xml:space="preserve">1. Discard disposable transfer pipette; it is not required for oropharyngeal swab collection. </w:t>
      </w:r>
    </w:p>
    <w:p w14:paraId="77DE405C" w14:textId="77777777" w:rsidR="001A2413" w:rsidRDefault="001A2413" w:rsidP="001A2413">
      <w:r>
        <w:t>2. Remove the sterile swab from the wrapper, taking care not to touch swab tip or lay it down on any surface.</w:t>
      </w:r>
    </w:p>
    <w:p w14:paraId="245806A1" w14:textId="77777777" w:rsidR="001A2413" w:rsidRDefault="004F39D1" w:rsidP="001A2413">
      <w:r w:rsidRPr="007236F2">
        <w:rPr>
          <w:rFonts w:ascii="Arial Bold" w:hAnsi="Arial Bold" w:cs="Arial"/>
          <w:b/>
          <w:caps/>
          <w:noProof/>
          <w:szCs w:val="22"/>
          <w:lang w:eastAsia="en-GB"/>
        </w:rPr>
        <w:drawing>
          <wp:inline distT="0" distB="0" distL="0" distR="0" wp14:anchorId="6DEA723D" wp14:editId="562D8380">
            <wp:extent cx="776378" cy="1193170"/>
            <wp:effectExtent l="0" t="0" r="5080" b="6985"/>
            <wp:docPr id="45" name="Picture 45"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78723" cy="1196774"/>
                    </a:xfrm>
                    <a:prstGeom prst="rect">
                      <a:avLst/>
                    </a:prstGeom>
                  </pic:spPr>
                </pic:pic>
              </a:graphicData>
            </a:graphic>
          </wp:inline>
        </w:drawing>
      </w:r>
    </w:p>
    <w:p w14:paraId="6003160B" w14:textId="77777777" w:rsidR="001A2413" w:rsidRDefault="001A2413" w:rsidP="001A2413">
      <w:r>
        <w:t xml:space="preserve">3. The white tip of the swab should be rubbed against each tonsillar pillar and the posterior wall and rotated at least one time. Do NOT collect specimens from the tongue. </w:t>
      </w:r>
    </w:p>
    <w:p w14:paraId="71718FBE" w14:textId="77777777" w:rsidR="001A2413" w:rsidRDefault="001A2413" w:rsidP="001A2413">
      <w:r>
        <w:t xml:space="preserve">4. If pharyngeal exudate is present, this should also be sampled. </w:t>
      </w:r>
    </w:p>
    <w:p w14:paraId="2CA44D82" w14:textId="77777777" w:rsidR="001A2413" w:rsidRDefault="001A2413" w:rsidP="001A2413">
      <w:r>
        <w:t>5. Withdraw the swab carefully.</w:t>
      </w:r>
    </w:p>
    <w:p w14:paraId="363E33D7" w14:textId="77777777" w:rsidR="001A2413" w:rsidRDefault="001A2413" w:rsidP="001A2413">
      <w:r w:rsidRPr="001A2413">
        <w:rPr>
          <w:noProof/>
          <w:lang w:eastAsia="en-GB"/>
        </w:rPr>
        <w:drawing>
          <wp:inline distT="0" distB="0" distL="0" distR="0" wp14:anchorId="2B1A9899" wp14:editId="365CE9EB">
            <wp:extent cx="1492370" cy="1332212"/>
            <wp:effectExtent l="0" t="0" r="0" b="1905"/>
            <wp:docPr id="57" name="Picture 57" descr="Illustration of an opened mouth with labels for soft palate, tonsil, posterior wall, tongue, uvula and swab, indicating where to place the swab as described in point 3." title="Alinity M Oropharyngeal Swab 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01155" cy="1340055"/>
                    </a:xfrm>
                    <a:prstGeom prst="rect">
                      <a:avLst/>
                    </a:prstGeom>
                  </pic:spPr>
                </pic:pic>
              </a:graphicData>
            </a:graphic>
          </wp:inline>
        </w:drawing>
      </w:r>
    </w:p>
    <w:p w14:paraId="0B57A11D" w14:textId="77777777" w:rsidR="001A2413" w:rsidRDefault="001A2413" w:rsidP="001A2413">
      <w:r>
        <w:t xml:space="preserve">6. Handle the cap and tube carefully to avoid contamination, including the outside of the transport tube and cap. If necessary, change gloves. </w:t>
      </w:r>
    </w:p>
    <w:p w14:paraId="3BCC9F7D" w14:textId="77777777" w:rsidR="001A2413" w:rsidRDefault="001A2413" w:rsidP="001A2413">
      <w:r>
        <w:t xml:space="preserve">7. Unscrew the transport tube cap and immediately place the specimen collection swab into the transport tube so that the white tip is down. </w:t>
      </w:r>
    </w:p>
    <w:p w14:paraId="340F62F7" w14:textId="77777777" w:rsidR="001A2413" w:rsidRDefault="001A2413" w:rsidP="001A2413">
      <w:r>
        <w:t xml:space="preserve">8. Carefully break the swab at the scored line on the shaft; use care to avoid splashing of contents. </w:t>
      </w:r>
    </w:p>
    <w:p w14:paraId="4D546E6E" w14:textId="77777777" w:rsidR="001A2413" w:rsidRDefault="001A2413" w:rsidP="001A2413">
      <w:r>
        <w:t xml:space="preserve">9. Recap the transport tube carefully. Ensure the cap seals tightly or leakage may occur. </w:t>
      </w:r>
    </w:p>
    <w:p w14:paraId="3B1D3D7D" w14:textId="77777777" w:rsidR="001A2413" w:rsidRDefault="001A2413" w:rsidP="001A2413">
      <w:r>
        <w:t>10. Label the transport tube with sample identification information, including date of collection using an adhesive label.</w:t>
      </w:r>
    </w:p>
    <w:p w14:paraId="6BCCC1D8" w14:textId="77777777" w:rsidR="001A2413" w:rsidRDefault="00480919" w:rsidP="001A2413">
      <w:r w:rsidRPr="007236F2">
        <w:rPr>
          <w:rFonts w:ascii="Arial Bold" w:hAnsi="Arial Bold" w:cs="Arial"/>
          <w:b/>
          <w:caps/>
          <w:noProof/>
          <w:szCs w:val="22"/>
          <w:lang w:eastAsia="en-GB"/>
        </w:rPr>
        <w:drawing>
          <wp:inline distT="0" distB="0" distL="0" distR="0" wp14:anchorId="2586A906" wp14:editId="3A0F1E0D">
            <wp:extent cx="1561381" cy="1247453"/>
            <wp:effectExtent l="0" t="0" r="1270" b="0"/>
            <wp:docPr id="53" name="Picture 53"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71276" cy="1255359"/>
                    </a:xfrm>
                    <a:prstGeom prst="rect">
                      <a:avLst/>
                    </a:prstGeom>
                  </pic:spPr>
                </pic:pic>
              </a:graphicData>
            </a:graphic>
          </wp:inline>
        </w:drawing>
      </w:r>
      <w:r w:rsidR="001A2413">
        <w:br w:type="page"/>
      </w:r>
    </w:p>
    <w:p w14:paraId="293568B7" w14:textId="50862576" w:rsidR="003F4A59" w:rsidRDefault="003F4A59" w:rsidP="00C029F8">
      <w:pPr>
        <w:pStyle w:val="Heading2"/>
        <w:numPr>
          <w:ilvl w:val="1"/>
          <w:numId w:val="65"/>
        </w:numPr>
      </w:pPr>
      <w:bookmarkStart w:id="245" w:name="_Toc217043817"/>
      <w:r>
        <w:t xml:space="preserve">Appendix 8 – Abbott </w:t>
      </w:r>
      <w:proofErr w:type="spellStart"/>
      <w:r>
        <w:t>Alinity</w:t>
      </w:r>
      <w:proofErr w:type="spellEnd"/>
      <w:r>
        <w:t xml:space="preserve"> M </w:t>
      </w:r>
      <w:r w:rsidR="00843457">
        <w:t>r</w:t>
      </w:r>
      <w:r>
        <w:t xml:space="preserve">ectal </w:t>
      </w:r>
      <w:r w:rsidR="00843457">
        <w:t>s</w:t>
      </w:r>
      <w:r>
        <w:t xml:space="preserve">wab </w:t>
      </w:r>
      <w:r w:rsidR="00843457">
        <w:t>s</w:t>
      </w:r>
      <w:r>
        <w:t xml:space="preserve">pecimen </w:t>
      </w:r>
      <w:r w:rsidR="00843457">
        <w:t>c</w:t>
      </w:r>
      <w:r>
        <w:t xml:space="preserve">ollection </w:t>
      </w:r>
      <w:r w:rsidR="00843457">
        <w:t>g</w:t>
      </w:r>
      <w:r>
        <w:t>uide</w:t>
      </w:r>
      <w:bookmarkEnd w:id="245"/>
    </w:p>
    <w:p w14:paraId="00FF0808" w14:textId="77777777" w:rsidR="003F4A59" w:rsidRDefault="00F97D01" w:rsidP="003F4A59">
      <w:r>
        <w:t>CAUTION: Do NOT expose swab to Transport Buffer prior to collection.</w:t>
      </w:r>
    </w:p>
    <w:p w14:paraId="52E3BC53" w14:textId="77777777" w:rsidR="00F97D01" w:rsidRDefault="00F97D01" w:rsidP="003F4A59">
      <w:r>
        <w:t xml:space="preserve">1. Discard disposable transfer pipette; it is not required for rectal swab collection. </w:t>
      </w:r>
    </w:p>
    <w:p w14:paraId="05BC9672" w14:textId="77777777" w:rsidR="00F97D01" w:rsidRDefault="00F97D01" w:rsidP="003F4A59">
      <w:r>
        <w:t>2. Remove the sterile swab from the wrapper, taking care not to touch swab tip or lay it down on any surface.</w:t>
      </w:r>
    </w:p>
    <w:p w14:paraId="2EE44DA2" w14:textId="77777777" w:rsidR="00F97D01" w:rsidRDefault="004F39D1" w:rsidP="003F4A59">
      <w:r w:rsidRPr="007236F2">
        <w:rPr>
          <w:rFonts w:ascii="Arial Bold" w:hAnsi="Arial Bold" w:cs="Arial"/>
          <w:b/>
          <w:caps/>
          <w:noProof/>
          <w:szCs w:val="22"/>
          <w:lang w:eastAsia="en-GB"/>
        </w:rPr>
        <w:drawing>
          <wp:inline distT="0" distB="0" distL="0" distR="0" wp14:anchorId="7100AE83" wp14:editId="4233D6F8">
            <wp:extent cx="776378" cy="1193170"/>
            <wp:effectExtent l="0" t="0" r="5080" b="6985"/>
            <wp:docPr id="46" name="Picture 46" descr="Illustration of swab being held by hand, taking care not to touch swab tip or lay it down on any surface" title="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78723" cy="1196774"/>
                    </a:xfrm>
                    <a:prstGeom prst="rect">
                      <a:avLst/>
                    </a:prstGeom>
                  </pic:spPr>
                </pic:pic>
              </a:graphicData>
            </a:graphic>
          </wp:inline>
        </w:drawing>
      </w:r>
    </w:p>
    <w:p w14:paraId="07831EDD" w14:textId="77777777" w:rsidR="00F97D01" w:rsidRDefault="00F97D01" w:rsidP="003F4A59">
      <w:r>
        <w:t xml:space="preserve">3. The white tip of the swab should be inserted 1-2.5 cm into the anal canal and rotated at least one time. </w:t>
      </w:r>
    </w:p>
    <w:p w14:paraId="4C43C40C" w14:textId="77777777" w:rsidR="00F97D01" w:rsidRDefault="00F97D01" w:rsidP="003F4A59">
      <w:r>
        <w:t>4. Withdraw the swab carefully</w:t>
      </w:r>
    </w:p>
    <w:p w14:paraId="5EC4F04D" w14:textId="77777777" w:rsidR="00F97D01" w:rsidRDefault="00F97D01" w:rsidP="003F4A59">
      <w:r w:rsidRPr="00F97D01">
        <w:rPr>
          <w:noProof/>
          <w:lang w:eastAsia="en-GB"/>
        </w:rPr>
        <w:drawing>
          <wp:inline distT="0" distB="0" distL="0" distR="0" wp14:anchorId="59CAB9D7" wp14:editId="51484D76">
            <wp:extent cx="1570008" cy="1609258"/>
            <wp:effectExtent l="0" t="0" r="0" b="0"/>
            <wp:docPr id="60" name="Picture 60" descr="Illustration of lower body with swab inserted into anal canal along with a corkscrew arrow, indicating to rotate swab as described in point 3. " title="Alinity M Rectal Swab 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78322" cy="1617779"/>
                    </a:xfrm>
                    <a:prstGeom prst="rect">
                      <a:avLst/>
                    </a:prstGeom>
                  </pic:spPr>
                </pic:pic>
              </a:graphicData>
            </a:graphic>
          </wp:inline>
        </w:drawing>
      </w:r>
    </w:p>
    <w:p w14:paraId="4443A20C" w14:textId="77777777" w:rsidR="00F97D01" w:rsidRDefault="00F97D01" w:rsidP="003F4A59">
      <w:r>
        <w:t xml:space="preserve">5. Handle the cap and tube carefully to avoid contamination, including the outside of the transport tube and cap. If necessary, change gloves. </w:t>
      </w:r>
    </w:p>
    <w:p w14:paraId="71AC8BA9" w14:textId="77777777" w:rsidR="00F97D01" w:rsidRDefault="00F97D01" w:rsidP="003F4A59">
      <w:r>
        <w:t xml:space="preserve">6. Unscrew the transport tube cap and immediately place the specimen collection swab into the transport tube so that the white tip is down. </w:t>
      </w:r>
    </w:p>
    <w:p w14:paraId="0376C26B" w14:textId="77777777" w:rsidR="00F97D01" w:rsidRDefault="00F97D01" w:rsidP="003F4A59">
      <w:r>
        <w:t xml:space="preserve">7. Carefully break the swab at the scored line on the shaft; use care to avoid splashing of contents. </w:t>
      </w:r>
    </w:p>
    <w:p w14:paraId="7E0D2542" w14:textId="77777777" w:rsidR="00F97D01" w:rsidRDefault="00F97D01" w:rsidP="003F4A59">
      <w:r>
        <w:t xml:space="preserve">8. Recap the transport tube carefully. Ensure the cap seals tightly or leakage may occur. </w:t>
      </w:r>
    </w:p>
    <w:p w14:paraId="595B637D" w14:textId="77777777" w:rsidR="00F97D01" w:rsidRDefault="00F97D01" w:rsidP="003F4A59">
      <w:r>
        <w:t>9. Specimens discolo</w:t>
      </w:r>
      <w:r w:rsidR="003A6862">
        <w:t>u</w:t>
      </w:r>
      <w:r>
        <w:t xml:space="preserve">red by stool or blood are acceptable. </w:t>
      </w:r>
    </w:p>
    <w:p w14:paraId="22049ED5" w14:textId="77777777" w:rsidR="00F97D01" w:rsidRDefault="00F97D01" w:rsidP="003F4A59">
      <w:r>
        <w:t>10. Label the transport tube with sample identification information, including date of collection using an adhesive label.</w:t>
      </w:r>
    </w:p>
    <w:p w14:paraId="264E24DA" w14:textId="77777777" w:rsidR="003F4A59" w:rsidRDefault="00480919" w:rsidP="00F97D01">
      <w:r w:rsidRPr="007236F2">
        <w:rPr>
          <w:rFonts w:ascii="Arial Bold" w:hAnsi="Arial Bold" w:cs="Arial"/>
          <w:b/>
          <w:caps/>
          <w:noProof/>
          <w:szCs w:val="22"/>
          <w:lang w:eastAsia="en-GB"/>
        </w:rPr>
        <w:drawing>
          <wp:inline distT="0" distB="0" distL="0" distR="0" wp14:anchorId="5DD09855" wp14:editId="2670E75F">
            <wp:extent cx="1400175" cy="1118659"/>
            <wp:effectExtent l="0" t="0" r="0" b="5715"/>
            <wp:docPr id="288" name="Picture 288" descr="Illustration showing how swab is placed into transport tube, then another image showing swab being broken at the scored line on the shaft and a third image with the lid placed back on the transport tube." title="Transpor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14864" cy="1130394"/>
                    </a:xfrm>
                    <a:prstGeom prst="rect">
                      <a:avLst/>
                    </a:prstGeom>
                  </pic:spPr>
                </pic:pic>
              </a:graphicData>
            </a:graphic>
          </wp:inline>
        </w:drawing>
      </w:r>
      <w:r w:rsidR="003F4A59">
        <w:br w:type="page"/>
      </w:r>
    </w:p>
    <w:p w14:paraId="1EE88003" w14:textId="7FEED9FE" w:rsidR="00446183" w:rsidRDefault="001D118F" w:rsidP="00C029F8">
      <w:pPr>
        <w:pStyle w:val="Heading2"/>
        <w:numPr>
          <w:ilvl w:val="1"/>
          <w:numId w:val="65"/>
        </w:numPr>
      </w:pPr>
      <w:bookmarkStart w:id="246" w:name="_Toc217043818"/>
      <w:r>
        <w:t xml:space="preserve">Appendix </w:t>
      </w:r>
      <w:r w:rsidR="003F4A59">
        <w:t>9</w:t>
      </w:r>
      <w:r w:rsidR="00446183" w:rsidRPr="0090513D">
        <w:t xml:space="preserve"> – Collecting a </w:t>
      </w:r>
      <w:r w:rsidR="00843457">
        <w:t>b</w:t>
      </w:r>
      <w:r w:rsidR="00446183" w:rsidRPr="0090513D">
        <w:t xml:space="preserve">lood </w:t>
      </w:r>
      <w:r w:rsidR="00843457">
        <w:t>c</w:t>
      </w:r>
      <w:r w:rsidR="00446183" w:rsidRPr="0090513D">
        <w:t>ulture</w:t>
      </w:r>
      <w:bookmarkEnd w:id="243"/>
      <w:bookmarkEnd w:id="244"/>
      <w:bookmarkEnd w:id="246"/>
      <w:r w:rsidR="00446183" w:rsidRPr="0090513D">
        <w:t xml:space="preserve"> </w:t>
      </w:r>
    </w:p>
    <w:p w14:paraId="5883AB23" w14:textId="092DE840" w:rsidR="00636933" w:rsidRDefault="00636933" w:rsidP="00EA5C70">
      <w:pPr>
        <w:spacing w:line="240" w:lineRule="auto"/>
        <w:rPr>
          <w:b/>
        </w:rPr>
      </w:pPr>
      <w:r w:rsidRPr="00636933">
        <w:rPr>
          <w:b/>
        </w:rPr>
        <w:t>See E</w:t>
      </w:r>
      <w:r w:rsidR="00CB70E1">
        <w:rPr>
          <w:b/>
        </w:rPr>
        <w:t xml:space="preserve">KHUFT </w:t>
      </w:r>
      <w:r w:rsidRPr="00636933">
        <w:rPr>
          <w:b/>
        </w:rPr>
        <w:t>Policy</w:t>
      </w:r>
      <w:r w:rsidR="004D0485">
        <w:rPr>
          <w:b/>
        </w:rPr>
        <w:t xml:space="preserve"> Centre</w:t>
      </w:r>
      <w:r w:rsidRPr="00636933">
        <w:rPr>
          <w:b/>
        </w:rPr>
        <w:t xml:space="preserve"> for Blood Culture Collection </w:t>
      </w:r>
      <w:r w:rsidR="004D0485">
        <w:rPr>
          <w:b/>
        </w:rPr>
        <w:t>Operating Standard</w:t>
      </w:r>
    </w:p>
    <w:p w14:paraId="4E493275" w14:textId="77777777" w:rsidR="00636933" w:rsidRDefault="00636933" w:rsidP="00645A62">
      <w:pPr>
        <w:spacing w:before="120"/>
      </w:pPr>
      <w:r>
        <w:t>Please ensure correct volume collected:</w:t>
      </w:r>
    </w:p>
    <w:p w14:paraId="69219D0D" w14:textId="7DC7BF9B" w:rsidR="008224B6" w:rsidRDefault="008224B6" w:rsidP="008224B6">
      <w:pPr>
        <w:spacing w:line="240" w:lineRule="auto"/>
        <w:rPr>
          <w:szCs w:val="22"/>
          <w:lang w:val="en-US" w:eastAsia="en-GB"/>
        </w:rPr>
      </w:pPr>
      <w:r w:rsidRPr="00AF41D1">
        <w:rPr>
          <w:b/>
          <w:u w:val="single"/>
        </w:rPr>
        <w:t>Adults</w:t>
      </w:r>
      <w:r w:rsidRPr="00AF41D1">
        <w:t xml:space="preserve"> 10mls in each bottle (1 x </w:t>
      </w:r>
      <w:r w:rsidRPr="00AF41D1">
        <w:rPr>
          <w:szCs w:val="22"/>
          <w:lang w:val="en-US" w:eastAsia="en-GB"/>
        </w:rPr>
        <w:t xml:space="preserve">Aerobic (green) &amp; 1 x Anaerobic </w:t>
      </w:r>
      <w:proofErr w:type="spellStart"/>
      <w:r w:rsidRPr="00AF41D1">
        <w:rPr>
          <w:szCs w:val="22"/>
          <w:lang w:val="en-US" w:eastAsia="en-GB"/>
        </w:rPr>
        <w:t>Bact</w:t>
      </w:r>
      <w:proofErr w:type="spellEnd"/>
      <w:r w:rsidR="00A8287B">
        <w:rPr>
          <w:szCs w:val="22"/>
          <w:lang w:val="en-US" w:eastAsia="en-GB"/>
        </w:rPr>
        <w:t xml:space="preserve"> </w:t>
      </w:r>
      <w:r w:rsidRPr="00AF41D1">
        <w:rPr>
          <w:szCs w:val="22"/>
          <w:lang w:val="en-US" w:eastAsia="en-GB"/>
        </w:rPr>
        <w:t>/</w:t>
      </w:r>
      <w:r w:rsidR="00A8287B">
        <w:rPr>
          <w:szCs w:val="22"/>
          <w:lang w:val="en-US" w:eastAsia="en-GB"/>
        </w:rPr>
        <w:t xml:space="preserve"> </w:t>
      </w:r>
      <w:r w:rsidRPr="00AF41D1">
        <w:rPr>
          <w:szCs w:val="22"/>
          <w:lang w:val="en-US" w:eastAsia="en-GB"/>
        </w:rPr>
        <w:t>Alert (purple))</w:t>
      </w:r>
      <w:r>
        <w:rPr>
          <w:szCs w:val="22"/>
          <w:lang w:val="en-US" w:eastAsia="en-GB"/>
        </w:rPr>
        <w:t xml:space="preserve"> </w:t>
      </w:r>
    </w:p>
    <w:p w14:paraId="4992E0CD" w14:textId="77777777" w:rsidR="008224B6" w:rsidRPr="008224B6" w:rsidRDefault="008224B6" w:rsidP="008224B6">
      <w:pPr>
        <w:spacing w:line="240" w:lineRule="auto"/>
        <w:rPr>
          <w:szCs w:val="22"/>
          <w:lang w:val="en-US" w:eastAsia="en-GB"/>
        </w:rPr>
      </w:pPr>
      <w:r>
        <w:rPr>
          <w:noProof/>
          <w:lang w:eastAsia="en-GB"/>
        </w:rPr>
        <w:drawing>
          <wp:inline distT="0" distB="0" distL="0" distR="0" wp14:anchorId="5468EFF7" wp14:editId="58CAC95F">
            <wp:extent cx="853440" cy="1036320"/>
            <wp:effectExtent l="0" t="0" r="3810" b="0"/>
            <wp:docPr id="51" name="Picture 51" descr="Image of two glass blood culture bottles, one with purple cap and one with green cap" title="Adult Blood Cultur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036320"/>
                    </a:xfrm>
                    <a:prstGeom prst="rect">
                      <a:avLst/>
                    </a:prstGeom>
                    <a:noFill/>
                    <a:ln>
                      <a:noFill/>
                    </a:ln>
                  </pic:spPr>
                </pic:pic>
              </a:graphicData>
            </a:graphic>
          </wp:inline>
        </w:drawing>
      </w:r>
    </w:p>
    <w:p w14:paraId="22C6F396" w14:textId="77777777" w:rsidR="008224B6" w:rsidRDefault="008224B6" w:rsidP="008224B6">
      <w:pPr>
        <w:spacing w:line="240" w:lineRule="auto"/>
        <w:rPr>
          <w:szCs w:val="22"/>
          <w:lang w:val="en-US" w:eastAsia="en-GB"/>
        </w:rPr>
      </w:pPr>
      <w:proofErr w:type="spellStart"/>
      <w:r w:rsidRPr="00AF41D1">
        <w:rPr>
          <w:b/>
          <w:szCs w:val="22"/>
          <w:u w:val="single"/>
          <w:lang w:val="en-US" w:eastAsia="en-GB"/>
        </w:rPr>
        <w:t>Paediatric</w:t>
      </w:r>
      <w:proofErr w:type="spellEnd"/>
      <w:r w:rsidRPr="00AF41D1">
        <w:rPr>
          <w:szCs w:val="22"/>
          <w:lang w:val="en-US" w:eastAsia="en-GB"/>
        </w:rPr>
        <w:t xml:space="preserve"> </w:t>
      </w:r>
      <w:r>
        <w:rPr>
          <w:szCs w:val="22"/>
          <w:lang w:val="en-US" w:eastAsia="en-GB"/>
        </w:rPr>
        <w:t xml:space="preserve">- </w:t>
      </w:r>
      <w:r w:rsidRPr="008F5876">
        <w:rPr>
          <w:szCs w:val="22"/>
          <w:lang w:val="en-US" w:eastAsia="en-GB"/>
        </w:rPr>
        <w:t xml:space="preserve">Please refer to </w:t>
      </w:r>
      <w:r w:rsidRPr="00541789">
        <w:rPr>
          <w:szCs w:val="22"/>
          <w:lang w:val="en-US" w:eastAsia="en-GB"/>
        </w:rPr>
        <w:t xml:space="preserve">EKHUFT Policy </w:t>
      </w:r>
      <w:r>
        <w:rPr>
          <w:szCs w:val="22"/>
          <w:lang w:val="en-US" w:eastAsia="en-GB"/>
        </w:rPr>
        <w:t xml:space="preserve">Centre </w:t>
      </w:r>
      <w:r w:rsidRPr="00541789">
        <w:rPr>
          <w:szCs w:val="22"/>
          <w:lang w:val="en-US" w:eastAsia="en-GB"/>
        </w:rPr>
        <w:t xml:space="preserve">for Blood Culture Collection </w:t>
      </w:r>
      <w:r>
        <w:rPr>
          <w:szCs w:val="22"/>
          <w:lang w:val="en-US" w:eastAsia="en-GB"/>
        </w:rPr>
        <w:t xml:space="preserve">Operating Standard </w:t>
      </w:r>
      <w:r w:rsidRPr="00541789">
        <w:rPr>
          <w:szCs w:val="22"/>
          <w:lang w:val="en-US" w:eastAsia="en-GB"/>
        </w:rPr>
        <w:t>for volume required</w:t>
      </w:r>
      <w:r>
        <w:rPr>
          <w:szCs w:val="22"/>
          <w:lang w:val="en-US" w:eastAsia="en-GB"/>
        </w:rPr>
        <w:t xml:space="preserve"> (4mls maximum)</w:t>
      </w:r>
    </w:p>
    <w:p w14:paraId="457B9689" w14:textId="77777777" w:rsidR="008224B6" w:rsidRPr="00636933" w:rsidRDefault="008224B6" w:rsidP="008224B6">
      <w:pPr>
        <w:spacing w:line="240" w:lineRule="auto"/>
      </w:pPr>
      <w:r>
        <w:rPr>
          <w:noProof/>
          <w:szCs w:val="22"/>
          <w:lang w:eastAsia="en-GB"/>
        </w:rPr>
        <w:drawing>
          <wp:inline distT="0" distB="0" distL="0" distR="0" wp14:anchorId="769C17E7" wp14:editId="5D4DE351">
            <wp:extent cx="746760" cy="1074420"/>
            <wp:effectExtent l="0" t="0" r="0" b="0"/>
            <wp:docPr id="52" name="Picture 52" descr="paed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ed res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760" cy="1074420"/>
                    </a:xfrm>
                    <a:prstGeom prst="rect">
                      <a:avLst/>
                    </a:prstGeom>
                    <a:noFill/>
                    <a:ln>
                      <a:noFill/>
                    </a:ln>
                  </pic:spPr>
                </pic:pic>
              </a:graphicData>
            </a:graphic>
          </wp:inline>
        </w:drawing>
      </w:r>
    </w:p>
    <w:p w14:paraId="314AE5D4" w14:textId="77777777" w:rsidR="00446183" w:rsidRDefault="008568C7" w:rsidP="00EA5C70">
      <w:pPr>
        <w:tabs>
          <w:tab w:val="left" w:pos="8112"/>
        </w:tabs>
        <w:spacing w:line="240" w:lineRule="auto"/>
        <w:rPr>
          <w:rFonts w:ascii="Arial Bold" w:hAnsi="Arial Bold" w:cs="Arial"/>
          <w:b/>
          <w:szCs w:val="22"/>
        </w:rPr>
      </w:pPr>
      <w:r w:rsidRPr="008568C7">
        <w:rPr>
          <w:rFonts w:ascii="Arial Bold" w:hAnsi="Arial Bold" w:cs="Arial"/>
          <w:szCs w:val="22"/>
        </w:rPr>
        <w:t>Volumes greater than or less than these recommended volumes DO NOT maintain the optimal blood to medium ratio and may affect the recovery of organisms</w:t>
      </w:r>
      <w:r w:rsidR="00C006F5">
        <w:rPr>
          <w:rFonts w:ascii="Arial Bold" w:hAnsi="Arial Bold" w:cs="Arial"/>
          <w:szCs w:val="22"/>
        </w:rPr>
        <w:t>. Monitor until correct volume is achieved – there is NO automatic shut off to prevent overfilling</w:t>
      </w:r>
    </w:p>
    <w:p w14:paraId="215FCA9D" w14:textId="77777777" w:rsidR="00645A62" w:rsidRDefault="00645A62" w:rsidP="00325BFC">
      <w:pPr>
        <w:tabs>
          <w:tab w:val="left" w:pos="8112"/>
        </w:tabs>
        <w:rPr>
          <w:rFonts w:ascii="Arial Bold" w:hAnsi="Arial Bold" w:cs="Arial"/>
          <w:b/>
          <w:szCs w:val="22"/>
        </w:rPr>
      </w:pPr>
    </w:p>
    <w:p w14:paraId="72EC9F48" w14:textId="77777777" w:rsidR="00645A62" w:rsidRPr="008C0C54" w:rsidRDefault="00645A62" w:rsidP="00EA5C70">
      <w:pPr>
        <w:tabs>
          <w:tab w:val="left" w:pos="8112"/>
        </w:tabs>
        <w:spacing w:line="240" w:lineRule="auto"/>
        <w:rPr>
          <w:rFonts w:ascii="Arial Bold" w:hAnsi="Arial Bold" w:cs="Arial"/>
          <w:szCs w:val="22"/>
        </w:rPr>
      </w:pPr>
      <w:r w:rsidRPr="008C0C54">
        <w:rPr>
          <w:rFonts w:ascii="Arial Bold" w:hAnsi="Arial Bold" w:cs="Arial"/>
          <w:b/>
          <w:szCs w:val="22"/>
          <w:u w:val="single"/>
        </w:rPr>
        <w:t>5 Important Points for the Prevention of Contaminated Blood Cultures (MIC-WI-196</w:t>
      </w:r>
      <w:r w:rsidR="00351287" w:rsidRPr="008C0C54">
        <w:rPr>
          <w:rFonts w:ascii="Arial Bold" w:hAnsi="Arial Bold" w:cs="Arial"/>
          <w:b/>
          <w:szCs w:val="22"/>
          <w:u w:val="single"/>
        </w:rPr>
        <w:t xml:space="preserve"> rev. 6</w:t>
      </w:r>
      <w:r w:rsidRPr="008C0C54">
        <w:rPr>
          <w:rFonts w:ascii="Arial Bold" w:hAnsi="Arial Bold" w:cs="Arial"/>
          <w:b/>
          <w:szCs w:val="22"/>
          <w:u w:val="single"/>
        </w:rPr>
        <w:t>)</w:t>
      </w:r>
    </w:p>
    <w:p w14:paraId="7AA77A79" w14:textId="12EB7A45" w:rsidR="00645A62" w:rsidRPr="008C0C54" w:rsidRDefault="00351287" w:rsidP="008224B6">
      <w:pPr>
        <w:pStyle w:val="ListParagraph"/>
        <w:numPr>
          <w:ilvl w:val="0"/>
          <w:numId w:val="49"/>
        </w:numPr>
        <w:tabs>
          <w:tab w:val="left" w:pos="8112"/>
        </w:tabs>
        <w:spacing w:line="240" w:lineRule="auto"/>
        <w:ind w:left="357" w:hanging="357"/>
        <w:rPr>
          <w:rFonts w:cs="Arial"/>
        </w:rPr>
      </w:pPr>
      <w:r w:rsidRPr="008C0C54">
        <w:rPr>
          <w:rFonts w:cs="Arial"/>
        </w:rPr>
        <w:t>Effective hand hygiene using soap and water</w:t>
      </w:r>
      <w:r w:rsidR="00825323" w:rsidRPr="008C0C54">
        <w:rPr>
          <w:rFonts w:cs="Arial"/>
        </w:rPr>
        <w:t xml:space="preserve"> and</w:t>
      </w:r>
      <w:r w:rsidR="00A8287B">
        <w:rPr>
          <w:rFonts w:cs="Arial"/>
        </w:rPr>
        <w:t xml:space="preserve"> </w:t>
      </w:r>
      <w:r w:rsidR="00825323" w:rsidRPr="008C0C54">
        <w:rPr>
          <w:rFonts w:cs="Arial"/>
        </w:rPr>
        <w:t>/</w:t>
      </w:r>
      <w:r w:rsidR="00A8287B">
        <w:rPr>
          <w:rFonts w:cs="Arial"/>
        </w:rPr>
        <w:t xml:space="preserve"> </w:t>
      </w:r>
      <w:r w:rsidR="00825323" w:rsidRPr="008C0C54">
        <w:rPr>
          <w:rFonts w:cs="Arial"/>
        </w:rPr>
        <w:t>or alcohol hand rub prior to:</w:t>
      </w:r>
    </w:p>
    <w:p w14:paraId="061274C3" w14:textId="77777777" w:rsidR="00825323" w:rsidRPr="008C0C54" w:rsidRDefault="00825323" w:rsidP="008224B6">
      <w:pPr>
        <w:pStyle w:val="ListParagraph"/>
        <w:numPr>
          <w:ilvl w:val="0"/>
          <w:numId w:val="31"/>
        </w:numPr>
        <w:tabs>
          <w:tab w:val="left" w:pos="8112"/>
        </w:tabs>
        <w:spacing w:line="240" w:lineRule="auto"/>
        <w:rPr>
          <w:rFonts w:cs="Arial"/>
        </w:rPr>
      </w:pPr>
      <w:r w:rsidRPr="008C0C54">
        <w:t>Undertaking the procedure</w:t>
      </w:r>
    </w:p>
    <w:p w14:paraId="0D16199C" w14:textId="77777777" w:rsidR="00825323" w:rsidRPr="008C0C54" w:rsidRDefault="00825323" w:rsidP="008224B6">
      <w:pPr>
        <w:pStyle w:val="ListParagraph"/>
        <w:numPr>
          <w:ilvl w:val="0"/>
          <w:numId w:val="31"/>
        </w:numPr>
        <w:tabs>
          <w:tab w:val="left" w:pos="8112"/>
        </w:tabs>
        <w:spacing w:line="240" w:lineRule="auto"/>
        <w:rPr>
          <w:rFonts w:cs="Arial"/>
        </w:rPr>
      </w:pPr>
      <w:r w:rsidRPr="008C0C54">
        <w:t>After preparing the skin (before taking the blood culture)</w:t>
      </w:r>
    </w:p>
    <w:p w14:paraId="23E13510" w14:textId="77777777" w:rsidR="00825323" w:rsidRPr="008C0C54" w:rsidRDefault="00825323" w:rsidP="008224B6">
      <w:pPr>
        <w:pStyle w:val="ListParagraph"/>
        <w:numPr>
          <w:ilvl w:val="0"/>
          <w:numId w:val="31"/>
        </w:numPr>
        <w:tabs>
          <w:tab w:val="left" w:pos="8112"/>
        </w:tabs>
        <w:spacing w:line="240" w:lineRule="auto"/>
        <w:rPr>
          <w:rFonts w:cs="Arial"/>
        </w:rPr>
      </w:pPr>
      <w:r w:rsidRPr="008C0C54">
        <w:t>After removing gloves on completion of the procedure</w:t>
      </w:r>
    </w:p>
    <w:p w14:paraId="11BD73EB" w14:textId="77777777" w:rsidR="00825323" w:rsidRPr="008C0C54" w:rsidRDefault="00825323" w:rsidP="008224B6">
      <w:pPr>
        <w:pStyle w:val="ListParagraph"/>
        <w:numPr>
          <w:ilvl w:val="0"/>
          <w:numId w:val="49"/>
        </w:numPr>
        <w:tabs>
          <w:tab w:val="left" w:pos="8112"/>
        </w:tabs>
        <w:spacing w:line="240" w:lineRule="auto"/>
        <w:ind w:left="357" w:hanging="357"/>
        <w:rPr>
          <w:rFonts w:cs="Arial"/>
        </w:rPr>
      </w:pPr>
      <w:r w:rsidRPr="008C0C54">
        <w:t xml:space="preserve">2% chlorhexidine in 70% alcohol (e.g. </w:t>
      </w:r>
      <w:proofErr w:type="spellStart"/>
      <w:r w:rsidRPr="008C0C54">
        <w:t>Chloraprep</w:t>
      </w:r>
      <w:proofErr w:type="spellEnd"/>
      <w:r w:rsidRPr="008C0C54">
        <w:t xml:space="preserve"> </w:t>
      </w:r>
      <w:proofErr w:type="spellStart"/>
      <w:r w:rsidRPr="008C0C54">
        <w:t>Frepp</w:t>
      </w:r>
      <w:proofErr w:type="spellEnd"/>
      <w:r w:rsidRPr="008C0C54">
        <w:t xml:space="preserve">) </w:t>
      </w:r>
      <w:r w:rsidRPr="008C0C54">
        <w:rPr>
          <w:b/>
        </w:rPr>
        <w:t>must</w:t>
      </w:r>
      <w:r w:rsidRPr="008C0C54">
        <w:t xml:space="preserve"> be used for skin disinfection and allowed to dry before undertaking the procedure</w:t>
      </w:r>
    </w:p>
    <w:p w14:paraId="2C14AE54" w14:textId="77777777" w:rsidR="00825323" w:rsidRPr="008C0C54" w:rsidRDefault="00825323" w:rsidP="008224B6">
      <w:pPr>
        <w:pStyle w:val="ListParagraph"/>
        <w:numPr>
          <w:ilvl w:val="0"/>
          <w:numId w:val="49"/>
        </w:numPr>
        <w:tabs>
          <w:tab w:val="left" w:pos="8112"/>
        </w:tabs>
        <w:spacing w:line="240" w:lineRule="auto"/>
        <w:ind w:left="357" w:hanging="357"/>
        <w:rPr>
          <w:rFonts w:cs="Arial"/>
        </w:rPr>
      </w:pPr>
      <w:r w:rsidRPr="008C0C54">
        <w:t xml:space="preserve">Tops of the blood culture bottles </w:t>
      </w:r>
      <w:r w:rsidRPr="008C0C54">
        <w:rPr>
          <w:b/>
        </w:rPr>
        <w:t>must</w:t>
      </w:r>
      <w:r w:rsidRPr="008C0C54">
        <w:t xml:space="preserve"> be disinfected using 2% chlorhexidine in 70% alcohol (e.g. </w:t>
      </w:r>
      <w:proofErr w:type="spellStart"/>
      <w:r w:rsidRPr="008C0C54">
        <w:t>Clinell</w:t>
      </w:r>
      <w:proofErr w:type="spellEnd"/>
      <w:r w:rsidRPr="008C0C54">
        <w:t xml:space="preserve"> wipe)</w:t>
      </w:r>
    </w:p>
    <w:p w14:paraId="30708995" w14:textId="35F0CD7C" w:rsidR="00825323" w:rsidRPr="008C0C54" w:rsidRDefault="00825323" w:rsidP="008224B6">
      <w:pPr>
        <w:pStyle w:val="ListParagraph"/>
        <w:numPr>
          <w:ilvl w:val="0"/>
          <w:numId w:val="49"/>
        </w:numPr>
        <w:tabs>
          <w:tab w:val="left" w:pos="8112"/>
        </w:tabs>
        <w:spacing w:line="240" w:lineRule="auto"/>
        <w:ind w:left="357" w:hanging="357"/>
        <w:rPr>
          <w:rFonts w:cs="Arial"/>
        </w:rPr>
      </w:pPr>
      <w:r w:rsidRPr="008C0C54">
        <w:t xml:space="preserve">A fresh stab must be made in patients with suspected bacteraemia.  Avoid femoral vein puncture. Blood cultures </w:t>
      </w:r>
      <w:r w:rsidRPr="008C0C54">
        <w:rPr>
          <w:b/>
        </w:rPr>
        <w:t>MUST NOT</w:t>
      </w:r>
      <w:r w:rsidRPr="008C0C54">
        <w:t xml:space="preserve"> be taken from old peripheral lines, but may be taken at the insertion of a line if the patient is difficult to bleed.</w:t>
      </w:r>
    </w:p>
    <w:p w14:paraId="685AF464" w14:textId="77777777" w:rsidR="0052314F" w:rsidRPr="008C0C54" w:rsidRDefault="00825323" w:rsidP="008224B6">
      <w:pPr>
        <w:pStyle w:val="ListParagraph"/>
        <w:numPr>
          <w:ilvl w:val="0"/>
          <w:numId w:val="49"/>
        </w:numPr>
        <w:spacing w:line="240" w:lineRule="auto"/>
        <w:ind w:left="357" w:hanging="357"/>
      </w:pPr>
      <w:r w:rsidRPr="008C0C54">
        <w:t xml:space="preserve">If blood is being collected for other tests, always </w:t>
      </w:r>
      <w:r w:rsidRPr="008C0C54">
        <w:rPr>
          <w:b/>
        </w:rPr>
        <w:t>collect</w:t>
      </w:r>
      <w:r w:rsidRPr="008C0C54">
        <w:t xml:space="preserve"> </w:t>
      </w:r>
      <w:r w:rsidRPr="008C0C54">
        <w:rPr>
          <w:b/>
        </w:rPr>
        <w:t>the blood culture first</w:t>
      </w:r>
      <w:r w:rsidRPr="008C0C54">
        <w:t xml:space="preserve">. </w:t>
      </w:r>
    </w:p>
    <w:p w14:paraId="045E8350" w14:textId="77777777" w:rsidR="00825323" w:rsidRPr="008C0C54" w:rsidRDefault="00825323" w:rsidP="008224B6">
      <w:pPr>
        <w:pStyle w:val="ListParagraph"/>
        <w:spacing w:line="240" w:lineRule="auto"/>
        <w:ind w:left="357"/>
      </w:pPr>
      <w:r w:rsidRPr="008C0C54">
        <w:t>Adults = 10ml blood for each bottle (1x green top, 1x purple top)</w:t>
      </w:r>
    </w:p>
    <w:p w14:paraId="38E04584" w14:textId="77777777" w:rsidR="00825323" w:rsidRPr="008C0C54" w:rsidRDefault="00825323" w:rsidP="008224B6">
      <w:pPr>
        <w:pStyle w:val="ListParagraph"/>
        <w:spacing w:line="240" w:lineRule="auto"/>
        <w:ind w:left="357"/>
      </w:pPr>
      <w:r w:rsidRPr="008C0C54">
        <w:rPr>
          <w:b/>
        </w:rPr>
        <w:t xml:space="preserve">DO NOT EXCEED 10 mL </w:t>
      </w:r>
    </w:p>
    <w:p w14:paraId="0ED7AE4D" w14:textId="77777777" w:rsidR="00825323" w:rsidRPr="008C0C54" w:rsidRDefault="00825323" w:rsidP="008224B6">
      <w:pPr>
        <w:pStyle w:val="ListParagraph"/>
        <w:tabs>
          <w:tab w:val="left" w:pos="8112"/>
        </w:tabs>
        <w:spacing w:line="240" w:lineRule="auto"/>
        <w:ind w:left="357"/>
      </w:pPr>
      <w:r w:rsidRPr="008C0C54">
        <w:t>Paediatrics = 4ml (maximum) blood in a single yellow top bottle</w:t>
      </w:r>
    </w:p>
    <w:p w14:paraId="03466F2E" w14:textId="77777777" w:rsidR="008224B6" w:rsidRDefault="00EA5C70" w:rsidP="008224B6">
      <w:pPr>
        <w:tabs>
          <w:tab w:val="left" w:pos="8112"/>
        </w:tabs>
        <w:spacing w:line="240" w:lineRule="auto"/>
        <w:rPr>
          <w:szCs w:val="22"/>
        </w:rPr>
      </w:pPr>
      <w:r w:rsidRPr="008C0C54">
        <w:rPr>
          <w:szCs w:val="22"/>
        </w:rPr>
        <w:t>NB: Blood culture collection MUST ONLY be undertaken by a Doctor, Registered Nurse or Phlebotomist who has successfully completed the EKHUFT blood culture collection E-learning package (mandatory training)</w:t>
      </w:r>
    </w:p>
    <w:p w14:paraId="4023FBD2" w14:textId="77777777" w:rsidR="008224B6" w:rsidRDefault="008224B6" w:rsidP="008224B6">
      <w:pPr>
        <w:tabs>
          <w:tab w:val="left" w:pos="8112"/>
        </w:tabs>
        <w:spacing w:line="240" w:lineRule="auto"/>
        <w:rPr>
          <w:szCs w:val="22"/>
        </w:rPr>
      </w:pPr>
    </w:p>
    <w:p w14:paraId="3F808567" w14:textId="77777777" w:rsidR="000D0198" w:rsidRPr="00EA5C70" w:rsidRDefault="00BE77CE" w:rsidP="008224B6">
      <w:pPr>
        <w:tabs>
          <w:tab w:val="left" w:pos="8112"/>
        </w:tabs>
        <w:spacing w:line="240" w:lineRule="auto"/>
        <w:rPr>
          <w:rFonts w:cs="Arial"/>
          <w:szCs w:val="22"/>
        </w:rPr>
      </w:pPr>
      <w:r>
        <w:rPr>
          <w:rFonts w:cs="Arial"/>
          <w:szCs w:val="22"/>
        </w:rPr>
        <w:br w:type="page"/>
      </w:r>
    </w:p>
    <w:p w14:paraId="408A904B" w14:textId="7D7A4F94" w:rsidR="004520F4" w:rsidRDefault="00A90C54" w:rsidP="00C029F8">
      <w:pPr>
        <w:pStyle w:val="Heading2"/>
        <w:numPr>
          <w:ilvl w:val="1"/>
          <w:numId w:val="65"/>
        </w:numPr>
      </w:pPr>
      <w:bookmarkStart w:id="247" w:name="_Toc217043819"/>
      <w:r>
        <w:t xml:space="preserve">Appendix </w:t>
      </w:r>
      <w:r w:rsidR="004C77FD">
        <w:t>10</w:t>
      </w:r>
      <w:r>
        <w:t xml:space="preserve"> Phlebotomy Mycobacteria </w:t>
      </w:r>
      <w:r w:rsidR="00843457">
        <w:t>b</w:t>
      </w:r>
      <w:r>
        <w:t xml:space="preserve">lood </w:t>
      </w:r>
      <w:r w:rsidR="00843457">
        <w:t>c</w:t>
      </w:r>
      <w:r>
        <w:t xml:space="preserve">ulture </w:t>
      </w:r>
      <w:r w:rsidR="00843457">
        <w:t>c</w:t>
      </w:r>
      <w:r>
        <w:t xml:space="preserve">ollection </w:t>
      </w:r>
      <w:r w:rsidR="00843457">
        <w:t>i</w:t>
      </w:r>
      <w:r>
        <w:t>nstructions</w:t>
      </w:r>
      <w:bookmarkEnd w:id="247"/>
    </w:p>
    <w:p w14:paraId="1ECE58DA" w14:textId="1A8BF42B" w:rsidR="00A90C54" w:rsidRPr="00A90C54" w:rsidRDefault="00A90C54" w:rsidP="00A90C54">
      <w:pPr>
        <w:spacing w:after="200"/>
        <w:rPr>
          <w:rFonts w:eastAsia="Calibri" w:cs="Arial"/>
          <w:szCs w:val="22"/>
        </w:rPr>
      </w:pPr>
      <w:r w:rsidRPr="00A90C54">
        <w:rPr>
          <w:rFonts w:eastAsia="Calibri" w:cs="Arial"/>
          <w:szCs w:val="22"/>
        </w:rPr>
        <w:t xml:space="preserve">Patients will arrive in the Phlebotomy clinic with BD BACTEC™ </w:t>
      </w:r>
      <w:proofErr w:type="spellStart"/>
      <w:r w:rsidRPr="00A90C54">
        <w:rPr>
          <w:rFonts w:eastAsia="Calibri" w:cs="Arial"/>
          <w:szCs w:val="22"/>
        </w:rPr>
        <w:t>Myco</w:t>
      </w:r>
      <w:proofErr w:type="spellEnd"/>
      <w:r w:rsidR="00A8287B">
        <w:rPr>
          <w:rFonts w:eastAsia="Calibri" w:cs="Arial"/>
          <w:szCs w:val="22"/>
        </w:rPr>
        <w:t xml:space="preserve"> </w:t>
      </w:r>
      <w:r w:rsidRPr="00A90C54">
        <w:rPr>
          <w:rFonts w:eastAsia="Calibri" w:cs="Arial"/>
          <w:szCs w:val="22"/>
        </w:rPr>
        <w:t>/</w:t>
      </w:r>
      <w:r w:rsidR="00A8287B">
        <w:rPr>
          <w:rFonts w:eastAsia="Calibri" w:cs="Arial"/>
          <w:szCs w:val="22"/>
        </w:rPr>
        <w:t xml:space="preserve"> </w:t>
      </w:r>
      <w:r w:rsidRPr="00A90C54">
        <w:rPr>
          <w:rFonts w:eastAsia="Calibri" w:cs="Arial"/>
          <w:szCs w:val="22"/>
        </w:rPr>
        <w:t>F Lytic culture bottles supplied by the General Practice (Microbiology will provide the bottles on request to the GP’s). Patients will also have a microbiology form requesting “Mycobacterium chimaera culture”.</w:t>
      </w:r>
    </w:p>
    <w:p w14:paraId="6D33613C" w14:textId="77777777" w:rsidR="00A90C54" w:rsidRPr="00A90C54" w:rsidRDefault="00A90C54" w:rsidP="00A90C54">
      <w:pPr>
        <w:spacing w:after="200"/>
        <w:rPr>
          <w:rFonts w:eastAsia="Calibri" w:cs="Arial"/>
          <w:szCs w:val="22"/>
        </w:rPr>
      </w:pPr>
      <w:r w:rsidRPr="00A90C54">
        <w:rPr>
          <w:rFonts w:eastAsia="Calibri" w:cs="Arial"/>
          <w:szCs w:val="22"/>
        </w:rPr>
        <w:t xml:space="preserve">Three mycobacteria blood culture bottles </w:t>
      </w:r>
      <w:r w:rsidR="00FF07DB">
        <w:rPr>
          <w:rFonts w:eastAsia="Calibri" w:cs="Arial"/>
          <w:szCs w:val="22"/>
        </w:rPr>
        <w:t xml:space="preserve">must </w:t>
      </w:r>
      <w:r w:rsidRPr="00A90C54">
        <w:rPr>
          <w:rFonts w:eastAsia="Calibri" w:cs="Arial"/>
          <w:szCs w:val="22"/>
        </w:rPr>
        <w:t>be inoculated on separate days and submitted to the Microbiology Department.</w:t>
      </w:r>
    </w:p>
    <w:p w14:paraId="672623EB" w14:textId="77777777" w:rsidR="00A90C54" w:rsidRPr="00A90C54" w:rsidRDefault="00A90C54" w:rsidP="00A90C54">
      <w:pPr>
        <w:spacing w:after="200"/>
        <w:rPr>
          <w:rFonts w:eastAsia="Calibri" w:cs="Arial"/>
          <w:szCs w:val="22"/>
          <w:u w:val="single"/>
        </w:rPr>
      </w:pPr>
      <w:r w:rsidRPr="00A90C54">
        <w:rPr>
          <w:rFonts w:eastAsia="Calibri" w:cs="Arial"/>
          <w:szCs w:val="22"/>
          <w:u w:val="single"/>
        </w:rPr>
        <w:t>Pre-collection</w:t>
      </w:r>
    </w:p>
    <w:p w14:paraId="3D3CE894" w14:textId="77777777" w:rsidR="00A90C54" w:rsidRPr="00A90C54" w:rsidRDefault="00A90C54" w:rsidP="008C3299">
      <w:pPr>
        <w:numPr>
          <w:ilvl w:val="0"/>
          <w:numId w:val="44"/>
        </w:numPr>
        <w:spacing w:after="200"/>
        <w:ind w:left="714" w:hanging="357"/>
        <w:contextualSpacing/>
        <w:rPr>
          <w:rFonts w:eastAsia="Calibri" w:cs="Arial"/>
          <w:szCs w:val="22"/>
        </w:rPr>
      </w:pPr>
      <w:r w:rsidRPr="00A90C54">
        <w:rPr>
          <w:rFonts w:eastAsia="Calibri" w:cs="Arial"/>
          <w:szCs w:val="22"/>
        </w:rPr>
        <w:t>DO NOT USE any vial showing evidence of contamination, leakage or damage.</w:t>
      </w:r>
    </w:p>
    <w:p w14:paraId="64B3596B" w14:textId="77777777" w:rsidR="00A90C54" w:rsidRPr="00A90C54" w:rsidRDefault="00A90C54" w:rsidP="008C3299">
      <w:pPr>
        <w:numPr>
          <w:ilvl w:val="0"/>
          <w:numId w:val="44"/>
        </w:numPr>
        <w:spacing w:after="200"/>
        <w:ind w:left="714" w:hanging="357"/>
        <w:contextualSpacing/>
        <w:rPr>
          <w:rFonts w:eastAsia="Calibri" w:cs="Arial"/>
          <w:szCs w:val="22"/>
        </w:rPr>
      </w:pPr>
      <w:r w:rsidRPr="00A90C54">
        <w:rPr>
          <w:rFonts w:eastAsia="Calibri" w:cs="Arial"/>
          <w:szCs w:val="22"/>
        </w:rPr>
        <w:t xml:space="preserve">Prior to use, each </w:t>
      </w:r>
      <w:r w:rsidRPr="00A90C54">
        <w:rPr>
          <w:rFonts w:eastAsia="Calibri" w:cs="Arial"/>
          <w:b/>
          <w:szCs w:val="22"/>
        </w:rPr>
        <w:t>glass</w:t>
      </w:r>
      <w:r w:rsidRPr="00A90C54">
        <w:rPr>
          <w:rFonts w:eastAsia="Calibri" w:cs="Arial"/>
          <w:szCs w:val="22"/>
        </w:rPr>
        <w:t xml:space="preserve"> vial </w:t>
      </w:r>
      <w:r w:rsidR="00FF07DB">
        <w:rPr>
          <w:rFonts w:eastAsia="Calibri" w:cs="Arial"/>
          <w:szCs w:val="22"/>
        </w:rPr>
        <w:t xml:space="preserve">must </w:t>
      </w:r>
      <w:r w:rsidRPr="00A90C54">
        <w:rPr>
          <w:rFonts w:eastAsia="Calibri" w:cs="Arial"/>
          <w:szCs w:val="22"/>
        </w:rPr>
        <w:t>be checked for damage. On rare occasions, the glass bottle neck may be cracked and the neck may break during removal of the flip-off cap or in handling.</w:t>
      </w:r>
    </w:p>
    <w:p w14:paraId="4F7A4E0A" w14:textId="77777777" w:rsidR="00A90C54" w:rsidRPr="00A90C54" w:rsidRDefault="00A90C54" w:rsidP="008C3299">
      <w:pPr>
        <w:numPr>
          <w:ilvl w:val="0"/>
          <w:numId w:val="44"/>
        </w:numPr>
        <w:spacing w:after="200"/>
        <w:ind w:left="714" w:hanging="357"/>
        <w:contextualSpacing/>
        <w:rPr>
          <w:rFonts w:eastAsia="Calibri" w:cs="Arial"/>
          <w:szCs w:val="22"/>
        </w:rPr>
      </w:pPr>
      <w:r w:rsidRPr="00A90C54">
        <w:rPr>
          <w:rFonts w:eastAsia="Calibri" w:cs="Arial"/>
          <w:szCs w:val="22"/>
        </w:rPr>
        <w:t>Each vial should be examined for evidence of contamination such as cloudiness, bulging or depressed septum, or leakage. If a contaminated vial is used for direct draw, gas or contaminated culture media could be refluxed into the patient’s vein.</w:t>
      </w:r>
    </w:p>
    <w:p w14:paraId="2210AC41" w14:textId="77777777" w:rsidR="00A90C54" w:rsidRPr="00A90C54" w:rsidRDefault="00A90C54" w:rsidP="00A90C54">
      <w:pPr>
        <w:spacing w:after="200"/>
        <w:rPr>
          <w:rFonts w:eastAsia="Calibri" w:cs="Arial"/>
          <w:szCs w:val="22"/>
          <w:u w:val="single"/>
        </w:rPr>
      </w:pPr>
      <w:r w:rsidRPr="00A90C54">
        <w:rPr>
          <w:rFonts w:eastAsia="Calibri" w:cs="Arial"/>
          <w:szCs w:val="22"/>
          <w:u w:val="single"/>
        </w:rPr>
        <w:t>Collection</w:t>
      </w:r>
    </w:p>
    <w:p w14:paraId="74ACEC30" w14:textId="77777777"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The specimen must be collected using sterile technique to reduce the chance of contamination.</w:t>
      </w:r>
    </w:p>
    <w:p w14:paraId="28EDDE95" w14:textId="77777777"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 xml:space="preserve">The range of blood volume which can be cultured is 1 ml to 5 ml, with optimum recovery obtained at </w:t>
      </w:r>
      <w:r w:rsidRPr="00A90C54">
        <w:rPr>
          <w:rFonts w:eastAsia="Calibri" w:cs="Arial"/>
          <w:b/>
          <w:szCs w:val="22"/>
        </w:rPr>
        <w:t>3 ml to 5 ml.</w:t>
      </w:r>
      <w:r w:rsidRPr="00A90C54">
        <w:rPr>
          <w:rFonts w:eastAsia="Calibri" w:cs="Arial"/>
          <w:szCs w:val="22"/>
        </w:rPr>
        <w:t xml:space="preserve"> </w:t>
      </w:r>
    </w:p>
    <w:p w14:paraId="4880B865" w14:textId="77777777"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 xml:space="preserve">Prior to inoculation, the medium fill volume should be noted on the label with a pen or marker to indicate the starting point of specimen collection. The vacuum in the bottle will usually exceed 5 mL, so the user should monitor the volume collected by means of the 5 mL graduation marks on the vial label. </w:t>
      </w:r>
    </w:p>
    <w:p w14:paraId="0D2ED25C" w14:textId="77777777" w:rsidR="00A90C54" w:rsidRPr="00A90C54" w:rsidRDefault="00A90C54" w:rsidP="008C3299">
      <w:pPr>
        <w:numPr>
          <w:ilvl w:val="0"/>
          <w:numId w:val="45"/>
        </w:numPr>
        <w:spacing w:after="200"/>
        <w:ind w:left="714" w:hanging="357"/>
        <w:contextualSpacing/>
        <w:rPr>
          <w:rFonts w:eastAsia="Calibri" w:cs="Arial"/>
          <w:szCs w:val="22"/>
        </w:rPr>
      </w:pPr>
      <w:r w:rsidRPr="00A90C54">
        <w:rPr>
          <w:rFonts w:eastAsia="Calibri" w:cs="Arial"/>
          <w:szCs w:val="22"/>
        </w:rPr>
        <w:t>The bottle should be transported as quickly as possible to the laboratory</w:t>
      </w:r>
      <w:r w:rsidR="00EB3EC5">
        <w:rPr>
          <w:rFonts w:eastAsia="Calibri" w:cs="Arial"/>
          <w:szCs w:val="22"/>
        </w:rPr>
        <w:t xml:space="preserve"> and, if available, using the pneumatic air specimen transport system (POD)</w:t>
      </w:r>
      <w:r w:rsidRPr="00A90C54">
        <w:rPr>
          <w:rFonts w:eastAsia="Calibri" w:cs="Arial"/>
          <w:szCs w:val="22"/>
        </w:rPr>
        <w:t>.</w:t>
      </w:r>
    </w:p>
    <w:p w14:paraId="5848DAD4" w14:textId="77777777" w:rsidR="00636933" w:rsidRDefault="00636933" w:rsidP="00325BFC">
      <w:pPr>
        <w:tabs>
          <w:tab w:val="left" w:pos="8112"/>
        </w:tabs>
        <w:rPr>
          <w:rFonts w:ascii="Arial Bold" w:hAnsi="Arial Bold" w:cs="Arial"/>
          <w:szCs w:val="22"/>
        </w:rPr>
      </w:pPr>
    </w:p>
    <w:p w14:paraId="7DFFD4D3" w14:textId="77777777" w:rsidR="008B6FFD" w:rsidRDefault="008B6FFD" w:rsidP="00325BFC">
      <w:pPr>
        <w:tabs>
          <w:tab w:val="left" w:pos="8112"/>
        </w:tabs>
        <w:rPr>
          <w:rFonts w:ascii="Arial Bold" w:hAnsi="Arial Bold" w:cs="Arial"/>
          <w:szCs w:val="22"/>
        </w:rPr>
        <w:sectPr w:rsidR="008B6FFD" w:rsidSect="008E002B">
          <w:endnotePr>
            <w:numFmt w:val="decimal"/>
          </w:endnotePr>
          <w:pgSz w:w="11907" w:h="16840" w:code="9"/>
          <w:pgMar w:top="1418" w:right="1134" w:bottom="1718" w:left="1418" w:header="720" w:footer="680" w:gutter="0"/>
          <w:cols w:space="720"/>
          <w:noEndnote/>
          <w:docGrid w:linePitch="299"/>
        </w:sectPr>
      </w:pPr>
    </w:p>
    <w:p w14:paraId="5A948C60" w14:textId="5972FE6D" w:rsidR="004520F4" w:rsidRDefault="004520F4" w:rsidP="00C029F8">
      <w:pPr>
        <w:pStyle w:val="Heading2"/>
        <w:numPr>
          <w:ilvl w:val="1"/>
          <w:numId w:val="65"/>
        </w:numPr>
      </w:pPr>
      <w:bookmarkStart w:id="248" w:name="_Toc516235297"/>
      <w:bookmarkStart w:id="249" w:name="_Toc516235400"/>
      <w:bookmarkStart w:id="250" w:name="_Toc217043820"/>
      <w:r w:rsidRPr="004520F4">
        <w:t>A</w:t>
      </w:r>
      <w:r w:rsidR="001D118F">
        <w:t>ppendix</w:t>
      </w:r>
      <w:r w:rsidRPr="004520F4">
        <w:t xml:space="preserve"> 1</w:t>
      </w:r>
      <w:r w:rsidR="00FF07DB">
        <w:t>1</w:t>
      </w:r>
      <w:r w:rsidRPr="004520F4">
        <w:t xml:space="preserve"> – </w:t>
      </w:r>
      <w:r w:rsidR="00C2070E">
        <w:t xml:space="preserve">Collecting </w:t>
      </w:r>
      <w:r w:rsidR="00843457">
        <w:t>s</w:t>
      </w:r>
      <w:r w:rsidR="00C2070E">
        <w:t xml:space="preserve">wab </w:t>
      </w:r>
      <w:r w:rsidR="00843457">
        <w:t>s</w:t>
      </w:r>
      <w:r w:rsidR="00C2070E">
        <w:t>amples</w:t>
      </w:r>
      <w:r w:rsidR="00244CF6">
        <w:t xml:space="preserve"> (Howard, 2010)</w:t>
      </w:r>
      <w:bookmarkEnd w:id="248"/>
      <w:bookmarkEnd w:id="249"/>
      <w:bookmarkEnd w:id="250"/>
    </w:p>
    <w:p w14:paraId="0FDA241B" w14:textId="77777777" w:rsidR="007D4280" w:rsidRDefault="0000128B" w:rsidP="007D4280">
      <w:r>
        <w:t>A good</w:t>
      </w:r>
      <w:r w:rsidR="007D4280">
        <w:t xml:space="preserve"> aseptic technique must be used </w:t>
      </w:r>
      <w:r>
        <w:t>during the swab sample collection.</w:t>
      </w:r>
    </w:p>
    <w:p w14:paraId="3EA7E27F" w14:textId="77777777" w:rsidR="0000128B" w:rsidRDefault="0000128B" w:rsidP="007D4280">
      <w:r>
        <w:t>Ensure the specimen is labelled correctly as stated in section</w:t>
      </w:r>
      <w:r w:rsidR="00DA0E40">
        <w:t xml:space="preserve"> 10</w:t>
      </w:r>
    </w:p>
    <w:p w14:paraId="49A8EEF0" w14:textId="77777777" w:rsidR="006504BB" w:rsidRDefault="006504BB" w:rsidP="006504BB">
      <w:pPr>
        <w:pStyle w:val="ListParagraph"/>
        <w:ind w:left="1418"/>
      </w:pPr>
    </w:p>
    <w:p w14:paraId="70E34DFE" w14:textId="77777777" w:rsidR="008B6FFD" w:rsidRDefault="008B6FFD" w:rsidP="00905B00">
      <w:pPr>
        <w:pStyle w:val="ListParagraph"/>
        <w:numPr>
          <w:ilvl w:val="0"/>
          <w:numId w:val="43"/>
        </w:numPr>
        <w:spacing w:after="0"/>
        <w:ind w:left="284" w:hanging="284"/>
      </w:pPr>
      <w:r>
        <w:t>Wound swabs</w:t>
      </w:r>
    </w:p>
    <w:p w14:paraId="5B33FD30" w14:textId="7207D932" w:rsidR="007D4280" w:rsidRDefault="0000128B" w:rsidP="00EC5B83">
      <w:r>
        <w:t xml:space="preserve">Remove the swab from the packaging and </w:t>
      </w:r>
      <w:r w:rsidR="007D4280">
        <w:t>gently</w:t>
      </w:r>
      <w:r>
        <w:t xml:space="preserve"> rotate </w:t>
      </w:r>
      <w:r w:rsidR="007D4280">
        <w:t>the swab tip in the area where as much material as possible may be collected, collect fresh pus if present. To prevent contaminants affecting the validity of the result please remove any old pus that might be present before taking</w:t>
      </w:r>
      <w:r>
        <w:t xml:space="preserve"> the sample. Replace the swab into the swab transport tube.</w:t>
      </w:r>
    </w:p>
    <w:p w14:paraId="7484F446" w14:textId="77777777" w:rsidR="00EC5B83" w:rsidRDefault="00EC5B83" w:rsidP="00EC5B83"/>
    <w:p w14:paraId="2B9C1977" w14:textId="77777777" w:rsidR="007D4280" w:rsidRDefault="0000128B" w:rsidP="00EC5B83">
      <w:pPr>
        <w:pStyle w:val="ListParagraph"/>
        <w:numPr>
          <w:ilvl w:val="0"/>
          <w:numId w:val="43"/>
        </w:numPr>
        <w:spacing w:after="0"/>
        <w:ind w:left="284" w:hanging="284"/>
      </w:pPr>
      <w:r>
        <w:t>Nasal swabs</w:t>
      </w:r>
    </w:p>
    <w:p w14:paraId="1E89C3C6" w14:textId="7B2F7308" w:rsidR="0000128B" w:rsidRDefault="0000128B" w:rsidP="00EC5B83">
      <w:r>
        <w:t>Remove the swab from the packaging and moistened the swab in sterile saline solution. Ask the patient to tilt their heads backwards as this will make it easier to collect the sample. Insert the swab into the nose, taking care not to touch the outer sides of the nose and gently rotate the swab against the inner surfaces of the nose and any lesions that may be present. Withdraw the swab and replace in the swab transport tube.</w:t>
      </w:r>
    </w:p>
    <w:p w14:paraId="262838BB" w14:textId="77777777" w:rsidR="00EC5B83" w:rsidRDefault="00EC5B83" w:rsidP="00EC5B83"/>
    <w:p w14:paraId="70152171" w14:textId="77777777" w:rsidR="0000128B" w:rsidRDefault="0000128B" w:rsidP="00EC5B83">
      <w:pPr>
        <w:pStyle w:val="ListParagraph"/>
        <w:numPr>
          <w:ilvl w:val="0"/>
          <w:numId w:val="43"/>
        </w:numPr>
        <w:spacing w:after="0"/>
        <w:ind w:left="284" w:hanging="284"/>
      </w:pPr>
      <w:r>
        <w:t>Throat swabs</w:t>
      </w:r>
    </w:p>
    <w:p w14:paraId="75B0DF23" w14:textId="69518DBF" w:rsidR="0000128B" w:rsidRDefault="000F2DD8" w:rsidP="00EC5B83">
      <w:r>
        <w:t>Place the patient facing the light; depress the patient’s tongue with a spatula to prevent contamination from the tongue in the event of the patient gagging. Remove the swab from the packaging and insert into the patient’s mouth taking care not to touch the swab against the sides of the mouth. Gently rub the swab over any areas at the back of the throat that are inflamed including any lesions that may be present. Withdraw the swab and replace it in the swab transport tube.</w:t>
      </w:r>
    </w:p>
    <w:p w14:paraId="1D6D41EB" w14:textId="77777777" w:rsidR="00EC5B83" w:rsidRDefault="00EC5B83" w:rsidP="00EC5B83"/>
    <w:p w14:paraId="0386A61F" w14:textId="77777777" w:rsidR="0000128B" w:rsidRDefault="000F2DD8" w:rsidP="00EC5B83">
      <w:pPr>
        <w:pStyle w:val="ListParagraph"/>
        <w:numPr>
          <w:ilvl w:val="0"/>
          <w:numId w:val="43"/>
        </w:numPr>
        <w:spacing w:after="0"/>
        <w:ind w:left="284" w:hanging="284"/>
      </w:pPr>
      <w:r>
        <w:t>Eye swabs</w:t>
      </w:r>
    </w:p>
    <w:p w14:paraId="5F9FAD41" w14:textId="2221FAB4" w:rsidR="000F2DD8" w:rsidRDefault="000F2DD8" w:rsidP="00EC5B83">
      <w:r>
        <w:t xml:space="preserve">Ask the patient to try not to flinch during the procedure. Ask them to look up. Remove the swab from the packaging and moisten with sterile saline solution. Wearing sterile disposable gloves expose the pink conjunctiva by pulling gently on the eyelid. Collect the sample by gently </w:t>
      </w:r>
      <w:r w:rsidR="005762A5">
        <w:t>rubbing the swab across the lower eyelid starting at the inner corner and working outwards. Replace the swab in the swab transport tube.</w:t>
      </w:r>
    </w:p>
    <w:p w14:paraId="0BC68716" w14:textId="77777777" w:rsidR="006504BB" w:rsidRDefault="006504BB" w:rsidP="00EC5B83"/>
    <w:p w14:paraId="5A38FCC1" w14:textId="77777777" w:rsidR="000F2DD8" w:rsidRDefault="005762A5" w:rsidP="00EC5B83">
      <w:pPr>
        <w:pStyle w:val="ListParagraph"/>
        <w:numPr>
          <w:ilvl w:val="0"/>
          <w:numId w:val="43"/>
        </w:numPr>
        <w:spacing w:after="0"/>
        <w:ind w:left="284" w:hanging="284"/>
      </w:pPr>
      <w:r>
        <w:t>Ear swabs</w:t>
      </w:r>
    </w:p>
    <w:p w14:paraId="574566EE" w14:textId="45E2EADC" w:rsidR="005762A5" w:rsidRDefault="005762A5" w:rsidP="00EC5B83">
      <w:r>
        <w:t>Remove the swab from the packaging and place the swab in the outer ear (taking care not to push the swab in too far and damaging the ear drum). Gently rotate the swab to collect any pus or discharge. Replace the swab in the swab transport tube.</w:t>
      </w:r>
    </w:p>
    <w:p w14:paraId="1C8AAB1B" w14:textId="77777777" w:rsidR="00EC5B83" w:rsidRDefault="00EC5B83" w:rsidP="00EC5B83"/>
    <w:p w14:paraId="0ED2DAD7" w14:textId="77777777" w:rsidR="005762A5" w:rsidRDefault="005762A5" w:rsidP="00EC5B83">
      <w:pPr>
        <w:pStyle w:val="ListParagraph"/>
        <w:numPr>
          <w:ilvl w:val="0"/>
          <w:numId w:val="43"/>
        </w:numPr>
        <w:spacing w:after="0"/>
        <w:ind w:left="284" w:hanging="284"/>
      </w:pPr>
      <w:r>
        <w:t>Pernasal swab</w:t>
      </w:r>
    </w:p>
    <w:p w14:paraId="4A222E24" w14:textId="77777777" w:rsidR="005762A5" w:rsidRDefault="0089238F" w:rsidP="00EC5B83">
      <w:r>
        <w:t>Seat the patient, looking upwards with the neck fully extended. Insert the pernasal swab through a nostril and advance along the floor of the nose until it reaches the nasopharynx. It has been suggested that the swab be held against the posterior nasopharynx for up to 30 seconds or until the patient coughs. In practice, it is more likely that a patient will only be able to tolerate this for a few seconds</w:t>
      </w:r>
      <w:r w:rsidR="007F074A">
        <w:t>.</w:t>
      </w:r>
    </w:p>
    <w:p w14:paraId="1C50F239" w14:textId="77777777" w:rsidR="004520F4" w:rsidRDefault="004520F4" w:rsidP="004520F4">
      <w:pPr>
        <w:pStyle w:val="ListParagraph"/>
        <w:ind w:left="0"/>
      </w:pPr>
    </w:p>
    <w:p w14:paraId="686931B2" w14:textId="77777777" w:rsidR="004520F4" w:rsidRDefault="007F074A" w:rsidP="0090513D">
      <w:pPr>
        <w:pStyle w:val="ListParagraph"/>
        <w:ind w:left="0"/>
        <w:jc w:val="center"/>
      </w:pPr>
      <w:r>
        <w:rPr>
          <w:noProof/>
          <w:lang w:eastAsia="en-GB"/>
        </w:rPr>
        <w:drawing>
          <wp:inline distT="0" distB="0" distL="0" distR="0" wp14:anchorId="10167192" wp14:editId="480FAB08">
            <wp:extent cx="2771775" cy="2038350"/>
            <wp:effectExtent l="0" t="0" r="9525" b="0"/>
            <wp:docPr id="111" name="Picture 111" descr="Illustration of side-view of head with fine wire swab inserted along nasal passage with end of swab at soft palate, as described in point 6." title="Pernas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14:paraId="26A47453" w14:textId="77777777" w:rsidR="004520F4" w:rsidRDefault="0089238F" w:rsidP="007275A7">
      <w:pPr>
        <w:pStyle w:val="ListParagraph"/>
        <w:ind w:left="567" w:hanging="567"/>
      </w:pPr>
      <w:r>
        <w:t>Remove the swab and plunge into</w:t>
      </w:r>
      <w:r w:rsidR="0090513D">
        <w:t xml:space="preserve"> transport tube.</w:t>
      </w:r>
    </w:p>
    <w:p w14:paraId="0E0F54E5" w14:textId="77777777" w:rsidR="00CE62C7" w:rsidRDefault="00CE62C7" w:rsidP="004520F4">
      <w:pPr>
        <w:pStyle w:val="ListParagraph"/>
        <w:ind w:left="0"/>
        <w:sectPr w:rsidR="00CE62C7" w:rsidSect="000E294C">
          <w:endnotePr>
            <w:numFmt w:val="decimal"/>
          </w:endnotePr>
          <w:pgSz w:w="11907" w:h="16840" w:code="9"/>
          <w:pgMar w:top="1560" w:right="1418" w:bottom="1718" w:left="1418" w:header="720" w:footer="680" w:gutter="0"/>
          <w:cols w:space="720"/>
          <w:noEndnote/>
          <w:docGrid w:linePitch="299"/>
        </w:sectPr>
      </w:pPr>
    </w:p>
    <w:p w14:paraId="7D388644" w14:textId="77777777" w:rsidR="007275A7" w:rsidRPr="007275A7" w:rsidRDefault="00CE62C7" w:rsidP="00C029F8">
      <w:pPr>
        <w:pStyle w:val="Heading2"/>
        <w:numPr>
          <w:ilvl w:val="1"/>
          <w:numId w:val="65"/>
        </w:numPr>
        <w:rPr>
          <w:color w:val="auto"/>
        </w:rPr>
      </w:pPr>
      <w:bookmarkStart w:id="251" w:name="_Toc217043821"/>
      <w:bookmarkStart w:id="252" w:name="_Toc516235298"/>
      <w:bookmarkStart w:id="253" w:name="_Toc516235401"/>
      <w:r>
        <w:t>A</w:t>
      </w:r>
      <w:r w:rsidR="001D118F">
        <w:t>ppendix</w:t>
      </w:r>
      <w:r>
        <w:t xml:space="preserve"> 1</w:t>
      </w:r>
      <w:r w:rsidR="00905B00">
        <w:t>2</w:t>
      </w:r>
      <w:r>
        <w:t xml:space="preserve"> </w:t>
      </w:r>
      <w:r w:rsidR="006504BB">
        <w:t xml:space="preserve">- </w:t>
      </w:r>
      <w:r w:rsidR="006504BB" w:rsidRPr="006504BB">
        <w:t>Acanthamoeba sample collection instructions</w:t>
      </w:r>
      <w:bookmarkEnd w:id="251"/>
      <w:r w:rsidR="006504BB" w:rsidRPr="006504BB">
        <w:t xml:space="preserve"> </w:t>
      </w:r>
    </w:p>
    <w:p w14:paraId="7C83DDEE" w14:textId="77777777" w:rsidR="006504BB" w:rsidRDefault="007275A7" w:rsidP="007275A7">
      <w:pPr>
        <w:spacing w:line="240" w:lineRule="auto"/>
      </w:pPr>
      <w:r>
        <w:t>(</w:t>
      </w:r>
      <w:r w:rsidR="006504BB" w:rsidRPr="007275A7">
        <w:t xml:space="preserve">LSHTM </w:t>
      </w:r>
      <w:r w:rsidR="00BF2891" w:rsidRPr="007275A7">
        <w:t xml:space="preserve">Handbook </w:t>
      </w:r>
      <w:r w:rsidR="00BD5697">
        <w:t xml:space="preserve">March </w:t>
      </w:r>
      <w:r w:rsidR="006504BB" w:rsidRPr="007275A7">
        <w:t>20</w:t>
      </w:r>
      <w:r w:rsidR="00BF2891" w:rsidRPr="007275A7">
        <w:t>2</w:t>
      </w:r>
      <w:r w:rsidR="00C22333">
        <w:t>2</w:t>
      </w:r>
      <w:r w:rsidR="006504BB" w:rsidRPr="007275A7">
        <w:t>)</w:t>
      </w:r>
      <w:bookmarkEnd w:id="252"/>
      <w:bookmarkEnd w:id="253"/>
      <w:r w:rsidR="00BF2891" w:rsidRPr="007275A7">
        <w:t xml:space="preserve"> </w:t>
      </w:r>
      <w:hyperlink r:id="rId106" w:history="1">
        <w:r w:rsidR="00BF2891" w:rsidRPr="007275A7">
          <w:t xml:space="preserve">Diagnostic Laboratory Parasitology </w:t>
        </w:r>
        <w:r w:rsidRPr="007275A7">
          <w:t>Laboratory</w:t>
        </w:r>
        <w:r w:rsidR="00BF2891" w:rsidRPr="007275A7">
          <w:t xml:space="preserve"> User Handbook (lshtm.ac.uk)</w:t>
        </w:r>
      </w:hyperlink>
    </w:p>
    <w:p w14:paraId="69E5DDC8" w14:textId="77777777" w:rsidR="007275A7" w:rsidRDefault="007275A7" w:rsidP="007275A7">
      <w:pPr>
        <w:spacing w:line="240" w:lineRule="auto"/>
      </w:pPr>
    </w:p>
    <w:p w14:paraId="327A3845" w14:textId="77777777" w:rsidR="006B3068" w:rsidRDefault="006B3068" w:rsidP="007275A7">
      <w:pPr>
        <w:spacing w:line="240" w:lineRule="auto"/>
      </w:pPr>
      <w:r>
        <w:t xml:space="preserve">Suitable sample types &amp; sample preparation: </w:t>
      </w:r>
    </w:p>
    <w:p w14:paraId="15CD7726" w14:textId="77777777" w:rsidR="006B3068" w:rsidRDefault="006B3068" w:rsidP="007275A7">
      <w:pPr>
        <w:spacing w:line="240" w:lineRule="auto"/>
      </w:pPr>
      <w:r>
        <w:t xml:space="preserve">All specimens should be submitted for testing together with a completed Acanthamoeba referral form available to download and print from: </w:t>
      </w:r>
      <w:hyperlink r:id="rId107" w:history="1">
        <w:r w:rsidRPr="0041503B">
          <w:rPr>
            <w:rStyle w:val="Hyperlink"/>
          </w:rPr>
          <w:t>www.parasite-referencelab.co.uk</w:t>
        </w:r>
      </w:hyperlink>
      <w:r>
        <w:t xml:space="preserve">) </w:t>
      </w:r>
    </w:p>
    <w:p w14:paraId="0660BC9B" w14:textId="77777777" w:rsidR="006B3068" w:rsidRDefault="006B3068" w:rsidP="007275A7">
      <w:pPr>
        <w:spacing w:line="240" w:lineRule="auto"/>
      </w:pPr>
    </w:p>
    <w:p w14:paraId="48304AF1" w14:textId="77777777" w:rsidR="006B3068" w:rsidRDefault="006B3068" w:rsidP="007275A7">
      <w:pPr>
        <w:spacing w:line="240" w:lineRule="auto"/>
      </w:pPr>
      <w:r>
        <w:t>Please ensure all containers are tightly screwed and use Parafilm (NOT Sellotape) to prevent leakage during transit.</w:t>
      </w:r>
    </w:p>
    <w:p w14:paraId="7FB7E812" w14:textId="77777777" w:rsidR="006B3068" w:rsidRDefault="006B3068" w:rsidP="007275A7">
      <w:pPr>
        <w:spacing w:line="240" w:lineRule="auto"/>
      </w:pPr>
      <w:r>
        <w:t xml:space="preserve"> </w:t>
      </w:r>
    </w:p>
    <w:p w14:paraId="4D4F09A7" w14:textId="77777777" w:rsidR="006B3068" w:rsidRDefault="006B3068" w:rsidP="007275A7">
      <w:pPr>
        <w:spacing w:line="240" w:lineRule="auto"/>
      </w:pPr>
      <w:r>
        <w:t xml:space="preserve">• </w:t>
      </w:r>
      <w:r w:rsidRPr="006B3068">
        <w:rPr>
          <w:b/>
        </w:rPr>
        <w:t>Clinical samples</w:t>
      </w:r>
      <w:r>
        <w:t xml:space="preserve"> (corneal scrapes, biopsies, fluids, swabs etc.) should be sent in a small volume (1 – 2 millilitre ideal) of sterile saline or sterile distilled water in a small (less than 5 millilitre) sterile vial or tube. </w:t>
      </w:r>
    </w:p>
    <w:p w14:paraId="6C32231B" w14:textId="77777777" w:rsidR="006B3068" w:rsidRDefault="006B3068" w:rsidP="007275A7">
      <w:pPr>
        <w:spacing w:line="240" w:lineRule="auto"/>
      </w:pPr>
    </w:p>
    <w:p w14:paraId="5A79C209" w14:textId="77777777" w:rsidR="006B3068" w:rsidRDefault="006B3068" w:rsidP="007275A7">
      <w:pPr>
        <w:spacing w:line="240" w:lineRule="auto"/>
      </w:pPr>
      <w:r>
        <w:t xml:space="preserve">Material from a </w:t>
      </w:r>
      <w:r w:rsidRPr="006B3068">
        <w:rPr>
          <w:b/>
        </w:rPr>
        <w:t>needle or blade scrape</w:t>
      </w:r>
      <w:r>
        <w:t xml:space="preserve"> should be rinsed into the saline or water. Please remove blades or needles after rinsing. Do NOT leave the blade in the tube as it rusts: this inhibits our PCR and may have a detrimental effect on culture isolation. </w:t>
      </w:r>
    </w:p>
    <w:p w14:paraId="0C15BD99" w14:textId="77777777" w:rsidR="006B3068" w:rsidRDefault="006B3068" w:rsidP="007275A7">
      <w:pPr>
        <w:spacing w:line="240" w:lineRule="auto"/>
        <w:rPr>
          <w:b/>
        </w:rPr>
      </w:pPr>
    </w:p>
    <w:p w14:paraId="39174065" w14:textId="77777777" w:rsidR="006B3068" w:rsidRDefault="006B3068" w:rsidP="007275A7">
      <w:pPr>
        <w:spacing w:line="240" w:lineRule="auto"/>
      </w:pPr>
      <w:r w:rsidRPr="006B3068">
        <w:rPr>
          <w:b/>
        </w:rPr>
        <w:t>Swabs or washings</w:t>
      </w:r>
      <w:r>
        <w:t xml:space="preserve"> appear to be less efficient in detecting the organism. If swabs must be sent then please add a small volume of sterile saline or sterile distilled water to the swab to prevent drying. Please do not send dry swabs. </w:t>
      </w:r>
    </w:p>
    <w:p w14:paraId="4C0E23CE" w14:textId="77777777" w:rsidR="006B3068" w:rsidRDefault="006B3068" w:rsidP="007275A7">
      <w:pPr>
        <w:spacing w:line="240" w:lineRule="auto"/>
      </w:pPr>
    </w:p>
    <w:p w14:paraId="558069C1" w14:textId="77777777" w:rsidR="006B3068" w:rsidRDefault="006B3068" w:rsidP="007275A7">
      <w:pPr>
        <w:spacing w:line="240" w:lineRule="auto"/>
      </w:pPr>
      <w:r>
        <w:t xml:space="preserve">Punch </w:t>
      </w:r>
      <w:r w:rsidRPr="006B3068">
        <w:rPr>
          <w:b/>
        </w:rPr>
        <w:t>biopsies</w:t>
      </w:r>
      <w:r>
        <w:t xml:space="preserve"> or portions of excised cornea may also be submitted: put sample into a small volume of sterile saline or distilled water in a small sterile vial. </w:t>
      </w:r>
    </w:p>
    <w:p w14:paraId="3A65FBBD" w14:textId="77777777" w:rsidR="006B3068" w:rsidRDefault="006B3068" w:rsidP="007275A7">
      <w:pPr>
        <w:spacing w:line="240" w:lineRule="auto"/>
      </w:pPr>
    </w:p>
    <w:p w14:paraId="75774757" w14:textId="77777777" w:rsidR="006B3068" w:rsidRDefault="006B3068" w:rsidP="007275A7">
      <w:pPr>
        <w:spacing w:line="240" w:lineRule="auto"/>
      </w:pPr>
      <w:r>
        <w:t xml:space="preserve">• </w:t>
      </w:r>
      <w:r w:rsidRPr="006B3068">
        <w:rPr>
          <w:b/>
        </w:rPr>
        <w:t>Non-clinical samples</w:t>
      </w:r>
      <w:r>
        <w:t xml:space="preserve"> - contact lenses: should be sent in their lens cases (i</w:t>
      </w:r>
      <w:r w:rsidR="003A6862">
        <w:t>.</w:t>
      </w:r>
      <w:r>
        <w:t>e</w:t>
      </w:r>
      <w:r w:rsidR="003A6862">
        <w:t>.</w:t>
      </w:r>
      <w:r>
        <w:t xml:space="preserve"> in used contact lens fluid.) Please note: we do not test commercial contact lens solutions (other than that already in patients’ contact lens cases). Culture is performed on lenses and fluids; PCR is performed on fluids only. N.B. Isolation of Acanthamoeba from contact lens-related specimens, whilst suggestive, does not necessarily implicate the amoeba as causing the patient’s symptoms. Amoebic genera (other than Acanthamoeba), flagellates, ciliates and other organisms may be found in contaminated washing fluids and on lenses, particularly with poor lens hygiene. </w:t>
      </w:r>
    </w:p>
    <w:p w14:paraId="7BF8D1F5" w14:textId="77777777" w:rsidR="006B3068" w:rsidRDefault="006B3068" w:rsidP="007275A7">
      <w:pPr>
        <w:spacing w:line="240" w:lineRule="auto"/>
      </w:pPr>
    </w:p>
    <w:p w14:paraId="139B9FDD" w14:textId="77777777" w:rsidR="006B3068" w:rsidRDefault="006B3068" w:rsidP="007275A7">
      <w:pPr>
        <w:spacing w:line="240" w:lineRule="auto"/>
      </w:pPr>
      <w:r>
        <w:t xml:space="preserve">• </w:t>
      </w:r>
      <w:r w:rsidRPr="006B3068">
        <w:rPr>
          <w:b/>
        </w:rPr>
        <w:t>Culture-positive samples</w:t>
      </w:r>
      <w:r>
        <w:t>: please send original culture plate if possible, or blocks of agar from the plate in a sterile vial.</w:t>
      </w:r>
    </w:p>
    <w:p w14:paraId="54509E80" w14:textId="77777777" w:rsidR="007275A7" w:rsidRDefault="007275A7" w:rsidP="007275A7">
      <w:pPr>
        <w:spacing w:line="240" w:lineRule="auto"/>
      </w:pPr>
    </w:p>
    <w:p w14:paraId="33DD7DB3" w14:textId="77777777" w:rsidR="001675CA" w:rsidRDefault="001675CA">
      <w:pPr>
        <w:spacing w:line="240" w:lineRule="auto"/>
        <w:rPr>
          <w:noProof/>
          <w:lang w:eastAsia="en-GB"/>
        </w:rPr>
      </w:pPr>
      <w:r>
        <w:rPr>
          <w:noProof/>
          <w:lang w:eastAsia="en-GB"/>
        </w:rPr>
        <w:br w:type="page"/>
      </w:r>
    </w:p>
    <w:p w14:paraId="532C16C4" w14:textId="77777777" w:rsidR="00AB1615" w:rsidRDefault="006504BB" w:rsidP="00C029F8">
      <w:pPr>
        <w:pStyle w:val="Heading2"/>
        <w:numPr>
          <w:ilvl w:val="1"/>
          <w:numId w:val="65"/>
        </w:numPr>
      </w:pPr>
      <w:r>
        <w:t xml:space="preserve"> </w:t>
      </w:r>
      <w:bookmarkStart w:id="254" w:name="_Toc217043822"/>
      <w:bookmarkStart w:id="255" w:name="_Toc516235299"/>
      <w:bookmarkStart w:id="256" w:name="_Toc516235402"/>
      <w:r w:rsidR="00AB1615">
        <w:t>A</w:t>
      </w:r>
      <w:r w:rsidR="001D118F">
        <w:t>ppendix</w:t>
      </w:r>
      <w:r w:rsidR="00AB1615">
        <w:t xml:space="preserve"> 1</w:t>
      </w:r>
      <w:r w:rsidR="001675CA">
        <w:t>3</w:t>
      </w:r>
      <w:r w:rsidR="00636933">
        <w:t xml:space="preserve"> </w:t>
      </w:r>
      <w:r w:rsidR="00AB1615">
        <w:t xml:space="preserve">– Collection of influenza </w:t>
      </w:r>
      <w:r w:rsidR="00841304">
        <w:t xml:space="preserve">and COVID </w:t>
      </w:r>
      <w:r w:rsidR="00AB1615">
        <w:t>swabs</w:t>
      </w:r>
      <w:bookmarkEnd w:id="254"/>
    </w:p>
    <w:p w14:paraId="5D7235C4" w14:textId="77777777" w:rsidR="00841304" w:rsidRPr="00162300" w:rsidRDefault="00841304" w:rsidP="008C3299">
      <w:pPr>
        <w:pStyle w:val="ListParagraph"/>
        <w:numPr>
          <w:ilvl w:val="0"/>
          <w:numId w:val="46"/>
        </w:numPr>
        <w:jc w:val="both"/>
        <w:rPr>
          <w:rFonts w:cs="Arial"/>
          <w:b/>
        </w:rPr>
      </w:pPr>
      <w:r w:rsidRPr="00162300">
        <w:rPr>
          <w:rFonts w:cs="Arial"/>
          <w:b/>
        </w:rPr>
        <w:t>Influenza:</w:t>
      </w:r>
    </w:p>
    <w:p w14:paraId="018594DF" w14:textId="77777777" w:rsidR="00AB1615" w:rsidRDefault="00AB1615" w:rsidP="00841304">
      <w:pPr>
        <w:ind w:left="360"/>
        <w:jc w:val="both"/>
        <w:rPr>
          <w:rFonts w:cs="Arial"/>
        </w:rPr>
      </w:pPr>
      <w:r w:rsidRPr="00841304">
        <w:rPr>
          <w:rFonts w:cs="Arial"/>
        </w:rPr>
        <w:t>Cases of suspected influenza (acute influenza-like illness or acute bronchitis within five days of onset of illness) are asked for a combined nose &amp; throat swab specimen. A good specimen for the detection of influenza must contain a substantial number of respiratory epithelial cells, which are mainly obtained from the nasal swab. A throat swab alone will contain mainly squamous epithelial cells in which influenza does not replicate.</w:t>
      </w:r>
    </w:p>
    <w:p w14:paraId="7CACDB5E" w14:textId="77777777" w:rsidR="00AB1615" w:rsidRPr="00AB1615" w:rsidRDefault="00AB1615" w:rsidP="00031C6C">
      <w:pPr>
        <w:jc w:val="both"/>
        <w:rPr>
          <w:rFonts w:cs="Arial"/>
          <w:szCs w:val="22"/>
        </w:rPr>
      </w:pPr>
    </w:p>
    <w:p w14:paraId="0E68935F" w14:textId="77777777" w:rsidR="00162300" w:rsidRDefault="00162300" w:rsidP="008C3299">
      <w:pPr>
        <w:numPr>
          <w:ilvl w:val="0"/>
          <w:numId w:val="33"/>
        </w:numPr>
        <w:ind w:left="709"/>
        <w:jc w:val="both"/>
        <w:rPr>
          <w:rFonts w:cs="Arial"/>
          <w:szCs w:val="22"/>
        </w:rPr>
      </w:pPr>
      <w:r w:rsidRPr="00AB1615">
        <w:rPr>
          <w:rFonts w:cs="Arial"/>
          <w:szCs w:val="22"/>
        </w:rPr>
        <w:t>A single swab with cotton wool bud is inserted in one nostril and rubbed against and above the nasal turbinate.</w:t>
      </w:r>
    </w:p>
    <w:p w14:paraId="5CEA6A05" w14:textId="77777777" w:rsidR="00AB1615" w:rsidRPr="00162300" w:rsidRDefault="00162300" w:rsidP="008C3299">
      <w:pPr>
        <w:numPr>
          <w:ilvl w:val="0"/>
          <w:numId w:val="33"/>
        </w:numPr>
        <w:ind w:firstLine="143"/>
        <w:jc w:val="both"/>
        <w:rPr>
          <w:rFonts w:cs="Arial"/>
          <w:szCs w:val="22"/>
        </w:rPr>
      </w:pPr>
      <w:r w:rsidRPr="00162300">
        <w:rPr>
          <w:rFonts w:cs="Arial"/>
          <w:szCs w:val="22"/>
        </w:rPr>
        <w:t>A second swab is used to abrade the tonsils and pharynx</w:t>
      </w:r>
      <w:r w:rsidRPr="00162300">
        <w:rPr>
          <w:rFonts w:cs="Arial"/>
          <w:noProof/>
          <w:szCs w:val="22"/>
          <w:lang w:eastAsia="en-GB"/>
        </w:rPr>
        <w:t xml:space="preserve"> </w:t>
      </w:r>
      <w:r w:rsidR="00AB1615">
        <w:rPr>
          <w:rFonts w:cs="Arial"/>
          <w:noProof/>
          <w:szCs w:val="22"/>
          <w:lang w:eastAsia="en-GB"/>
        </w:rPr>
        <w:drawing>
          <wp:inline distT="0" distB="0" distL="0" distR="0" wp14:anchorId="1C212634" wp14:editId="3EC359A1">
            <wp:extent cx="3977005" cy="2527300"/>
            <wp:effectExtent l="0" t="0" r="4445" b="6350"/>
            <wp:docPr id="344" name="Picture 344" descr="Reframed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ramed throa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77005" cy="2527300"/>
                    </a:xfrm>
                    <a:prstGeom prst="rect">
                      <a:avLst/>
                    </a:prstGeom>
                    <a:noFill/>
                    <a:ln>
                      <a:noFill/>
                    </a:ln>
                  </pic:spPr>
                </pic:pic>
              </a:graphicData>
            </a:graphic>
          </wp:inline>
        </w:drawing>
      </w:r>
    </w:p>
    <w:p w14:paraId="27F218BC" w14:textId="77777777" w:rsidR="00162300" w:rsidRPr="00AB1615" w:rsidRDefault="00162300" w:rsidP="008C3299">
      <w:pPr>
        <w:numPr>
          <w:ilvl w:val="0"/>
          <w:numId w:val="34"/>
        </w:numPr>
        <w:rPr>
          <w:rFonts w:cs="Arial"/>
          <w:szCs w:val="22"/>
        </w:rPr>
      </w:pPr>
      <w:r w:rsidRPr="00AB1615">
        <w:rPr>
          <w:rFonts w:cs="Arial"/>
          <w:szCs w:val="22"/>
        </w:rPr>
        <w:t xml:space="preserve">Both swabs are broken off into a </w:t>
      </w:r>
      <w:r w:rsidRPr="00AB1615">
        <w:rPr>
          <w:rFonts w:cs="Arial"/>
          <w:b/>
          <w:szCs w:val="22"/>
        </w:rPr>
        <w:t>single</w:t>
      </w:r>
      <w:r w:rsidRPr="00AB1615">
        <w:rPr>
          <w:rFonts w:cs="Arial"/>
          <w:szCs w:val="22"/>
        </w:rPr>
        <w:t xml:space="preserve"> vial of viral transport medium (VTM)</w:t>
      </w:r>
    </w:p>
    <w:p w14:paraId="0DABB2C0" w14:textId="77777777" w:rsidR="00AB1615" w:rsidRPr="00AB1615" w:rsidRDefault="00AB1615" w:rsidP="008C3299">
      <w:pPr>
        <w:numPr>
          <w:ilvl w:val="0"/>
          <w:numId w:val="34"/>
        </w:numPr>
        <w:tabs>
          <w:tab w:val="clear" w:pos="720"/>
        </w:tabs>
        <w:ind w:left="266" w:firstLine="112"/>
        <w:rPr>
          <w:rFonts w:cs="Arial"/>
          <w:szCs w:val="22"/>
        </w:rPr>
      </w:pPr>
      <w:r w:rsidRPr="00AB1615">
        <w:rPr>
          <w:rFonts w:cs="Arial"/>
          <w:szCs w:val="22"/>
        </w:rPr>
        <w:t xml:space="preserve">Replace </w:t>
      </w:r>
      <w:r w:rsidR="00511575">
        <w:rPr>
          <w:rFonts w:cs="Arial"/>
          <w:szCs w:val="22"/>
        </w:rPr>
        <w:t xml:space="preserve">the </w:t>
      </w:r>
      <w:r w:rsidRPr="00AB1615">
        <w:rPr>
          <w:rFonts w:cs="Arial"/>
          <w:szCs w:val="22"/>
        </w:rPr>
        <w:t xml:space="preserve">lid of </w:t>
      </w:r>
      <w:r w:rsidR="00162300">
        <w:rPr>
          <w:rFonts w:cs="Arial"/>
          <w:szCs w:val="22"/>
        </w:rPr>
        <w:t xml:space="preserve">VTM </w:t>
      </w:r>
      <w:r w:rsidRPr="00AB1615">
        <w:rPr>
          <w:rFonts w:cs="Arial"/>
          <w:szCs w:val="22"/>
        </w:rPr>
        <w:t>vial and screw up firmly</w:t>
      </w:r>
    </w:p>
    <w:p w14:paraId="0EF52A0C" w14:textId="77777777" w:rsidR="00AB1615" w:rsidRPr="00AB1615" w:rsidRDefault="00AB1615" w:rsidP="008C3299">
      <w:pPr>
        <w:numPr>
          <w:ilvl w:val="0"/>
          <w:numId w:val="34"/>
        </w:numPr>
        <w:tabs>
          <w:tab w:val="clear" w:pos="720"/>
        </w:tabs>
        <w:ind w:left="266" w:firstLine="126"/>
        <w:rPr>
          <w:rFonts w:cs="Arial"/>
          <w:szCs w:val="22"/>
        </w:rPr>
      </w:pPr>
      <w:r w:rsidRPr="00AB1615">
        <w:rPr>
          <w:rFonts w:cs="Arial"/>
          <w:szCs w:val="22"/>
        </w:rPr>
        <w:t>Label the vial with patient’s name and date of birth</w:t>
      </w:r>
    </w:p>
    <w:p w14:paraId="6E5ACDF9" w14:textId="77777777" w:rsidR="00AB1615" w:rsidRPr="00AB1615" w:rsidRDefault="00AB1615" w:rsidP="00031C6C">
      <w:pPr>
        <w:rPr>
          <w:rFonts w:cs="Arial"/>
          <w:szCs w:val="22"/>
        </w:rPr>
      </w:pPr>
    </w:p>
    <w:p w14:paraId="2C9CAB77" w14:textId="2D58E66B" w:rsidR="00AB1615" w:rsidRPr="00AB1615" w:rsidRDefault="00AB1615" w:rsidP="00031C6C">
      <w:pPr>
        <w:jc w:val="both"/>
        <w:rPr>
          <w:rFonts w:cs="Arial"/>
          <w:szCs w:val="22"/>
        </w:rPr>
      </w:pPr>
      <w:r w:rsidRPr="00AB1615">
        <w:rPr>
          <w:rFonts w:cs="Arial"/>
          <w:szCs w:val="22"/>
        </w:rPr>
        <w:t>Please use the test reque</w:t>
      </w:r>
      <w:r w:rsidR="00511575">
        <w:rPr>
          <w:rFonts w:cs="Arial"/>
          <w:szCs w:val="22"/>
        </w:rPr>
        <w:t xml:space="preserve">st form supplied with each vial. </w:t>
      </w:r>
      <w:r w:rsidRPr="00AB1615">
        <w:rPr>
          <w:rFonts w:cs="Arial"/>
          <w:szCs w:val="22"/>
        </w:rPr>
        <w:t>Please fill in a separate form for each patient and please include:</w:t>
      </w:r>
    </w:p>
    <w:p w14:paraId="116ABE30" w14:textId="77777777" w:rsidR="00511575" w:rsidRPr="00AB1615" w:rsidRDefault="00511575" w:rsidP="00031C6C">
      <w:pPr>
        <w:jc w:val="both"/>
        <w:rPr>
          <w:rFonts w:cs="Arial"/>
          <w:szCs w:val="22"/>
        </w:rPr>
      </w:pPr>
    </w:p>
    <w:p w14:paraId="470EF5A1" w14:textId="77777777" w:rsidR="00AB1615" w:rsidRPr="00AB1615" w:rsidRDefault="00AB1615" w:rsidP="008C3299">
      <w:pPr>
        <w:numPr>
          <w:ilvl w:val="0"/>
          <w:numId w:val="35"/>
        </w:numPr>
        <w:jc w:val="both"/>
        <w:rPr>
          <w:rFonts w:cs="Arial"/>
          <w:szCs w:val="22"/>
        </w:rPr>
      </w:pPr>
      <w:r w:rsidRPr="00AB1615">
        <w:rPr>
          <w:rFonts w:cs="Arial"/>
          <w:szCs w:val="22"/>
        </w:rPr>
        <w:t>Patient name</w:t>
      </w:r>
    </w:p>
    <w:p w14:paraId="23F1F230" w14:textId="77777777" w:rsidR="00AB1615" w:rsidRPr="00AB1615" w:rsidRDefault="00AB1615" w:rsidP="008C3299">
      <w:pPr>
        <w:numPr>
          <w:ilvl w:val="0"/>
          <w:numId w:val="36"/>
        </w:numPr>
        <w:jc w:val="both"/>
        <w:rPr>
          <w:rFonts w:cs="Arial"/>
          <w:szCs w:val="22"/>
        </w:rPr>
      </w:pPr>
      <w:r w:rsidRPr="00AB1615">
        <w:rPr>
          <w:rFonts w:cs="Arial"/>
          <w:szCs w:val="22"/>
        </w:rPr>
        <w:t xml:space="preserve">Date of birth </w:t>
      </w:r>
    </w:p>
    <w:p w14:paraId="13E4E6F8" w14:textId="77777777" w:rsidR="00AB1615" w:rsidRPr="00AB1615" w:rsidRDefault="00AB1615" w:rsidP="008C3299">
      <w:pPr>
        <w:numPr>
          <w:ilvl w:val="0"/>
          <w:numId w:val="37"/>
        </w:numPr>
        <w:jc w:val="both"/>
        <w:rPr>
          <w:rFonts w:cs="Arial"/>
          <w:szCs w:val="22"/>
        </w:rPr>
      </w:pPr>
      <w:r w:rsidRPr="00AB1615">
        <w:rPr>
          <w:rFonts w:cs="Arial"/>
          <w:szCs w:val="22"/>
        </w:rPr>
        <w:t xml:space="preserve">Sex </w:t>
      </w:r>
    </w:p>
    <w:p w14:paraId="4F7D6F2A" w14:textId="77777777" w:rsidR="00AB1615" w:rsidRPr="00AB1615" w:rsidRDefault="00AB1615" w:rsidP="008C3299">
      <w:pPr>
        <w:numPr>
          <w:ilvl w:val="0"/>
          <w:numId w:val="37"/>
        </w:numPr>
        <w:jc w:val="both"/>
        <w:rPr>
          <w:rFonts w:cs="Arial"/>
          <w:szCs w:val="22"/>
        </w:rPr>
      </w:pPr>
      <w:r w:rsidRPr="00AB1615">
        <w:rPr>
          <w:rFonts w:cs="Arial"/>
          <w:szCs w:val="22"/>
        </w:rPr>
        <w:t>Whether the patient has influenza-like illness or acute bronchitis</w:t>
      </w:r>
    </w:p>
    <w:p w14:paraId="1A1E8B82" w14:textId="77777777" w:rsidR="00AB1615" w:rsidRPr="00AB1615" w:rsidRDefault="00AB1615" w:rsidP="008C3299">
      <w:pPr>
        <w:numPr>
          <w:ilvl w:val="0"/>
          <w:numId w:val="38"/>
        </w:numPr>
        <w:jc w:val="both"/>
        <w:rPr>
          <w:rFonts w:cs="Arial"/>
          <w:szCs w:val="22"/>
        </w:rPr>
      </w:pPr>
      <w:r w:rsidRPr="00AB1615">
        <w:rPr>
          <w:rFonts w:cs="Arial"/>
          <w:szCs w:val="22"/>
        </w:rPr>
        <w:t>Date of symptom onset</w:t>
      </w:r>
    </w:p>
    <w:p w14:paraId="20DAA743" w14:textId="77777777" w:rsidR="00AB1615" w:rsidRPr="00AB1615" w:rsidRDefault="00AB1615" w:rsidP="008C3299">
      <w:pPr>
        <w:numPr>
          <w:ilvl w:val="0"/>
          <w:numId w:val="39"/>
        </w:numPr>
        <w:jc w:val="both"/>
        <w:rPr>
          <w:rFonts w:cs="Arial"/>
          <w:szCs w:val="22"/>
        </w:rPr>
      </w:pPr>
      <w:r w:rsidRPr="00AB1615">
        <w:rPr>
          <w:rFonts w:cs="Arial"/>
          <w:szCs w:val="22"/>
        </w:rPr>
        <w:t xml:space="preserve">Influenza vaccine status, whether patient falls into Department of Health ‘Green Book’ Risk Group and details about any anti-influenza drugs (currently or in previous 14 days) </w:t>
      </w:r>
    </w:p>
    <w:p w14:paraId="7F4F6F2E" w14:textId="77777777" w:rsidR="00AB1615" w:rsidRPr="00AB1615" w:rsidRDefault="00AB1615" w:rsidP="008C3299">
      <w:pPr>
        <w:numPr>
          <w:ilvl w:val="0"/>
          <w:numId w:val="40"/>
        </w:numPr>
        <w:jc w:val="both"/>
        <w:rPr>
          <w:rFonts w:cs="Arial"/>
          <w:szCs w:val="22"/>
        </w:rPr>
      </w:pPr>
      <w:r w:rsidRPr="00AB1615">
        <w:rPr>
          <w:rFonts w:cs="Arial"/>
          <w:szCs w:val="22"/>
        </w:rPr>
        <w:t>Date of swab</w:t>
      </w:r>
    </w:p>
    <w:p w14:paraId="2569409B" w14:textId="77777777" w:rsidR="00AB1615" w:rsidRPr="00AB1615" w:rsidRDefault="00AB1615" w:rsidP="00031C6C">
      <w:pPr>
        <w:jc w:val="both"/>
        <w:rPr>
          <w:rFonts w:cs="Arial"/>
          <w:szCs w:val="22"/>
        </w:rPr>
      </w:pPr>
    </w:p>
    <w:p w14:paraId="51E04EC1" w14:textId="77777777" w:rsidR="00AB1615" w:rsidRPr="00AB1615" w:rsidRDefault="00AB1615" w:rsidP="00031C6C">
      <w:pPr>
        <w:rPr>
          <w:rFonts w:cs="Arial"/>
          <w:szCs w:val="22"/>
          <w:lang w:eastAsia="en-GB"/>
        </w:rPr>
      </w:pPr>
      <w:r w:rsidRPr="00AB1615">
        <w:rPr>
          <w:rFonts w:cs="Arial"/>
          <w:color w:val="000000"/>
          <w:szCs w:val="22"/>
          <w:lang w:eastAsia="en-GB"/>
        </w:rPr>
        <w:t>If you are not able to courier samples back immediately then they should be kept in a fridge at +4 °C and sent the next day.</w:t>
      </w:r>
    </w:p>
    <w:p w14:paraId="253A10CA" w14:textId="77777777" w:rsidR="00AB1615" w:rsidRPr="00AB1615" w:rsidRDefault="00AB1615" w:rsidP="00AB1615">
      <w:pPr>
        <w:spacing w:line="240" w:lineRule="auto"/>
        <w:rPr>
          <w:rFonts w:cs="Arial"/>
          <w:szCs w:val="22"/>
          <w:lang w:eastAsia="en-GB"/>
        </w:rPr>
      </w:pPr>
    </w:p>
    <w:p w14:paraId="3FA2E495" w14:textId="77777777" w:rsidR="00AB1615" w:rsidRPr="00AB1615" w:rsidRDefault="00AB1615" w:rsidP="003B6CAB">
      <w:pPr>
        <w:rPr>
          <w:rFonts w:cs="Arial"/>
          <w:szCs w:val="22"/>
          <w:lang w:eastAsia="en-GB"/>
        </w:rPr>
      </w:pPr>
      <w:r w:rsidRPr="00AB1615">
        <w:rPr>
          <w:rFonts w:cs="Arial"/>
          <w:color w:val="000000"/>
          <w:szCs w:val="22"/>
          <w:lang w:eastAsia="en-GB"/>
        </w:rPr>
        <w:t>Unused collection bag with swabs, request form and virus transport medium bottle should be stored at room temperature.</w:t>
      </w:r>
    </w:p>
    <w:p w14:paraId="672801BE" w14:textId="77777777" w:rsidR="00AB1615" w:rsidRPr="00AB1615" w:rsidRDefault="00AB1615" w:rsidP="00AB1615">
      <w:pPr>
        <w:spacing w:line="240" w:lineRule="auto"/>
        <w:jc w:val="both"/>
        <w:rPr>
          <w:rFonts w:cs="Arial"/>
          <w:szCs w:val="22"/>
        </w:rPr>
      </w:pPr>
    </w:p>
    <w:p w14:paraId="04D7B928" w14:textId="77777777" w:rsidR="00AB1615" w:rsidRDefault="00AB1615" w:rsidP="00C2070E">
      <w:r w:rsidRPr="00AB1615">
        <w:t xml:space="preserve">Any further information or help can be obtained by phoning your </w:t>
      </w:r>
      <w:r>
        <w:rPr>
          <w:b/>
        </w:rPr>
        <w:t>Microbiology WHH</w:t>
      </w:r>
      <w:r w:rsidRPr="00AB1615">
        <w:t xml:space="preserve"> on 01233 616760</w:t>
      </w:r>
    </w:p>
    <w:p w14:paraId="62E6F2EB" w14:textId="77777777" w:rsidR="008E22C1" w:rsidRDefault="008E22C1" w:rsidP="00C2070E"/>
    <w:p w14:paraId="510214D6" w14:textId="77777777" w:rsidR="00841304" w:rsidRDefault="00841304" w:rsidP="008C3299">
      <w:pPr>
        <w:pStyle w:val="ListParagraph"/>
        <w:numPr>
          <w:ilvl w:val="0"/>
          <w:numId w:val="46"/>
        </w:numPr>
        <w:ind w:hanging="720"/>
        <w:rPr>
          <w:b/>
        </w:rPr>
      </w:pPr>
      <w:r w:rsidRPr="003B6CAB">
        <w:rPr>
          <w:b/>
        </w:rPr>
        <w:t>COVID</w:t>
      </w:r>
    </w:p>
    <w:p w14:paraId="57E62C0F" w14:textId="77777777" w:rsidR="00162300" w:rsidRPr="00162300" w:rsidRDefault="00162300" w:rsidP="00162300">
      <w:r w:rsidRPr="00162300">
        <w:t xml:space="preserve">Routine sample should be collected </w:t>
      </w:r>
      <w:r w:rsidR="008E22C1" w:rsidRPr="001C23D2">
        <w:t xml:space="preserve">preferably </w:t>
      </w:r>
      <w:r w:rsidRPr="001C23D2">
        <w:t>using Sigma M</w:t>
      </w:r>
      <w:r w:rsidR="008E22C1" w:rsidRPr="001C23D2">
        <w:t>M transwabs (white cap, green swab) or alternatively using VTM.</w:t>
      </w:r>
    </w:p>
    <w:p w14:paraId="34351EE1" w14:textId="77777777" w:rsidR="00162300" w:rsidRPr="00162300" w:rsidRDefault="00162300" w:rsidP="00162300">
      <w:pPr>
        <w:rPr>
          <w:b/>
        </w:rPr>
      </w:pPr>
    </w:p>
    <w:p w14:paraId="74EE78FF" w14:textId="77777777" w:rsidR="00841304" w:rsidRPr="008C226E" w:rsidRDefault="00841304" w:rsidP="008C3299">
      <w:pPr>
        <w:pStyle w:val="ListParagraph"/>
        <w:numPr>
          <w:ilvl w:val="0"/>
          <w:numId w:val="47"/>
        </w:numPr>
        <w:ind w:left="567" w:hanging="567"/>
        <w:rPr>
          <w:b/>
        </w:rPr>
      </w:pPr>
      <w:r w:rsidRPr="008C226E">
        <w:rPr>
          <w:b/>
        </w:rPr>
        <w:t>Prepare to test:</w:t>
      </w:r>
    </w:p>
    <w:p w14:paraId="7BA4D7FA" w14:textId="77777777" w:rsidR="00841304" w:rsidRDefault="00841304" w:rsidP="003B6CAB">
      <w:pPr>
        <w:pStyle w:val="ListParagraph"/>
        <w:ind w:left="567"/>
      </w:pPr>
      <w:r>
        <w:t>Clean and dry a surface before unpacking the contents from the test kit</w:t>
      </w:r>
    </w:p>
    <w:p w14:paraId="7DFE9012" w14:textId="77777777" w:rsidR="00841304" w:rsidRDefault="00841304" w:rsidP="003B6CAB">
      <w:pPr>
        <w:pStyle w:val="ListParagraph"/>
        <w:ind w:left="567"/>
      </w:pPr>
      <w:r>
        <w:t>Ask the patient to blow their nose with a tissue before taking the test, throwing the tissue in a bin.</w:t>
      </w:r>
    </w:p>
    <w:p w14:paraId="29EA054A" w14:textId="77777777" w:rsidR="00841304" w:rsidRDefault="00841304" w:rsidP="003B6CAB">
      <w:pPr>
        <w:pStyle w:val="ListParagraph"/>
        <w:ind w:left="567"/>
      </w:pPr>
      <w:r>
        <w:t>Before taking the test, wash your hands with soap and water</w:t>
      </w:r>
    </w:p>
    <w:p w14:paraId="11D9C060" w14:textId="77777777" w:rsidR="00841304" w:rsidRPr="008C226E" w:rsidRDefault="00841304" w:rsidP="008C3299">
      <w:pPr>
        <w:pStyle w:val="ListParagraph"/>
        <w:numPr>
          <w:ilvl w:val="0"/>
          <w:numId w:val="47"/>
        </w:numPr>
        <w:ind w:left="567" w:hanging="567"/>
        <w:rPr>
          <w:b/>
        </w:rPr>
      </w:pPr>
      <w:r w:rsidRPr="008C226E">
        <w:rPr>
          <w:b/>
        </w:rPr>
        <w:t>Test Procedure</w:t>
      </w:r>
    </w:p>
    <w:p w14:paraId="69B5EA34" w14:textId="77777777" w:rsidR="008C226E" w:rsidRDefault="008C226E" w:rsidP="003B6CAB">
      <w:pPr>
        <w:pStyle w:val="ListParagraph"/>
        <w:ind w:left="567"/>
      </w:pPr>
      <w:r>
        <w:t>Open the swab package and remove the swab holding it at the stick end – do not let the swab touch other surfaces.</w:t>
      </w:r>
    </w:p>
    <w:p w14:paraId="02E6CA1A" w14:textId="77777777" w:rsidR="008C226E" w:rsidRDefault="008C226E" w:rsidP="003B6CAB">
      <w:pPr>
        <w:pStyle w:val="ListParagraph"/>
        <w:ind w:left="567"/>
      </w:pPr>
      <w:r>
        <w:t>Ask the patient to open their mouth and gently rub the swab over their tonsils for 10 seconds</w:t>
      </w:r>
    </w:p>
    <w:p w14:paraId="6AE3E890" w14:textId="77777777" w:rsidR="008C226E" w:rsidRDefault="008C226E" w:rsidP="00841304">
      <w:pPr>
        <w:pStyle w:val="ListParagraph"/>
        <w:ind w:left="1080"/>
      </w:pPr>
    </w:p>
    <w:p w14:paraId="445DC118" w14:textId="77777777" w:rsidR="008C226E" w:rsidRDefault="008C226E" w:rsidP="008C226E">
      <w:pPr>
        <w:pStyle w:val="ListParagraph"/>
        <w:ind w:left="1080"/>
        <w:jc w:val="center"/>
      </w:pPr>
      <w:r w:rsidRPr="008C226E">
        <w:rPr>
          <w:noProof/>
          <w:lang w:eastAsia="en-GB"/>
        </w:rPr>
        <w:drawing>
          <wp:inline distT="0" distB="0" distL="0" distR="0" wp14:anchorId="67524CED" wp14:editId="5B5E1F53">
            <wp:extent cx="2028825" cy="1934315"/>
            <wp:effectExtent l="0" t="0" r="0" b="8890"/>
            <wp:docPr id="24" name="Picture 24" descr="Illustration of opened mouth with swab placed at rear side of throat and label of 10 seconds indicating, with the patient mouth open, to gently rub the swab over their tonsils for 10 seconds." title="Throat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34429" cy="1939658"/>
                    </a:xfrm>
                    <a:prstGeom prst="rect">
                      <a:avLst/>
                    </a:prstGeom>
                  </pic:spPr>
                </pic:pic>
              </a:graphicData>
            </a:graphic>
          </wp:inline>
        </w:drawing>
      </w:r>
    </w:p>
    <w:p w14:paraId="5BC58BF6" w14:textId="77777777" w:rsidR="008C226E" w:rsidRDefault="008C226E" w:rsidP="003B6CAB">
      <w:pPr>
        <w:pStyle w:val="ListParagraph"/>
        <w:ind w:left="567"/>
      </w:pPr>
      <w:r>
        <w:t>Then place the same swab inside the patient’s nostril and gently push upwards, then gently turn the swab for 10-15 seconds</w:t>
      </w:r>
    </w:p>
    <w:p w14:paraId="449738D4" w14:textId="77777777" w:rsidR="008C226E" w:rsidRDefault="008C226E" w:rsidP="003B6CAB"/>
    <w:p w14:paraId="786BFC65" w14:textId="77777777" w:rsidR="008C226E" w:rsidRDefault="008C226E" w:rsidP="008C226E">
      <w:pPr>
        <w:pStyle w:val="ListParagraph"/>
        <w:ind w:left="1080"/>
        <w:jc w:val="center"/>
      </w:pPr>
      <w:r w:rsidRPr="008C226E">
        <w:rPr>
          <w:noProof/>
          <w:lang w:eastAsia="en-GB"/>
        </w:rPr>
        <w:drawing>
          <wp:inline distT="0" distB="0" distL="0" distR="0" wp14:anchorId="44E49D53" wp14:editId="117461C1">
            <wp:extent cx="2085975" cy="2071337"/>
            <wp:effectExtent l="0" t="0" r="0" b="5715"/>
            <wp:docPr id="295" name="Picture 295" descr="Illustration of the side-view of a person's head with a swab placed into their nostril along with a label of 10-15 seconds, indicating that the swab is placed into the nostril and gently pushed upwards, then gently turned for 10-15 seconds." title="Nas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86873" cy="2072228"/>
                    </a:xfrm>
                    <a:prstGeom prst="rect">
                      <a:avLst/>
                    </a:prstGeom>
                  </pic:spPr>
                </pic:pic>
              </a:graphicData>
            </a:graphic>
          </wp:inline>
        </w:drawing>
      </w:r>
    </w:p>
    <w:p w14:paraId="61BEB7A9" w14:textId="77777777" w:rsidR="008C226E" w:rsidRDefault="008C226E" w:rsidP="008C226E">
      <w:pPr>
        <w:pStyle w:val="ListParagraph"/>
        <w:ind w:left="1080"/>
        <w:rPr>
          <w:b/>
        </w:rPr>
      </w:pPr>
      <w:r w:rsidRPr="008C226E">
        <w:rPr>
          <w:b/>
        </w:rPr>
        <w:t>If unable to swab the patient’s throat, please swab both nostrils.</w:t>
      </w:r>
    </w:p>
    <w:p w14:paraId="6C98A9BB" w14:textId="77777777" w:rsidR="008C226E" w:rsidRDefault="008C226E" w:rsidP="008C226E">
      <w:pPr>
        <w:pStyle w:val="ListParagraph"/>
        <w:ind w:left="1080"/>
        <w:rPr>
          <w:b/>
        </w:rPr>
      </w:pPr>
    </w:p>
    <w:p w14:paraId="37B454E2" w14:textId="14E3C6C2" w:rsidR="00451072" w:rsidRDefault="00451072" w:rsidP="003B6CAB">
      <w:pPr>
        <w:pStyle w:val="ListParagraph"/>
        <w:ind w:left="567"/>
      </w:pPr>
      <w:r>
        <w:t xml:space="preserve">Remove the lid of the sample tube </w:t>
      </w:r>
      <w:r w:rsidR="008C226E">
        <w:t xml:space="preserve">containing the transport fluid </w:t>
      </w:r>
      <w:r w:rsidRPr="00451072">
        <w:t>(lay the lid on the work surface – open end facing up)</w:t>
      </w:r>
      <w:r>
        <w:t>.</w:t>
      </w:r>
      <w:r w:rsidRPr="00451072">
        <w:t xml:space="preserve"> </w:t>
      </w:r>
      <w:r>
        <w:t>Place the swab fully into the fluid before gently pulling</w:t>
      </w:r>
      <w:r w:rsidR="00A8287B">
        <w:t xml:space="preserve"> </w:t>
      </w:r>
      <w:r>
        <w:t>/</w:t>
      </w:r>
      <w:r w:rsidR="00A8287B">
        <w:t xml:space="preserve"> </w:t>
      </w:r>
      <w:r>
        <w:t xml:space="preserve">pushing </w:t>
      </w:r>
      <w:r w:rsidRPr="00451072">
        <w:t xml:space="preserve">the swab handle against the sample container opening until the swab breaks at the swab breakpoint (this ensures that the swab is the correct height to fit in the sample container) – </w:t>
      </w:r>
      <w:r>
        <w:t>(</w:t>
      </w:r>
      <w:r w:rsidRPr="00451072">
        <w:t>DO NOT force</w:t>
      </w:r>
      <w:r w:rsidR="00A8287B">
        <w:t xml:space="preserve"> </w:t>
      </w:r>
      <w:r>
        <w:t>/</w:t>
      </w:r>
      <w:r w:rsidR="00A8287B">
        <w:t xml:space="preserve"> </w:t>
      </w:r>
      <w:r>
        <w:t>bend</w:t>
      </w:r>
      <w:r w:rsidRPr="00451072">
        <w:t xml:space="preserve"> the swab into the specimen container as this causes the container to leak</w:t>
      </w:r>
      <w:r>
        <w:t>)</w:t>
      </w:r>
      <w:r w:rsidR="008C226E">
        <w:t xml:space="preserve"> so that the swab fits into the </w:t>
      </w:r>
      <w:r>
        <w:t>sample tube without bending.</w:t>
      </w:r>
    </w:p>
    <w:p w14:paraId="1C2935F3" w14:textId="77777777" w:rsidR="00451072" w:rsidRDefault="00451072" w:rsidP="00451072">
      <w:pPr>
        <w:pStyle w:val="ListParagraph"/>
        <w:ind w:left="1080"/>
        <w:jc w:val="center"/>
      </w:pPr>
      <w:r w:rsidRPr="00451072">
        <w:rPr>
          <w:noProof/>
          <w:lang w:eastAsia="en-GB"/>
        </w:rPr>
        <w:drawing>
          <wp:inline distT="0" distB="0" distL="0" distR="0" wp14:anchorId="38D6F278" wp14:editId="2920B8C4">
            <wp:extent cx="1657350" cy="1894942"/>
            <wp:effectExtent l="0" t="0" r="0" b="0"/>
            <wp:docPr id="64" name="Picture 64" descr="Illustration of sample container with swab  in container and top part of swab broken off at breakpoint" title="Swab Break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61590" cy="1899789"/>
                    </a:xfrm>
                    <a:prstGeom prst="rect">
                      <a:avLst/>
                    </a:prstGeom>
                  </pic:spPr>
                </pic:pic>
              </a:graphicData>
            </a:graphic>
          </wp:inline>
        </w:drawing>
      </w:r>
    </w:p>
    <w:p w14:paraId="74076891" w14:textId="77777777" w:rsidR="008C226E" w:rsidRPr="008C226E" w:rsidRDefault="008C226E" w:rsidP="008C226E">
      <w:pPr>
        <w:pStyle w:val="ListParagraph"/>
        <w:ind w:left="1080"/>
      </w:pPr>
      <w:r>
        <w:t xml:space="preserve"> </w:t>
      </w:r>
      <w:r w:rsidR="00451072">
        <w:t>Replace the lid of the sample tube and ensure there are no leaks.</w:t>
      </w:r>
    </w:p>
    <w:p w14:paraId="5B4372D8" w14:textId="77777777" w:rsidR="00162300" w:rsidRDefault="00162300" w:rsidP="0061068F"/>
    <w:p w14:paraId="45999F29" w14:textId="77777777" w:rsidR="00451072" w:rsidRPr="00451072" w:rsidRDefault="00451072" w:rsidP="008C3299">
      <w:pPr>
        <w:pStyle w:val="ListParagraph"/>
        <w:numPr>
          <w:ilvl w:val="0"/>
          <w:numId w:val="47"/>
        </w:numPr>
        <w:ind w:hanging="513"/>
        <w:rPr>
          <w:b/>
        </w:rPr>
      </w:pPr>
      <w:r w:rsidRPr="00451072">
        <w:rPr>
          <w:b/>
        </w:rPr>
        <w:t>Packaging samples</w:t>
      </w:r>
    </w:p>
    <w:p w14:paraId="317BC7CE" w14:textId="77777777" w:rsidR="00031C6C" w:rsidRDefault="00451072" w:rsidP="0061068F">
      <w:pPr>
        <w:pStyle w:val="ListParagraph"/>
        <w:ind w:left="1080"/>
      </w:pPr>
      <w:r>
        <w:t>All specimens must be singularly – DO NOT place multiple samples in one bag.</w:t>
      </w:r>
    </w:p>
    <w:p w14:paraId="74ACF07E" w14:textId="77777777" w:rsidR="00162300" w:rsidRDefault="00162300" w:rsidP="00451072">
      <w:pPr>
        <w:pStyle w:val="ListParagraph"/>
        <w:ind w:left="1080"/>
      </w:pPr>
      <w:r>
        <w:br w:type="page"/>
      </w:r>
    </w:p>
    <w:p w14:paraId="2992F6A1" w14:textId="1AEA7B28" w:rsidR="00E9562D" w:rsidRDefault="00E9562D" w:rsidP="00C029F8">
      <w:pPr>
        <w:pStyle w:val="Heading2"/>
        <w:numPr>
          <w:ilvl w:val="1"/>
          <w:numId w:val="65"/>
        </w:numPr>
      </w:pPr>
      <w:bookmarkStart w:id="257" w:name="_Toc217043823"/>
      <w:r>
        <w:t>A</w:t>
      </w:r>
      <w:r w:rsidR="001D118F">
        <w:t>ppendix</w:t>
      </w:r>
      <w:r>
        <w:t xml:space="preserve"> </w:t>
      </w:r>
      <w:r w:rsidR="001D118F">
        <w:t>1</w:t>
      </w:r>
      <w:r w:rsidR="00F80A0E">
        <w:t>4</w:t>
      </w:r>
      <w:r>
        <w:t xml:space="preserve"> – Collection of </w:t>
      </w:r>
      <w:r w:rsidR="00843457">
        <w:t>sp</w:t>
      </w:r>
      <w:r>
        <w:t>utum</w:t>
      </w:r>
      <w:bookmarkEnd w:id="257"/>
    </w:p>
    <w:p w14:paraId="060C44DA" w14:textId="77777777" w:rsidR="00E9562D" w:rsidRDefault="00E9562D" w:rsidP="008C3299">
      <w:pPr>
        <w:pStyle w:val="ListParagraph"/>
        <w:numPr>
          <w:ilvl w:val="0"/>
          <w:numId w:val="41"/>
        </w:numPr>
      </w:pPr>
      <w:r>
        <w:t>The patient should be encouraged to drink plenty of fluid the evening before the sputum collection</w:t>
      </w:r>
    </w:p>
    <w:p w14:paraId="1FBA01D1" w14:textId="77777777" w:rsidR="00E9562D" w:rsidRDefault="00E9562D" w:rsidP="008C3299">
      <w:pPr>
        <w:pStyle w:val="ListParagraph"/>
        <w:numPr>
          <w:ilvl w:val="0"/>
          <w:numId w:val="41"/>
        </w:numPr>
      </w:pPr>
      <w:r>
        <w:t>Do not allow the patient to clean their teeth or use mouthwash before collecting the specimen as this may kill any bacteria present.</w:t>
      </w:r>
    </w:p>
    <w:p w14:paraId="3DE45F41" w14:textId="77777777" w:rsidR="00E9562D" w:rsidRDefault="00E9562D" w:rsidP="008C3299">
      <w:pPr>
        <w:pStyle w:val="ListParagraph"/>
        <w:numPr>
          <w:ilvl w:val="0"/>
          <w:numId w:val="41"/>
        </w:numPr>
      </w:pPr>
      <w:r>
        <w:t>Collect the specimen where possible before the patient eats or drinks (particularly important if TB is suspected.</w:t>
      </w:r>
    </w:p>
    <w:p w14:paraId="7D272085" w14:textId="77777777" w:rsidR="00E9562D" w:rsidRDefault="00E9562D" w:rsidP="008C3299">
      <w:pPr>
        <w:pStyle w:val="ListParagraph"/>
        <w:numPr>
          <w:ilvl w:val="0"/>
          <w:numId w:val="41"/>
        </w:numPr>
      </w:pPr>
      <w:r>
        <w:t>Instruct the patient that true sputum is required and not saliva e.g. collected after a deep cough or following physiotherapy.</w:t>
      </w:r>
    </w:p>
    <w:p w14:paraId="61177B56" w14:textId="77777777" w:rsidR="00E9562D" w:rsidRDefault="00E9562D" w:rsidP="008C3299">
      <w:pPr>
        <w:pStyle w:val="ListParagraph"/>
        <w:numPr>
          <w:ilvl w:val="0"/>
          <w:numId w:val="41"/>
        </w:numPr>
      </w:pPr>
      <w:r>
        <w:t>Ask the patient to take some deep breaths (or use a nebuliser) to loosen the secretions before coughing hard to bring the sputum into the mouth.</w:t>
      </w:r>
    </w:p>
    <w:p w14:paraId="5CE3772B" w14:textId="77777777" w:rsidR="00E9562D" w:rsidRDefault="00E9562D" w:rsidP="008C3299">
      <w:pPr>
        <w:pStyle w:val="ListParagraph"/>
        <w:numPr>
          <w:ilvl w:val="0"/>
          <w:numId w:val="41"/>
        </w:numPr>
      </w:pPr>
      <w:r>
        <w:t>The patient should then spit the sputum into the sample collection container</w:t>
      </w:r>
    </w:p>
    <w:p w14:paraId="1D5FA02A" w14:textId="77777777" w:rsidR="00E9562D" w:rsidRDefault="00E9562D" w:rsidP="008C3299">
      <w:pPr>
        <w:pStyle w:val="ListParagraph"/>
        <w:numPr>
          <w:ilvl w:val="0"/>
          <w:numId w:val="41"/>
        </w:numPr>
      </w:pPr>
      <w:r>
        <w:t>Transfer the labelled specimen with the sample request form as soon as possible after collection.</w:t>
      </w:r>
    </w:p>
    <w:p w14:paraId="7890222D" w14:textId="77777777" w:rsidR="00162300" w:rsidRDefault="00162300" w:rsidP="00E9562D">
      <w:r>
        <w:br w:type="page"/>
      </w:r>
    </w:p>
    <w:p w14:paraId="4C7C1E05" w14:textId="562A5681" w:rsidR="002572AB" w:rsidRDefault="006504BB" w:rsidP="00C029F8">
      <w:pPr>
        <w:pStyle w:val="Heading2"/>
        <w:numPr>
          <w:ilvl w:val="1"/>
          <w:numId w:val="65"/>
        </w:numPr>
      </w:pPr>
      <w:bookmarkStart w:id="258" w:name="_Toc217043824"/>
      <w:r>
        <w:t>A</w:t>
      </w:r>
      <w:r w:rsidR="001D118F">
        <w:t>ppendix</w:t>
      </w:r>
      <w:r w:rsidR="008970DE">
        <w:t xml:space="preserve"> </w:t>
      </w:r>
      <w:r>
        <w:t>1</w:t>
      </w:r>
      <w:r w:rsidR="00F80A0E">
        <w:t>5</w:t>
      </w:r>
      <w:r>
        <w:t xml:space="preserve"> </w:t>
      </w:r>
      <w:r w:rsidR="009A5FAE">
        <w:t xml:space="preserve">- </w:t>
      </w:r>
      <w:r w:rsidR="00CE62C7" w:rsidRPr="009A5FAE">
        <w:t xml:space="preserve">Orthopaedic </w:t>
      </w:r>
      <w:r w:rsidR="00843457">
        <w:t>t</w:t>
      </w:r>
      <w:r w:rsidR="009A5FAE" w:rsidRPr="009A5FAE">
        <w:t xml:space="preserve">heatre </w:t>
      </w:r>
      <w:r w:rsidR="00843457">
        <w:t>s</w:t>
      </w:r>
      <w:r w:rsidR="009A5FAE" w:rsidRPr="009A5FAE">
        <w:t xml:space="preserve">pecimens </w:t>
      </w:r>
      <w:r w:rsidR="00843457">
        <w:t>r</w:t>
      </w:r>
      <w:r w:rsidR="009A5FAE" w:rsidRPr="009A5FAE">
        <w:t xml:space="preserve">equest </w:t>
      </w:r>
      <w:r w:rsidR="00843457">
        <w:t>f</w:t>
      </w:r>
      <w:r w:rsidR="009A5FAE" w:rsidRPr="009A5FAE">
        <w:t>orm</w:t>
      </w:r>
      <w:bookmarkEnd w:id="255"/>
      <w:bookmarkEnd w:id="256"/>
      <w:bookmarkEnd w:id="258"/>
    </w:p>
    <w:p w14:paraId="50988174" w14:textId="3E26A664" w:rsidR="00CE62C7" w:rsidRDefault="00B733CC" w:rsidP="00031C6C">
      <w:pPr>
        <w:spacing w:line="240" w:lineRule="auto"/>
      </w:pPr>
      <w:r>
        <w:t xml:space="preserve"> </w:t>
      </w:r>
      <w:r w:rsidR="00765D2A">
        <w:object w:dxaOrig="1539" w:dyaOrig="997" w14:anchorId="1B9C0972">
          <v:shape id="_x0000_i1030" type="#_x0000_t75" alt="Embedded Excel document MIC-FO-437 revision 3 Orthopaedic Theatre Specimens Request form" style="width:77.4pt;height:50.2pt" o:ole="">
            <v:imagedata r:id="rId112" o:title=""/>
          </v:shape>
          <o:OLEObject Type="Embed" ProgID="Excel.Sheet.8" ShapeID="_x0000_i1030" DrawAspect="Icon" ObjectID="_1830580089" r:id="rId113"/>
        </w:object>
      </w:r>
      <w:r w:rsidR="004362ED">
        <w:t xml:space="preserve"> </w:t>
      </w:r>
    </w:p>
    <w:p w14:paraId="2DCA9CBB" w14:textId="4AD80735" w:rsidR="007A1DF4" w:rsidRDefault="007A1DF4" w:rsidP="00031C6C">
      <w:pPr>
        <w:spacing w:line="240" w:lineRule="auto"/>
      </w:pPr>
      <w:r w:rsidRPr="007A1DF4">
        <w:rPr>
          <w:noProof/>
          <w:lang w:eastAsia="en-GB"/>
        </w:rPr>
        <w:drawing>
          <wp:inline distT="0" distB="0" distL="0" distR="0" wp14:anchorId="5C9950D9" wp14:editId="4B680E68">
            <wp:extent cx="5760085" cy="4266565"/>
            <wp:effectExtent l="0" t="0" r="0" b="635"/>
            <wp:docPr id="28" name="Picture 28" descr="Image of MIC-FO-437 Orthopaedic Theatre Specimens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085" cy="4266565"/>
                    </a:xfrm>
                    <a:prstGeom prst="rect">
                      <a:avLst/>
                    </a:prstGeom>
                  </pic:spPr>
                </pic:pic>
              </a:graphicData>
            </a:graphic>
          </wp:inline>
        </w:drawing>
      </w:r>
    </w:p>
    <w:p w14:paraId="71079718" w14:textId="77777777" w:rsidR="00B733CC" w:rsidRDefault="00B733CC" w:rsidP="00656C64">
      <w:pPr>
        <w:rPr>
          <w:rFonts w:eastAsia="Calibri"/>
          <w:szCs w:val="22"/>
        </w:rPr>
      </w:pPr>
    </w:p>
    <w:p w14:paraId="3998FE1B" w14:textId="77777777" w:rsidR="00E30B20" w:rsidRPr="008E002B" w:rsidRDefault="00E30B20" w:rsidP="008E002B"/>
    <w:sectPr w:rsidR="00E30B20" w:rsidRPr="008E002B" w:rsidSect="008E002B">
      <w:endnotePr>
        <w:numFmt w:val="decimal"/>
      </w:endnotePr>
      <w:pgSz w:w="11907" w:h="16840" w:code="9"/>
      <w:pgMar w:top="1418" w:right="1134" w:bottom="1718" w:left="1418" w:header="720" w:footer="68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52A87" w14:textId="77777777" w:rsidR="009E419E" w:rsidRDefault="009E419E">
      <w:pPr>
        <w:spacing w:line="20" w:lineRule="exact"/>
        <w:rPr>
          <w:sz w:val="24"/>
        </w:rPr>
      </w:pPr>
    </w:p>
  </w:endnote>
  <w:endnote w:type="continuationSeparator" w:id="0">
    <w:p w14:paraId="7DAA24C6" w14:textId="77777777" w:rsidR="009E419E" w:rsidRDefault="009E419E">
      <w:r>
        <w:rPr>
          <w:sz w:val="24"/>
        </w:rPr>
        <w:t xml:space="preserve"> </w:t>
      </w:r>
    </w:p>
  </w:endnote>
  <w:endnote w:type="continuationNotice" w:id="1">
    <w:p w14:paraId="71E5CE70" w14:textId="77777777" w:rsidR="009E419E" w:rsidRDefault="009E419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A70B" w14:textId="0143A956" w:rsidR="009E419E" w:rsidRPr="00080C01" w:rsidRDefault="009E419E" w:rsidP="00741EA9">
    <w:pPr>
      <w:pStyle w:val="Footer"/>
      <w:tabs>
        <w:tab w:val="clear" w:pos="8306"/>
        <w:tab w:val="left" w:pos="1985"/>
        <w:tab w:val="left" w:pos="2552"/>
        <w:tab w:val="left" w:pos="3119"/>
        <w:tab w:val="left" w:pos="7655"/>
        <w:tab w:val="right" w:pos="8364"/>
      </w:tabs>
      <w:spacing w:line="240" w:lineRule="auto"/>
      <w:rPr>
        <w:sz w:val="16"/>
        <w:szCs w:val="16"/>
      </w:rPr>
    </w:pPr>
    <w:r w:rsidRPr="00080C01">
      <w:rPr>
        <w:sz w:val="16"/>
        <w:szCs w:val="16"/>
      </w:rPr>
      <w:t>Author: Jo-Anne Mitchell</w:t>
    </w:r>
    <w:r>
      <w:rPr>
        <w:sz w:val="16"/>
        <w:szCs w:val="16"/>
      </w:rPr>
      <w:tab/>
    </w:r>
    <w:r w:rsidRPr="00080C01">
      <w:rPr>
        <w:sz w:val="16"/>
        <w:szCs w:val="16"/>
      </w:rPr>
      <w:t>Warning: This document is only controlled if viewed</w:t>
    </w:r>
    <w:r>
      <w:rPr>
        <w:sz w:val="16"/>
        <w:szCs w:val="16"/>
      </w:rPr>
      <w:t xml:space="preserve"> electronically from its</w:t>
    </w:r>
    <w:r>
      <w:rPr>
        <w:sz w:val="16"/>
        <w:szCs w:val="16"/>
      </w:rPr>
      <w:tab/>
    </w:r>
    <w:r>
      <w:rPr>
        <w:sz w:val="16"/>
        <w:szCs w:val="16"/>
      </w:rPr>
      <w:tab/>
    </w:r>
    <w:r w:rsidRPr="00080C01">
      <w:rPr>
        <w:sz w:val="16"/>
        <w:szCs w:val="16"/>
      </w:rPr>
      <w:t xml:space="preserve">Page </w:t>
    </w:r>
    <w:r w:rsidRPr="00080C01">
      <w:rPr>
        <w:sz w:val="16"/>
        <w:szCs w:val="16"/>
      </w:rPr>
      <w:fldChar w:fldCharType="begin"/>
    </w:r>
    <w:r w:rsidRPr="00080C01">
      <w:rPr>
        <w:sz w:val="16"/>
        <w:szCs w:val="16"/>
      </w:rPr>
      <w:instrText xml:space="preserve"> PAGE  \* Arabic  \* MERGEFORMAT </w:instrText>
    </w:r>
    <w:r w:rsidRPr="00080C01">
      <w:rPr>
        <w:sz w:val="16"/>
        <w:szCs w:val="16"/>
      </w:rPr>
      <w:fldChar w:fldCharType="separate"/>
    </w:r>
    <w:r>
      <w:rPr>
        <w:noProof/>
        <w:sz w:val="16"/>
        <w:szCs w:val="16"/>
      </w:rPr>
      <w:t>1</w:t>
    </w:r>
    <w:r w:rsidRPr="00080C01">
      <w:rPr>
        <w:sz w:val="16"/>
        <w:szCs w:val="16"/>
      </w:rPr>
      <w:fldChar w:fldCharType="end"/>
    </w:r>
    <w:r w:rsidRPr="00080C01">
      <w:rPr>
        <w:sz w:val="16"/>
        <w:szCs w:val="16"/>
      </w:rPr>
      <w:t xml:space="preserve"> of </w:t>
    </w:r>
    <w:r w:rsidRPr="00080C01">
      <w:rPr>
        <w:sz w:val="16"/>
        <w:szCs w:val="16"/>
      </w:rPr>
      <w:fldChar w:fldCharType="begin"/>
    </w:r>
    <w:r w:rsidRPr="00080C01">
      <w:rPr>
        <w:sz w:val="16"/>
        <w:szCs w:val="16"/>
      </w:rPr>
      <w:instrText xml:space="preserve"> NUMPAGES  \* Arabic  \* MERGEFORMAT </w:instrText>
    </w:r>
    <w:r w:rsidRPr="00080C01">
      <w:rPr>
        <w:sz w:val="16"/>
        <w:szCs w:val="16"/>
      </w:rPr>
      <w:fldChar w:fldCharType="separate"/>
    </w:r>
    <w:r>
      <w:rPr>
        <w:noProof/>
        <w:sz w:val="16"/>
        <w:szCs w:val="16"/>
      </w:rPr>
      <w:t>1</w:t>
    </w:r>
    <w:r w:rsidRPr="00080C01">
      <w:rPr>
        <w:sz w:val="16"/>
        <w:szCs w:val="16"/>
      </w:rPr>
      <w:fldChar w:fldCharType="end"/>
    </w:r>
  </w:p>
  <w:p w14:paraId="25641ACD" w14:textId="60742E79" w:rsidR="009E419E" w:rsidRPr="00080C01" w:rsidRDefault="009E419E" w:rsidP="007A0BDC">
    <w:pPr>
      <w:pStyle w:val="Footer"/>
      <w:tabs>
        <w:tab w:val="clear" w:pos="8306"/>
        <w:tab w:val="left" w:pos="2127"/>
        <w:tab w:val="left" w:pos="2445"/>
        <w:tab w:val="left" w:pos="2977"/>
        <w:tab w:val="left" w:pos="3119"/>
        <w:tab w:val="right" w:pos="6379"/>
      </w:tabs>
      <w:spacing w:line="240" w:lineRule="auto"/>
      <w:rPr>
        <w:sz w:val="16"/>
        <w:szCs w:val="16"/>
      </w:rPr>
    </w:pPr>
    <w:r w:rsidRPr="00080C01">
      <w:rPr>
        <w:sz w:val="16"/>
        <w:szCs w:val="16"/>
      </w:rPr>
      <w:t xml:space="preserve">Approved by: </w:t>
    </w:r>
    <w:r>
      <w:rPr>
        <w:sz w:val="16"/>
        <w:szCs w:val="16"/>
      </w:rPr>
      <w:t>Dr S. Moses</w:t>
    </w:r>
    <w:r>
      <w:rPr>
        <w:sz w:val="16"/>
        <w:szCs w:val="16"/>
      </w:rPr>
      <w:tab/>
      <w:t>original location or the hard copy is recorded on Q-Pulse distribution list</w:t>
    </w:r>
  </w:p>
  <w:p w14:paraId="0C650118" w14:textId="5F067272" w:rsidR="009E419E" w:rsidRPr="00080C01" w:rsidRDefault="009E419E" w:rsidP="00080C01">
    <w:pPr>
      <w:pStyle w:val="Footer"/>
      <w:tabs>
        <w:tab w:val="clear" w:pos="8306"/>
        <w:tab w:val="left" w:pos="2410"/>
        <w:tab w:val="left" w:pos="2977"/>
        <w:tab w:val="left" w:pos="4820"/>
        <w:tab w:val="left" w:pos="4962"/>
      </w:tabs>
      <w:rPr>
        <w:sz w:val="16"/>
        <w:szCs w:val="16"/>
      </w:rPr>
    </w:pPr>
    <w:r w:rsidRPr="00080C01">
      <w:rPr>
        <w:sz w:val="16"/>
        <w:szCs w:val="16"/>
      </w:rPr>
      <w:t xml:space="preserve">Active date: </w:t>
    </w:r>
    <w:r w:rsidR="008A04C0">
      <w:rPr>
        <w:sz w:val="16"/>
        <w:szCs w:val="16"/>
      </w:rPr>
      <w:t>Jan</w:t>
    </w:r>
    <w:r>
      <w:rPr>
        <w:sz w:val="16"/>
        <w:szCs w:val="16"/>
      </w:rPr>
      <w:t xml:space="preserve">. </w:t>
    </w:r>
    <w:r w:rsidRPr="00080C01">
      <w:rPr>
        <w:sz w:val="16"/>
        <w:szCs w:val="16"/>
      </w:rPr>
      <w:t>202</w:t>
    </w:r>
    <w:r w:rsidR="008A04C0">
      <w:rPr>
        <w:sz w:val="16"/>
        <w:szCs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52D7E" w14:textId="77777777" w:rsidR="009E419E" w:rsidRDefault="009E419E" w:rsidP="00C87001">
    <w:pPr>
      <w:pStyle w:val="Footer"/>
      <w:pBdr>
        <w:top w:val="single" w:sz="4" w:space="1" w:color="auto"/>
        <w:bottom w:val="single" w:sz="4" w:space="3" w:color="auto"/>
      </w:pBdr>
      <w:shd w:val="pct20" w:color="auto" w:fill="E6E6E6"/>
      <w:tabs>
        <w:tab w:val="left" w:pos="7260"/>
      </w:tabs>
      <w:spacing w:before="60" w:after="60"/>
      <w:jc w:val="center"/>
      <w:rPr>
        <w:b/>
        <w:sz w:val="20"/>
        <w:lang w:val="en-GB"/>
      </w:rPr>
    </w:pPr>
    <w:r>
      <w:rPr>
        <w:b/>
        <w:sz w:val="20"/>
        <w:lang w:val="en-GB"/>
      </w:rPr>
      <w:t xml:space="preserve">Page </w:t>
    </w:r>
    <w:r>
      <w:rPr>
        <w:rStyle w:val="PageNumber"/>
        <w:b/>
        <w:bCs/>
        <w:sz w:val="20"/>
      </w:rPr>
      <w:fldChar w:fldCharType="begin"/>
    </w:r>
    <w:r>
      <w:rPr>
        <w:rStyle w:val="PageNumber"/>
        <w:b/>
        <w:bCs/>
        <w:sz w:val="20"/>
      </w:rPr>
      <w:instrText xml:space="preserve"> PAGE </w:instrText>
    </w:r>
    <w:r>
      <w:rPr>
        <w:rStyle w:val="PageNumber"/>
        <w:b/>
        <w:bCs/>
        <w:sz w:val="20"/>
      </w:rPr>
      <w:fldChar w:fldCharType="separate"/>
    </w:r>
    <w:r>
      <w:rPr>
        <w:rStyle w:val="PageNumber"/>
        <w:b/>
        <w:bCs/>
        <w:noProof/>
        <w:sz w:val="20"/>
      </w:rPr>
      <w:t>1</w:t>
    </w:r>
    <w:r>
      <w:rPr>
        <w:rStyle w:val="PageNumber"/>
        <w:b/>
        <w:bCs/>
        <w:sz w:val="20"/>
      </w:rPr>
      <w:fldChar w:fldCharType="end"/>
    </w:r>
    <w:r>
      <w:rPr>
        <w:rStyle w:val="PageNumber"/>
        <w:b/>
        <w:bCs/>
        <w:sz w:val="20"/>
      </w:rPr>
      <w:t xml:space="preserve"> of </w:t>
    </w:r>
    <w:r>
      <w:rPr>
        <w:rStyle w:val="PageNumber"/>
        <w:b/>
        <w:bCs/>
        <w:sz w:val="20"/>
      </w:rPr>
      <w:fldChar w:fldCharType="begin"/>
    </w:r>
    <w:r>
      <w:rPr>
        <w:rStyle w:val="PageNumber"/>
        <w:b/>
        <w:bCs/>
        <w:sz w:val="20"/>
      </w:rPr>
      <w:instrText xml:space="preserve"> NUMPAGES </w:instrText>
    </w:r>
    <w:r>
      <w:rPr>
        <w:rStyle w:val="PageNumber"/>
        <w:b/>
        <w:bCs/>
        <w:sz w:val="20"/>
      </w:rPr>
      <w:fldChar w:fldCharType="separate"/>
    </w:r>
    <w:r>
      <w:rPr>
        <w:rStyle w:val="PageNumber"/>
        <w:b/>
        <w:bCs/>
        <w:noProof/>
        <w:sz w:val="20"/>
      </w:rPr>
      <w:t>113</w:t>
    </w:r>
    <w:r>
      <w:rPr>
        <w:rStyle w:val="PageNumber"/>
        <w:b/>
        <w:bCs/>
        <w:sz w:val="20"/>
      </w:rPr>
      <w:fldChar w:fldCharType="end"/>
    </w:r>
  </w:p>
  <w:p w14:paraId="66EF0C25" w14:textId="2CE5FBAD" w:rsidR="009E419E" w:rsidRDefault="009E419E" w:rsidP="00317DBB">
    <w:pPr>
      <w:pStyle w:val="Footer"/>
      <w:pBdr>
        <w:top w:val="single" w:sz="4" w:space="1" w:color="auto"/>
        <w:bottom w:val="single" w:sz="4" w:space="3" w:color="auto"/>
      </w:pBdr>
      <w:shd w:val="pct20" w:color="auto" w:fill="E6E6E6"/>
      <w:tabs>
        <w:tab w:val="left" w:pos="6705"/>
      </w:tabs>
      <w:spacing w:before="60" w:after="60"/>
      <w:rPr>
        <w:b/>
        <w:sz w:val="16"/>
        <w:lang w:val="en-GB"/>
      </w:rPr>
    </w:pPr>
    <w:r>
      <w:rPr>
        <w:bCs/>
        <w:snapToGrid w:val="0"/>
        <w:sz w:val="16"/>
        <w:lang w:val="en-GB"/>
      </w:rPr>
      <w:fldChar w:fldCharType="begin"/>
    </w:r>
    <w:r>
      <w:rPr>
        <w:bCs/>
        <w:snapToGrid w:val="0"/>
        <w:sz w:val="16"/>
        <w:lang w:val="en-GB"/>
      </w:rPr>
      <w:instrText xml:space="preserve"> FILENAME \p </w:instrText>
    </w:r>
    <w:r>
      <w:rPr>
        <w:bCs/>
        <w:snapToGrid w:val="0"/>
        <w:sz w:val="16"/>
        <w:lang w:val="en-GB"/>
      </w:rPr>
      <w:fldChar w:fldCharType="separate"/>
    </w:r>
    <w:r>
      <w:rPr>
        <w:bCs/>
        <w:noProof/>
        <w:snapToGrid w:val="0"/>
        <w:sz w:val="16"/>
        <w:lang w:val="en-GB"/>
      </w:rPr>
      <w:t>\\user.ad.ekhuft.nhs.uk\User\jo-anne.mitchell\Documents\Documents\QPulse Docs\USER GUIDE\MIC-QP-008 User Guide rev 20 draft_accepted no markup - sm kh cw md cmts.docx</w:t>
    </w:r>
    <w:r>
      <w:rPr>
        <w:bCs/>
        <w:snapToGrid w:val="0"/>
        <w:sz w:val="16"/>
        <w:lang w:val="en-GB"/>
      </w:rPr>
      <w:fldChar w:fldCharType="end"/>
    </w:r>
  </w:p>
  <w:p w14:paraId="7BB1CB51" w14:textId="77777777" w:rsidR="009E419E" w:rsidRDefault="009E4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26830" w14:textId="77777777" w:rsidR="009E419E" w:rsidRDefault="009E419E">
      <w:r>
        <w:rPr>
          <w:sz w:val="24"/>
        </w:rPr>
        <w:separator/>
      </w:r>
    </w:p>
  </w:footnote>
  <w:footnote w:type="continuationSeparator" w:id="0">
    <w:p w14:paraId="08B349EF" w14:textId="77777777" w:rsidR="009E419E" w:rsidRDefault="009E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367F" w14:textId="3E6C5261" w:rsidR="009E419E" w:rsidRDefault="009E419E" w:rsidP="00E86913">
    <w:pPr>
      <w:pStyle w:val="Header"/>
      <w:tabs>
        <w:tab w:val="clear" w:pos="4320"/>
        <w:tab w:val="clear" w:pos="8640"/>
        <w:tab w:val="left" w:pos="3261"/>
        <w:tab w:val="center" w:pos="3402"/>
        <w:tab w:val="left" w:pos="6096"/>
        <w:tab w:val="right" w:pos="6379"/>
        <w:tab w:val="left" w:pos="6521"/>
        <w:tab w:val="left" w:pos="7371"/>
      </w:tabs>
      <w:spacing w:line="240" w:lineRule="auto"/>
    </w:pPr>
    <w:r>
      <w:rPr>
        <w:b/>
        <w:sz w:val="19"/>
        <w:szCs w:val="19"/>
      </w:rPr>
      <w:t>Microbiology</w:t>
    </w:r>
    <w:r>
      <w:rPr>
        <w:b/>
        <w:sz w:val="19"/>
        <w:szCs w:val="19"/>
      </w:rPr>
      <w:tab/>
    </w:r>
    <w:r>
      <w:rPr>
        <w:b/>
        <w:sz w:val="19"/>
        <w:szCs w:val="19"/>
      </w:rPr>
      <w:tab/>
    </w:r>
    <w:r>
      <w:rPr>
        <w:b/>
        <w:sz w:val="16"/>
        <w:szCs w:val="16"/>
      </w:rPr>
      <w:t>MIC-QP-008 Version 20</w:t>
    </w:r>
    <w:r>
      <w:rPr>
        <w:b/>
        <w:sz w:val="16"/>
        <w:szCs w:val="16"/>
      </w:rPr>
      <w:tab/>
      <w:t xml:space="preserve"> </w:t>
    </w:r>
    <w:r>
      <w:rPr>
        <w:b/>
        <w:sz w:val="16"/>
        <w:szCs w:val="16"/>
      </w:rPr>
      <w:tab/>
    </w:r>
    <w:r>
      <w:rPr>
        <w:noProof/>
        <w:lang w:eastAsia="en-GB"/>
      </w:rPr>
      <w:drawing>
        <wp:inline distT="0" distB="0" distL="0" distR="0" wp14:anchorId="266AADCC" wp14:editId="659A3403">
          <wp:extent cx="1602000" cy="334800"/>
          <wp:effectExtent l="0" t="0" r="0" b="8255"/>
          <wp:docPr id="11" name="Picture 11" descr="East Kent Hospitals University NHS Foundation Trust logo" title="EKHU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HU Foundation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2000" cy="33480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inline>
      </w:drawing>
    </w:r>
  </w:p>
  <w:p w14:paraId="45A76813" w14:textId="77777777" w:rsidR="009E419E" w:rsidRPr="00080C01" w:rsidRDefault="009E419E" w:rsidP="003B3601">
    <w:pPr>
      <w:pStyle w:val="Header"/>
      <w:tabs>
        <w:tab w:val="clear" w:pos="8640"/>
        <w:tab w:val="left" w:pos="3261"/>
        <w:tab w:val="left" w:pos="3544"/>
        <w:tab w:val="right" w:pos="6379"/>
        <w:tab w:val="left" w:pos="6521"/>
      </w:tabs>
      <w:spacing w:line="240" w:lineRule="auto"/>
      <w:rPr>
        <w:b/>
        <w:sz w:val="16"/>
        <w:szCs w:val="16"/>
      </w:rPr>
    </w:pPr>
    <w:r>
      <w:tab/>
    </w:r>
    <w:r>
      <w:rPr>
        <w:b/>
        <w:sz w:val="16"/>
        <w:szCs w:val="16"/>
      </w:rPr>
      <w:t>Microbiology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03663" w14:textId="77777777" w:rsidR="009E419E" w:rsidRDefault="009E419E">
    <w:pPr>
      <w:pStyle w:val="Header"/>
    </w:pPr>
    <w:r>
      <w:rPr>
        <w:noProof/>
        <w:lang w:eastAsia="en-GB"/>
      </w:rPr>
      <mc:AlternateContent>
        <mc:Choice Requires="wps">
          <w:drawing>
            <wp:inline distT="0" distB="0" distL="0" distR="0" wp14:anchorId="67CA4D2D" wp14:editId="56FF9B60">
              <wp:extent cx="7164705" cy="955040"/>
              <wp:effectExtent l="0" t="0" r="0" b="0"/>
              <wp:docPr id="7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4705" cy="955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69112" w14:textId="77777777" w:rsidR="009E419E" w:rsidRDefault="009E419E" w:rsidP="009C3E95">
                          <w:pPr>
                            <w:pStyle w:val="NormalWeb"/>
                            <w:spacing w:before="0" w:beforeAutospacing="0" w:after="0" w:afterAutospacing="0"/>
                            <w:jc w:val="center"/>
                          </w:pPr>
                          <w:r w:rsidRPr="001F262E">
                            <w:rPr>
                              <w:rFonts w:ascii="Arial" w:hAnsi="Arial" w:cs="Arial"/>
                              <w:sz w:val="2"/>
                              <w:szCs w:val="2"/>
                              <w14:textFill>
                                <w14:solidFill>
                                  <w14:srgbClr w14:val="000000">
                                    <w14:alpha w14:val="50000"/>
                                  </w14:srgbClr>
                                </w14:solidFill>
                              </w14:textFill>
                            </w:rPr>
                            <w:t>Uncontrolled Copy</w:t>
                          </w:r>
                        </w:p>
                      </w:txbxContent>
                    </wps:txbx>
                    <wps:bodyPr wrap="square" numCol="1" fromWordArt="1">
                      <a:prstTxWarp prst="textPlain">
                        <a:avLst>
                          <a:gd name="adj" fmla="val 50000"/>
                        </a:avLst>
                      </a:prstTxWarp>
                      <a:spAutoFit/>
                    </wps:bodyPr>
                  </wps:wsp>
                </a:graphicData>
              </a:graphic>
            </wp:inline>
          </w:drawing>
        </mc:Choice>
        <mc:Fallback>
          <w:pict>
            <v:shapetype w14:anchorId="67CA4D2D" id="_x0000_t202" coordsize="21600,21600" o:spt="202" path="m,l,21600r21600,l21600,xe">
              <v:stroke joinstyle="miter"/>
              <v:path gradientshapeok="t" o:connecttype="rect"/>
            </v:shapetype>
            <v:shape id="WordArt 8" o:spid="_x0000_s1037" type="#_x0000_t202" style="width:564.15pt;height:75.2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" filled="f" stroked="f">
              <v:stroke joinstyle="round"/>
              <o:lock v:ext="edit" shapetype="t"/>
              <v:textbox style="mso-fit-shape-to-text:t">
                <w:txbxContent>
                  <w:p w14:paraId="3DD69112" w14:textId="77777777" w:rsidR="009E419E" w:rsidRDefault="009E419E" w:rsidP="009C3E95">
                    <w:pPr>
                      <w:pStyle w:val="NormalWeb"/>
                      <w:spacing w:before="0" w:beforeAutospacing="0" w:after="0" w:afterAutospacing="0"/>
                      <w:jc w:val="center"/>
                    </w:pPr>
                    <w:r w:rsidRPr="001F262E">
                      <w:rPr>
                        <w:rFonts w:ascii="Arial" w:hAnsi="Arial" w:cs="Arial"/>
                        <w:sz w:val="2"/>
                        <w:szCs w:val="2"/>
                        <w14:textFill>
                          <w14:solidFill>
                            <w14:srgbClr w14:val="000000">
                              <w14:alpha w14:val="50000"/>
                            </w14:srgbClr>
                          </w14:solidFill>
                        </w14:textFill>
                      </w:rPr>
                      <w:t>Uncontrolled Copy</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D724" w14:textId="77777777" w:rsidR="009E419E" w:rsidRDefault="009E4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2716A4"/>
    <w:multiLevelType w:val="singleLevel"/>
    <w:tmpl w:val="8E32A7F6"/>
    <w:lvl w:ilvl="0">
      <w:start w:val="1"/>
      <w:numFmt w:val="decimal"/>
      <w:lvlText w:val="%1."/>
      <w:legacy w:legacy="1" w:legacySpace="0" w:legacyIndent="283"/>
      <w:lvlJc w:val="left"/>
      <w:pPr>
        <w:ind w:left="283" w:hanging="283"/>
      </w:pPr>
    </w:lvl>
  </w:abstractNum>
  <w:abstractNum w:abstractNumId="2" w15:restartNumberingAfterBreak="0">
    <w:nsid w:val="032C5208"/>
    <w:multiLevelType w:val="multilevel"/>
    <w:tmpl w:val="7CA8D0DE"/>
    <w:lvl w:ilvl="0">
      <w:start w:val="1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1F38AD"/>
    <w:multiLevelType w:val="hybridMultilevel"/>
    <w:tmpl w:val="2604CA5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59E37A8"/>
    <w:multiLevelType w:val="multilevel"/>
    <w:tmpl w:val="EF5E9246"/>
    <w:lvl w:ilvl="0">
      <w:numFmt w:val="bullet"/>
      <w:lvlText w:val=""/>
      <w:lvlJc w:val="left"/>
      <w:pPr>
        <w:ind w:left="1440" w:hanging="360"/>
      </w:pPr>
      <w:rPr>
        <w:rFonts w:ascii="Symbol" w:hAnsi="Symbol" w:cs="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0D2D2644"/>
    <w:multiLevelType w:val="multilevel"/>
    <w:tmpl w:val="5BDCA034"/>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5E44E3"/>
    <w:multiLevelType w:val="hybridMultilevel"/>
    <w:tmpl w:val="6458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0616F"/>
    <w:multiLevelType w:val="hybridMultilevel"/>
    <w:tmpl w:val="D542F2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C2C5C"/>
    <w:multiLevelType w:val="hybridMultilevel"/>
    <w:tmpl w:val="F1027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C22E83"/>
    <w:multiLevelType w:val="hybridMultilevel"/>
    <w:tmpl w:val="3184F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EE152B"/>
    <w:multiLevelType w:val="hybridMultilevel"/>
    <w:tmpl w:val="E0DA9214"/>
    <w:lvl w:ilvl="0" w:tplc="B7167D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B1146"/>
    <w:multiLevelType w:val="hybridMultilevel"/>
    <w:tmpl w:val="B5889F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29675E"/>
    <w:multiLevelType w:val="hybridMultilevel"/>
    <w:tmpl w:val="94E0B9F6"/>
    <w:lvl w:ilvl="0" w:tplc="F546081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F61B0"/>
    <w:multiLevelType w:val="multilevel"/>
    <w:tmpl w:val="AF7A6094"/>
    <w:lvl w:ilvl="0">
      <w:start w:val="1"/>
      <w:numFmt w:val="decimal"/>
      <w:lvlText w:val="%1"/>
      <w:lvlJc w:val="left"/>
      <w:pPr>
        <w:tabs>
          <w:tab w:val="num" w:pos="431"/>
        </w:tabs>
        <w:ind w:left="431" w:hanging="431"/>
      </w:pPr>
      <w:rPr>
        <w:rFonts w:hint="default"/>
      </w:rPr>
    </w:lvl>
    <w:lvl w:ilvl="1">
      <w:start w:val="1"/>
      <w:numFmt w:val="decimal"/>
      <w:suff w:val="space"/>
      <w:lvlText w:val="%1.%2"/>
      <w:lvlJc w:val="left"/>
      <w:pPr>
        <w:ind w:left="567" w:hanging="567"/>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567" w:hanging="567"/>
      </w:pPr>
      <w:rPr>
        <w:rFonts w:hint="default"/>
        <w:b/>
        <w:i w:val="0"/>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22387864"/>
    <w:multiLevelType w:val="hybridMultilevel"/>
    <w:tmpl w:val="CFB4CFBE"/>
    <w:lvl w:ilvl="0" w:tplc="92E03E30">
      <w:start w:val="10"/>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4607BA"/>
    <w:multiLevelType w:val="hybridMultilevel"/>
    <w:tmpl w:val="1E72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A5D6E"/>
    <w:multiLevelType w:val="hybridMultilevel"/>
    <w:tmpl w:val="2E840B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B51B2"/>
    <w:multiLevelType w:val="multilevel"/>
    <w:tmpl w:val="6896A554"/>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18" w15:restartNumberingAfterBreak="0">
    <w:nsid w:val="24F451B6"/>
    <w:multiLevelType w:val="hybridMultilevel"/>
    <w:tmpl w:val="482E7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060074"/>
    <w:multiLevelType w:val="hybridMultilevel"/>
    <w:tmpl w:val="A92EB742"/>
    <w:lvl w:ilvl="0" w:tplc="268403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B178C6"/>
    <w:multiLevelType w:val="hybridMultilevel"/>
    <w:tmpl w:val="9766B498"/>
    <w:lvl w:ilvl="0" w:tplc="0809001B">
      <w:start w:val="1"/>
      <w:numFmt w:val="lowerRoman"/>
      <w:lvlText w:val="%1."/>
      <w:lvlJc w:val="right"/>
      <w:pPr>
        <w:ind w:left="2062"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1B241FB"/>
    <w:multiLevelType w:val="hybridMultilevel"/>
    <w:tmpl w:val="FF589B2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1D865B4"/>
    <w:multiLevelType w:val="hybridMultilevel"/>
    <w:tmpl w:val="EE2E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E855FA"/>
    <w:multiLevelType w:val="hybridMultilevel"/>
    <w:tmpl w:val="9038299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37D643B7"/>
    <w:multiLevelType w:val="hybridMultilevel"/>
    <w:tmpl w:val="D0280674"/>
    <w:lvl w:ilvl="0" w:tplc="5C8E21E6">
      <w:start w:val="5"/>
      <w:numFmt w:val="bullet"/>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AE3535C"/>
    <w:multiLevelType w:val="hybridMultilevel"/>
    <w:tmpl w:val="8A70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07117"/>
    <w:multiLevelType w:val="hybridMultilevel"/>
    <w:tmpl w:val="CC928998"/>
    <w:lvl w:ilvl="0" w:tplc="4232F7D8">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34515"/>
    <w:multiLevelType w:val="multilevel"/>
    <w:tmpl w:val="0BE4A93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BA2A56"/>
    <w:multiLevelType w:val="hybridMultilevel"/>
    <w:tmpl w:val="45400330"/>
    <w:lvl w:ilvl="0" w:tplc="08090017">
      <w:start w:val="1"/>
      <w:numFmt w:val="lowerLetter"/>
      <w:lvlText w:val="%1)"/>
      <w:lvlJc w:val="left"/>
      <w:pPr>
        <w:ind w:left="1440" w:hanging="360"/>
      </w:pPr>
    </w:lvl>
    <w:lvl w:ilvl="1" w:tplc="A5843166">
      <w:start w:val="1"/>
      <w:numFmt w:val="lowerLetter"/>
      <w:lvlText w:val="%2."/>
      <w:lvlJc w:val="left"/>
      <w:pPr>
        <w:ind w:left="2160" w:hanging="360"/>
      </w:pPr>
      <w:rPr>
        <w:rFonts w:hint="default"/>
      </w:rPr>
    </w:lvl>
    <w:lvl w:ilvl="2" w:tplc="976A3F32">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4A4743F1"/>
    <w:multiLevelType w:val="hybridMultilevel"/>
    <w:tmpl w:val="88F0C86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0" w15:restartNumberingAfterBreak="0">
    <w:nsid w:val="4BF00C23"/>
    <w:multiLevelType w:val="multilevel"/>
    <w:tmpl w:val="2E10A56C"/>
    <w:lvl w:ilvl="0">
      <w:start w:val="1"/>
      <w:numFmt w:val="decimal"/>
      <w:pStyle w:val="Heading1"/>
      <w:lvlText w:val="%1"/>
      <w:lvlJc w:val="left"/>
      <w:pPr>
        <w:tabs>
          <w:tab w:val="num" w:pos="431"/>
        </w:tabs>
        <w:ind w:left="431" w:hanging="431"/>
      </w:pPr>
      <w:rPr>
        <w:rFonts w:hint="default"/>
      </w:rPr>
    </w:lvl>
    <w:lvl w:ilvl="1">
      <w:start w:val="4"/>
      <w:numFmt w:val="decimal"/>
      <w:suff w:val="space"/>
      <w:lvlText w:val="%1.%2"/>
      <w:lvlJc w:val="left"/>
      <w:pPr>
        <w:ind w:left="567" w:hanging="567"/>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suff w:val="space"/>
      <w:lvlText w:val="%1.%2.%3."/>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1" w15:restartNumberingAfterBreak="0">
    <w:nsid w:val="4CF632AE"/>
    <w:multiLevelType w:val="hybridMultilevel"/>
    <w:tmpl w:val="DAC08DE8"/>
    <w:lvl w:ilvl="0" w:tplc="449A3F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42C3A"/>
    <w:multiLevelType w:val="hybridMultilevel"/>
    <w:tmpl w:val="5F48D600"/>
    <w:lvl w:ilvl="0" w:tplc="B1769E7C">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8B6DF8"/>
    <w:multiLevelType w:val="hybridMultilevel"/>
    <w:tmpl w:val="5FB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7A31EB"/>
    <w:multiLevelType w:val="hybridMultilevel"/>
    <w:tmpl w:val="04081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2964B0"/>
    <w:multiLevelType w:val="hybridMultilevel"/>
    <w:tmpl w:val="68A87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EA6E5C"/>
    <w:multiLevelType w:val="hybridMultilevel"/>
    <w:tmpl w:val="17F8F3A6"/>
    <w:lvl w:ilvl="0" w:tplc="D3064B2E">
      <w:start w:val="10"/>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465686"/>
    <w:multiLevelType w:val="hybridMultilevel"/>
    <w:tmpl w:val="3E04A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9640F17"/>
    <w:multiLevelType w:val="hybridMultilevel"/>
    <w:tmpl w:val="031ED2D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5B15076F"/>
    <w:multiLevelType w:val="hybridMultilevel"/>
    <w:tmpl w:val="E4E6F8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A53E3B"/>
    <w:multiLevelType w:val="hybridMultilevel"/>
    <w:tmpl w:val="5472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F961E3"/>
    <w:multiLevelType w:val="hybridMultilevel"/>
    <w:tmpl w:val="1680A58A"/>
    <w:lvl w:ilvl="0" w:tplc="09C657D4">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AA0584"/>
    <w:multiLevelType w:val="hybridMultilevel"/>
    <w:tmpl w:val="EE827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694F7C"/>
    <w:multiLevelType w:val="hybridMultilevel"/>
    <w:tmpl w:val="FA8A3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932AF6"/>
    <w:multiLevelType w:val="hybridMultilevel"/>
    <w:tmpl w:val="5470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AE675D"/>
    <w:multiLevelType w:val="multilevel"/>
    <w:tmpl w:val="1A64C398"/>
    <w:lvl w:ilvl="0">
      <w:start w:val="17"/>
      <w:numFmt w:val="decimal"/>
      <w:lvlText w:val="%1"/>
      <w:lvlJc w:val="left"/>
      <w:pPr>
        <w:ind w:left="600" w:hanging="600"/>
      </w:pPr>
      <w:rPr>
        <w:rFonts w:hint="default"/>
      </w:rPr>
    </w:lvl>
    <w:lvl w:ilvl="1">
      <w:start w:val="2"/>
      <w:numFmt w:val="decimal"/>
      <w:pStyle w:val="Heading2"/>
      <w:lvlText w:val="%1.%2"/>
      <w:lvlJc w:val="left"/>
      <w:pPr>
        <w:ind w:left="600" w:hanging="600"/>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D731336"/>
    <w:multiLevelType w:val="hybridMultilevel"/>
    <w:tmpl w:val="5E88F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D94071"/>
    <w:multiLevelType w:val="hybridMultilevel"/>
    <w:tmpl w:val="2C40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9F0D65"/>
    <w:multiLevelType w:val="hybridMultilevel"/>
    <w:tmpl w:val="94C60F7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2D07644"/>
    <w:multiLevelType w:val="hybridMultilevel"/>
    <w:tmpl w:val="5000A9F6"/>
    <w:lvl w:ilvl="0" w:tplc="09C657D4">
      <w:start w:val="1"/>
      <w:numFmt w:val="bullet"/>
      <w:lvlText w:val=""/>
      <w:lvlJc w:val="left"/>
      <w:pPr>
        <w:tabs>
          <w:tab w:val="num" w:pos="720"/>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EC0F30"/>
    <w:multiLevelType w:val="hybridMultilevel"/>
    <w:tmpl w:val="9D30A3F0"/>
    <w:lvl w:ilvl="0" w:tplc="976A3F32">
      <w:start w:val="1"/>
      <w:numFmt w:val="decimal"/>
      <w:lvlText w:val="%1."/>
      <w:lvlJc w:val="left"/>
      <w:pPr>
        <w:ind w:left="30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44A0369"/>
    <w:multiLevelType w:val="hybridMultilevel"/>
    <w:tmpl w:val="19EE0DDA"/>
    <w:lvl w:ilvl="0" w:tplc="449A3F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DD0E20"/>
    <w:multiLevelType w:val="hybridMultilevel"/>
    <w:tmpl w:val="156AF4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4DE311B"/>
    <w:multiLevelType w:val="hybridMultilevel"/>
    <w:tmpl w:val="9D30A3F0"/>
    <w:lvl w:ilvl="0" w:tplc="976A3F32">
      <w:start w:val="1"/>
      <w:numFmt w:val="decimal"/>
      <w:lvlText w:val="%1."/>
      <w:lvlJc w:val="left"/>
      <w:pPr>
        <w:ind w:left="30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50D3798"/>
    <w:multiLevelType w:val="hybridMultilevel"/>
    <w:tmpl w:val="B8482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BDF5EE7"/>
    <w:multiLevelType w:val="hybridMultilevel"/>
    <w:tmpl w:val="1AF6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C11B79"/>
    <w:multiLevelType w:val="multilevel"/>
    <w:tmpl w:val="A216AB3C"/>
    <w:lvl w:ilvl="0">
      <w:start w:val="1"/>
      <w:numFmt w:val="decimal"/>
      <w:lvlText w:val="%1"/>
      <w:lvlJc w:val="left"/>
      <w:pPr>
        <w:tabs>
          <w:tab w:val="num" w:pos="431"/>
        </w:tabs>
        <w:ind w:left="431" w:hanging="431"/>
      </w:pPr>
      <w:rPr>
        <w:rFonts w:hint="default"/>
      </w:rPr>
    </w:lvl>
    <w:lvl w:ilvl="1">
      <w:start w:val="4"/>
      <w:numFmt w:val="decimal"/>
      <w:suff w:val="space"/>
      <w:lvlText w:val="%1.%2"/>
      <w:lvlJc w:val="left"/>
      <w:pPr>
        <w:ind w:left="567" w:hanging="567"/>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567" w:hanging="567"/>
      </w:pPr>
      <w:rPr>
        <w:rFonts w:hint="default"/>
        <w:b/>
        <w:i w:val="0"/>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7" w15:restartNumberingAfterBreak="0">
    <w:nsid w:val="7FCB66F8"/>
    <w:multiLevelType w:val="hybridMultilevel"/>
    <w:tmpl w:val="20DAC05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57"/>
  </w:num>
  <w:num w:numId="2">
    <w:abstractNumId w:val="20"/>
  </w:num>
  <w:num w:numId="3">
    <w:abstractNumId w:val="8"/>
  </w:num>
  <w:num w:numId="4">
    <w:abstractNumId w:val="17"/>
  </w:num>
  <w:num w:numId="5">
    <w:abstractNumId w:val="29"/>
  </w:num>
  <w:num w:numId="6">
    <w:abstractNumId w:val="43"/>
  </w:num>
  <w:num w:numId="7">
    <w:abstractNumId w:val="6"/>
  </w:num>
  <w:num w:numId="8">
    <w:abstractNumId w:val="16"/>
  </w:num>
  <w:num w:numId="9">
    <w:abstractNumId w:val="11"/>
  </w:num>
  <w:num w:numId="10">
    <w:abstractNumId w:val="54"/>
  </w:num>
  <w:num w:numId="11">
    <w:abstractNumId w:val="48"/>
  </w:num>
  <w:num w:numId="12">
    <w:abstractNumId w:val="21"/>
  </w:num>
  <w:num w:numId="13">
    <w:abstractNumId w:val="28"/>
  </w:num>
  <w:num w:numId="14">
    <w:abstractNumId w:val="42"/>
  </w:num>
  <w:num w:numId="15">
    <w:abstractNumId w:val="38"/>
  </w:num>
  <w:num w:numId="16">
    <w:abstractNumId w:val="15"/>
  </w:num>
  <w:num w:numId="17">
    <w:abstractNumId w:val="52"/>
  </w:num>
  <w:num w:numId="18">
    <w:abstractNumId w:val="49"/>
  </w:num>
  <w:num w:numId="19">
    <w:abstractNumId w:val="39"/>
  </w:num>
  <w:num w:numId="20">
    <w:abstractNumId w:val="23"/>
  </w:num>
  <w:num w:numId="21">
    <w:abstractNumId w:val="56"/>
    <w:lvlOverride w:ilvl="0">
      <w:startOverride w:val="10"/>
    </w:lvlOverride>
    <w:lvlOverride w:ilvl="1">
      <w:startOverride w:val="1"/>
    </w:lvlOverride>
  </w:num>
  <w:num w:numId="22">
    <w:abstractNumId w:val="56"/>
    <w:lvlOverride w:ilvl="0">
      <w:startOverride w:val="12"/>
    </w:lvlOverride>
    <w:lvlOverride w:ilvl="1">
      <w:startOverride w:val="1"/>
    </w:lvlOverride>
  </w:num>
  <w:num w:numId="23">
    <w:abstractNumId w:val="56"/>
    <w:lvlOverride w:ilvl="0">
      <w:startOverride w:val="14"/>
    </w:lvlOverride>
    <w:lvlOverride w:ilvl="1">
      <w:startOverride w:val="1"/>
    </w:lvlOverride>
  </w:num>
  <w:num w:numId="24">
    <w:abstractNumId w:val="56"/>
    <w:lvlOverride w:ilvl="0">
      <w:startOverride w:val="15"/>
    </w:lvlOverride>
    <w:lvlOverride w:ilvl="1">
      <w:startOverride w:val="1"/>
    </w:lvlOverride>
  </w:num>
  <w:num w:numId="25">
    <w:abstractNumId w:val="45"/>
  </w:num>
  <w:num w:numId="26">
    <w:abstractNumId w:val="2"/>
  </w:num>
  <w:num w:numId="27">
    <w:abstractNumId w:val="51"/>
  </w:num>
  <w:num w:numId="28">
    <w:abstractNumId w:val="31"/>
  </w:num>
  <w:num w:numId="29">
    <w:abstractNumId w:val="22"/>
  </w:num>
  <w:num w:numId="30">
    <w:abstractNumId w:val="34"/>
  </w:num>
  <w:num w:numId="31">
    <w:abstractNumId w:val="44"/>
  </w:num>
  <w:num w:numId="32">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 w:ilvl="0">
        <w:numFmt w:val="bullet"/>
        <w:lvlText w:val=""/>
        <w:legacy w:legacy="1" w:legacySpace="0" w:legacyIndent="283"/>
        <w:lvlJc w:val="left"/>
        <w:pPr>
          <w:ind w:left="283" w:hanging="283"/>
        </w:pPr>
        <w:rPr>
          <w:rFonts w:ascii="Symbol" w:hAnsi="Symbol" w:hint="default"/>
        </w:rPr>
      </w:lvl>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num>
  <w:num w:numId="36">
    <w:abstractNumId w:val="1"/>
    <w:lvlOverride w:ilvl="0">
      <w:lvl w:ilvl="0">
        <w:start w:val="1"/>
        <w:numFmt w:val="decimal"/>
        <w:lvlText w:val="%1."/>
        <w:legacy w:legacy="1" w:legacySpace="0" w:legacyIndent="283"/>
        <w:lvlJc w:val="left"/>
        <w:pPr>
          <w:ind w:left="283" w:hanging="283"/>
        </w:pPr>
      </w:lvl>
    </w:lvlOverride>
  </w:num>
  <w:num w:numId="37">
    <w:abstractNumId w:val="1"/>
    <w:lvlOverride w:ilvl="0">
      <w:lvl w:ilvl="0">
        <w:start w:val="1"/>
        <w:numFmt w:val="decimal"/>
        <w:lvlText w:val="%1."/>
        <w:legacy w:legacy="1" w:legacySpace="0" w:legacyIndent="283"/>
        <w:lvlJc w:val="left"/>
        <w:pPr>
          <w:ind w:left="283" w:hanging="283"/>
        </w:pPr>
      </w:lvl>
    </w:lvlOverride>
  </w:num>
  <w:num w:numId="38">
    <w:abstractNumId w:val="1"/>
    <w:lvlOverride w:ilvl="0">
      <w:lvl w:ilvl="0">
        <w:start w:val="1"/>
        <w:numFmt w:val="decimal"/>
        <w:lvlText w:val="%1."/>
        <w:legacy w:legacy="1" w:legacySpace="0" w:legacyIndent="283"/>
        <w:lvlJc w:val="left"/>
        <w:pPr>
          <w:ind w:left="283" w:hanging="283"/>
        </w:pPr>
      </w:lvl>
    </w:lvlOverride>
  </w:num>
  <w:num w:numId="39">
    <w:abstractNumId w:val="1"/>
    <w:lvlOverride w:ilvl="0">
      <w:lvl w:ilvl="0">
        <w:start w:val="1"/>
        <w:numFmt w:val="decimal"/>
        <w:lvlText w:val="%1."/>
        <w:legacy w:legacy="1" w:legacySpace="0" w:legacyIndent="283"/>
        <w:lvlJc w:val="left"/>
        <w:pPr>
          <w:ind w:left="283" w:hanging="283"/>
        </w:pPr>
      </w:lvl>
    </w:lvlOverride>
  </w:num>
  <w:num w:numId="40">
    <w:abstractNumId w:val="1"/>
    <w:lvlOverride w:ilvl="0">
      <w:lvl w:ilvl="0">
        <w:start w:val="1"/>
        <w:numFmt w:val="decimal"/>
        <w:lvlText w:val="%1."/>
        <w:legacy w:legacy="1" w:legacySpace="0" w:legacyIndent="283"/>
        <w:lvlJc w:val="left"/>
        <w:pPr>
          <w:ind w:left="283" w:hanging="283"/>
        </w:pPr>
      </w:lvl>
    </w:lvlOverride>
  </w:num>
  <w:num w:numId="41">
    <w:abstractNumId w:val="41"/>
  </w:num>
  <w:num w:numId="42">
    <w:abstractNumId w:val="50"/>
  </w:num>
  <w:num w:numId="43">
    <w:abstractNumId w:val="53"/>
  </w:num>
  <w:num w:numId="44">
    <w:abstractNumId w:val="46"/>
  </w:num>
  <w:num w:numId="45">
    <w:abstractNumId w:val="40"/>
  </w:num>
  <w:num w:numId="46">
    <w:abstractNumId w:val="7"/>
  </w:num>
  <w:num w:numId="47">
    <w:abstractNumId w:val="10"/>
  </w:num>
  <w:num w:numId="48">
    <w:abstractNumId w:val="4"/>
  </w:num>
  <w:num w:numId="49">
    <w:abstractNumId w:val="35"/>
  </w:num>
  <w:num w:numId="50">
    <w:abstractNumId w:val="55"/>
  </w:num>
  <w:num w:numId="51">
    <w:abstractNumId w:val="33"/>
  </w:num>
  <w:num w:numId="52">
    <w:abstractNumId w:val="47"/>
  </w:num>
  <w:num w:numId="53">
    <w:abstractNumId w:val="25"/>
  </w:num>
  <w:num w:numId="54">
    <w:abstractNumId w:val="24"/>
  </w:num>
  <w:num w:numId="55">
    <w:abstractNumId w:val="19"/>
  </w:num>
  <w:num w:numId="56">
    <w:abstractNumId w:val="32"/>
  </w:num>
  <w:num w:numId="57">
    <w:abstractNumId w:val="12"/>
  </w:num>
  <w:num w:numId="58">
    <w:abstractNumId w:val="14"/>
  </w:num>
  <w:num w:numId="59">
    <w:abstractNumId w:val="36"/>
  </w:num>
  <w:num w:numId="60">
    <w:abstractNumId w:val="30"/>
  </w:num>
  <w:num w:numId="61">
    <w:abstractNumId w:val="13"/>
  </w:num>
  <w:num w:numId="62">
    <w:abstractNumId w:val="30"/>
    <w:lvlOverride w:ilvl="0">
      <w:startOverride w:val="16"/>
    </w:lvlOverride>
    <w:lvlOverride w:ilvl="1">
      <w:startOverride w:val="1"/>
    </w:lvlOverride>
  </w:num>
  <w:num w:numId="63">
    <w:abstractNumId w:val="30"/>
    <w:lvlOverride w:ilvl="0">
      <w:startOverride w:val="17"/>
    </w:lvlOverride>
    <w:lvlOverride w:ilvl="1">
      <w:startOverride w:val="1"/>
    </w:lvlOverride>
  </w:num>
  <w:num w:numId="64">
    <w:abstractNumId w:val="5"/>
  </w:num>
  <w:num w:numId="65">
    <w:abstractNumId w:val="27"/>
  </w:num>
  <w:num w:numId="66">
    <w:abstractNumId w:val="30"/>
    <w:lvlOverride w:ilvl="0">
      <w:startOverride w:val="14"/>
    </w:lvlOverride>
    <w:lvlOverride w:ilvl="1">
      <w:startOverride w:val="1"/>
    </w:lvlOverride>
  </w:num>
  <w:num w:numId="67">
    <w:abstractNumId w:val="30"/>
    <w:lvlOverride w:ilvl="0">
      <w:startOverride w:val="10"/>
    </w:lvlOverride>
    <w:lvlOverride w:ilvl="1">
      <w:startOverride w:val="2"/>
    </w:lvlOverride>
  </w:num>
  <w:num w:numId="68">
    <w:abstractNumId w:val="30"/>
    <w:lvlOverride w:ilvl="0">
      <w:startOverride w:val="2"/>
    </w:lvlOverride>
    <w:lvlOverride w:ilvl="1">
      <w:startOverride w:val="1"/>
    </w:lvlOverride>
  </w:num>
  <w:num w:numId="69">
    <w:abstractNumId w:val="30"/>
    <w:lvlOverride w:ilvl="0">
      <w:startOverride w:val="12"/>
    </w:lvlOverride>
    <w:lvlOverride w:ilvl="1">
      <w:startOverride w:val="1"/>
    </w:lvlOverride>
  </w:num>
  <w:num w:numId="70">
    <w:abstractNumId w:val="30"/>
    <w:lvlOverride w:ilvl="0">
      <w:startOverride w:val="15"/>
    </w:lvlOverride>
    <w:lvlOverride w:ilvl="1">
      <w:startOverride w:val="1"/>
    </w:lvlOverride>
  </w:num>
  <w:num w:numId="71">
    <w:abstractNumId w:val="3"/>
  </w:num>
  <w:num w:numId="72">
    <w:abstractNumId w:val="18"/>
  </w:num>
  <w:num w:numId="73">
    <w:abstractNumId w:val="37"/>
  </w:num>
  <w:num w:numId="74">
    <w:abstractNumId w:val="9"/>
  </w:num>
  <w:num w:numId="75">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4"/>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A2E"/>
    <w:rsid w:val="00000363"/>
    <w:rsid w:val="0000128B"/>
    <w:rsid w:val="00001711"/>
    <w:rsid w:val="00002B4E"/>
    <w:rsid w:val="00002D9C"/>
    <w:rsid w:val="00004010"/>
    <w:rsid w:val="00004159"/>
    <w:rsid w:val="0000509A"/>
    <w:rsid w:val="000069C8"/>
    <w:rsid w:val="00011939"/>
    <w:rsid w:val="00011E68"/>
    <w:rsid w:val="0001252D"/>
    <w:rsid w:val="00012E34"/>
    <w:rsid w:val="00013DC8"/>
    <w:rsid w:val="00013F7C"/>
    <w:rsid w:val="00015D90"/>
    <w:rsid w:val="00016A3E"/>
    <w:rsid w:val="00017AE3"/>
    <w:rsid w:val="00020131"/>
    <w:rsid w:val="0002110A"/>
    <w:rsid w:val="000215AC"/>
    <w:rsid w:val="000217D7"/>
    <w:rsid w:val="00022819"/>
    <w:rsid w:val="00023713"/>
    <w:rsid w:val="0002440C"/>
    <w:rsid w:val="00025581"/>
    <w:rsid w:val="00025F05"/>
    <w:rsid w:val="00027046"/>
    <w:rsid w:val="00027622"/>
    <w:rsid w:val="00027A53"/>
    <w:rsid w:val="00031A14"/>
    <w:rsid w:val="00031C6C"/>
    <w:rsid w:val="00032E5E"/>
    <w:rsid w:val="000330E0"/>
    <w:rsid w:val="000337DC"/>
    <w:rsid w:val="000363A2"/>
    <w:rsid w:val="000369DD"/>
    <w:rsid w:val="00040491"/>
    <w:rsid w:val="00040D13"/>
    <w:rsid w:val="00042532"/>
    <w:rsid w:val="00046237"/>
    <w:rsid w:val="0004698E"/>
    <w:rsid w:val="00047063"/>
    <w:rsid w:val="00050488"/>
    <w:rsid w:val="00050AD4"/>
    <w:rsid w:val="00051487"/>
    <w:rsid w:val="00051BFB"/>
    <w:rsid w:val="00051F59"/>
    <w:rsid w:val="00052E2A"/>
    <w:rsid w:val="00055191"/>
    <w:rsid w:val="0005596E"/>
    <w:rsid w:val="00055CCE"/>
    <w:rsid w:val="00055D4C"/>
    <w:rsid w:val="00056E27"/>
    <w:rsid w:val="0006084C"/>
    <w:rsid w:val="00062987"/>
    <w:rsid w:val="00062D70"/>
    <w:rsid w:val="00066218"/>
    <w:rsid w:val="000662F7"/>
    <w:rsid w:val="000702AB"/>
    <w:rsid w:val="00070630"/>
    <w:rsid w:val="00072168"/>
    <w:rsid w:val="00072FDD"/>
    <w:rsid w:val="00073BAE"/>
    <w:rsid w:val="00073BC8"/>
    <w:rsid w:val="0007577E"/>
    <w:rsid w:val="00077821"/>
    <w:rsid w:val="00077D2E"/>
    <w:rsid w:val="00080B9D"/>
    <w:rsid w:val="00080C01"/>
    <w:rsid w:val="00080F77"/>
    <w:rsid w:val="000819CA"/>
    <w:rsid w:val="00082A26"/>
    <w:rsid w:val="00084356"/>
    <w:rsid w:val="00084551"/>
    <w:rsid w:val="00084595"/>
    <w:rsid w:val="000845F1"/>
    <w:rsid w:val="00084773"/>
    <w:rsid w:val="0008514A"/>
    <w:rsid w:val="00085935"/>
    <w:rsid w:val="00087583"/>
    <w:rsid w:val="00087A6C"/>
    <w:rsid w:val="00090823"/>
    <w:rsid w:val="00090979"/>
    <w:rsid w:val="00091568"/>
    <w:rsid w:val="00092344"/>
    <w:rsid w:val="00092A2D"/>
    <w:rsid w:val="000932BA"/>
    <w:rsid w:val="000942EA"/>
    <w:rsid w:val="00094A1B"/>
    <w:rsid w:val="00094B68"/>
    <w:rsid w:val="00095431"/>
    <w:rsid w:val="000956E4"/>
    <w:rsid w:val="00095A03"/>
    <w:rsid w:val="00095A65"/>
    <w:rsid w:val="00095AED"/>
    <w:rsid w:val="00097671"/>
    <w:rsid w:val="000A10C2"/>
    <w:rsid w:val="000A2AD0"/>
    <w:rsid w:val="000A34EC"/>
    <w:rsid w:val="000A3A3C"/>
    <w:rsid w:val="000A4B4C"/>
    <w:rsid w:val="000A4CF9"/>
    <w:rsid w:val="000A517B"/>
    <w:rsid w:val="000A58EC"/>
    <w:rsid w:val="000A6C3B"/>
    <w:rsid w:val="000A7DB1"/>
    <w:rsid w:val="000B0281"/>
    <w:rsid w:val="000B08F4"/>
    <w:rsid w:val="000B1492"/>
    <w:rsid w:val="000B1B2C"/>
    <w:rsid w:val="000B2FFD"/>
    <w:rsid w:val="000B3ED3"/>
    <w:rsid w:val="000B4502"/>
    <w:rsid w:val="000B4FBC"/>
    <w:rsid w:val="000B61A0"/>
    <w:rsid w:val="000B7A9B"/>
    <w:rsid w:val="000C190F"/>
    <w:rsid w:val="000C2A50"/>
    <w:rsid w:val="000C318D"/>
    <w:rsid w:val="000C42F2"/>
    <w:rsid w:val="000C4A0D"/>
    <w:rsid w:val="000C6B7C"/>
    <w:rsid w:val="000C7223"/>
    <w:rsid w:val="000C773A"/>
    <w:rsid w:val="000D0198"/>
    <w:rsid w:val="000D054A"/>
    <w:rsid w:val="000D09B2"/>
    <w:rsid w:val="000D0A9A"/>
    <w:rsid w:val="000D0FE8"/>
    <w:rsid w:val="000D1662"/>
    <w:rsid w:val="000D1C6E"/>
    <w:rsid w:val="000D226F"/>
    <w:rsid w:val="000D25C2"/>
    <w:rsid w:val="000D3033"/>
    <w:rsid w:val="000D32E6"/>
    <w:rsid w:val="000D3B68"/>
    <w:rsid w:val="000D3F0F"/>
    <w:rsid w:val="000D4D1E"/>
    <w:rsid w:val="000D7643"/>
    <w:rsid w:val="000D7711"/>
    <w:rsid w:val="000D7EEE"/>
    <w:rsid w:val="000E1B76"/>
    <w:rsid w:val="000E294C"/>
    <w:rsid w:val="000E3008"/>
    <w:rsid w:val="000E30F9"/>
    <w:rsid w:val="000E3A4E"/>
    <w:rsid w:val="000E4DFC"/>
    <w:rsid w:val="000E5067"/>
    <w:rsid w:val="000E5ABD"/>
    <w:rsid w:val="000E64CA"/>
    <w:rsid w:val="000E69FC"/>
    <w:rsid w:val="000F0AAC"/>
    <w:rsid w:val="000F0BEE"/>
    <w:rsid w:val="000F1533"/>
    <w:rsid w:val="000F1E65"/>
    <w:rsid w:val="000F2DD8"/>
    <w:rsid w:val="000F3401"/>
    <w:rsid w:val="000F450A"/>
    <w:rsid w:val="000F4F63"/>
    <w:rsid w:val="000F58C7"/>
    <w:rsid w:val="000F5C0A"/>
    <w:rsid w:val="000F62BC"/>
    <w:rsid w:val="000F6C63"/>
    <w:rsid w:val="00100495"/>
    <w:rsid w:val="00101BD2"/>
    <w:rsid w:val="00103AD7"/>
    <w:rsid w:val="00103D97"/>
    <w:rsid w:val="00104F7E"/>
    <w:rsid w:val="00105E01"/>
    <w:rsid w:val="00110392"/>
    <w:rsid w:val="0011141E"/>
    <w:rsid w:val="0011194A"/>
    <w:rsid w:val="00113144"/>
    <w:rsid w:val="001134E2"/>
    <w:rsid w:val="00113B4E"/>
    <w:rsid w:val="00114C6C"/>
    <w:rsid w:val="001151A2"/>
    <w:rsid w:val="001152A3"/>
    <w:rsid w:val="001164B7"/>
    <w:rsid w:val="00120BF5"/>
    <w:rsid w:val="0012149C"/>
    <w:rsid w:val="0012182A"/>
    <w:rsid w:val="00121CBD"/>
    <w:rsid w:val="001224FB"/>
    <w:rsid w:val="001225EB"/>
    <w:rsid w:val="001229AC"/>
    <w:rsid w:val="00122DEF"/>
    <w:rsid w:val="00123E53"/>
    <w:rsid w:val="0012419A"/>
    <w:rsid w:val="0012439F"/>
    <w:rsid w:val="00124A70"/>
    <w:rsid w:val="00126430"/>
    <w:rsid w:val="00126D24"/>
    <w:rsid w:val="0012780C"/>
    <w:rsid w:val="0012785C"/>
    <w:rsid w:val="00127E0F"/>
    <w:rsid w:val="00130F3B"/>
    <w:rsid w:val="001314A5"/>
    <w:rsid w:val="00132186"/>
    <w:rsid w:val="0013245F"/>
    <w:rsid w:val="00132A6A"/>
    <w:rsid w:val="00132C77"/>
    <w:rsid w:val="00132E76"/>
    <w:rsid w:val="00134414"/>
    <w:rsid w:val="00134C6C"/>
    <w:rsid w:val="0013532E"/>
    <w:rsid w:val="001365DC"/>
    <w:rsid w:val="00137838"/>
    <w:rsid w:val="00141701"/>
    <w:rsid w:val="00141C0D"/>
    <w:rsid w:val="00141E82"/>
    <w:rsid w:val="00141F41"/>
    <w:rsid w:val="001420F0"/>
    <w:rsid w:val="00143432"/>
    <w:rsid w:val="001443F5"/>
    <w:rsid w:val="00144E40"/>
    <w:rsid w:val="00145BA0"/>
    <w:rsid w:val="00146793"/>
    <w:rsid w:val="00147829"/>
    <w:rsid w:val="0015170C"/>
    <w:rsid w:val="00151FB5"/>
    <w:rsid w:val="00152918"/>
    <w:rsid w:val="00152CF2"/>
    <w:rsid w:val="001546D2"/>
    <w:rsid w:val="00154856"/>
    <w:rsid w:val="00154D89"/>
    <w:rsid w:val="00155491"/>
    <w:rsid w:val="00155624"/>
    <w:rsid w:val="001557EE"/>
    <w:rsid w:val="00155BD6"/>
    <w:rsid w:val="00156006"/>
    <w:rsid w:val="0015743A"/>
    <w:rsid w:val="001575FE"/>
    <w:rsid w:val="00160D7C"/>
    <w:rsid w:val="00162300"/>
    <w:rsid w:val="00162478"/>
    <w:rsid w:val="00162AA2"/>
    <w:rsid w:val="00163111"/>
    <w:rsid w:val="0016372D"/>
    <w:rsid w:val="001654EA"/>
    <w:rsid w:val="001664A2"/>
    <w:rsid w:val="00166A1D"/>
    <w:rsid w:val="00167118"/>
    <w:rsid w:val="001674F0"/>
    <w:rsid w:val="001675CA"/>
    <w:rsid w:val="00167C6C"/>
    <w:rsid w:val="00170307"/>
    <w:rsid w:val="00170581"/>
    <w:rsid w:val="00170CC2"/>
    <w:rsid w:val="00171C38"/>
    <w:rsid w:val="00172FDE"/>
    <w:rsid w:val="0017431B"/>
    <w:rsid w:val="00174ECB"/>
    <w:rsid w:val="001758C9"/>
    <w:rsid w:val="0017622C"/>
    <w:rsid w:val="001803DB"/>
    <w:rsid w:val="001804C5"/>
    <w:rsid w:val="00181106"/>
    <w:rsid w:val="0018341A"/>
    <w:rsid w:val="00183434"/>
    <w:rsid w:val="0018383E"/>
    <w:rsid w:val="0018390D"/>
    <w:rsid w:val="001855F0"/>
    <w:rsid w:val="001874DE"/>
    <w:rsid w:val="00191000"/>
    <w:rsid w:val="001924AC"/>
    <w:rsid w:val="001926C0"/>
    <w:rsid w:val="00193915"/>
    <w:rsid w:val="0019718B"/>
    <w:rsid w:val="001A0996"/>
    <w:rsid w:val="001A2413"/>
    <w:rsid w:val="001A3168"/>
    <w:rsid w:val="001A6281"/>
    <w:rsid w:val="001A7AF6"/>
    <w:rsid w:val="001B0ACA"/>
    <w:rsid w:val="001B14B5"/>
    <w:rsid w:val="001B1645"/>
    <w:rsid w:val="001B2328"/>
    <w:rsid w:val="001B4760"/>
    <w:rsid w:val="001B56F5"/>
    <w:rsid w:val="001B5745"/>
    <w:rsid w:val="001B6456"/>
    <w:rsid w:val="001B6B28"/>
    <w:rsid w:val="001B6F45"/>
    <w:rsid w:val="001C0589"/>
    <w:rsid w:val="001C0D8A"/>
    <w:rsid w:val="001C151F"/>
    <w:rsid w:val="001C23D2"/>
    <w:rsid w:val="001C4707"/>
    <w:rsid w:val="001C4A87"/>
    <w:rsid w:val="001C54B3"/>
    <w:rsid w:val="001D022C"/>
    <w:rsid w:val="001D118F"/>
    <w:rsid w:val="001D25B9"/>
    <w:rsid w:val="001D38C8"/>
    <w:rsid w:val="001D3C37"/>
    <w:rsid w:val="001D4057"/>
    <w:rsid w:val="001D4B7B"/>
    <w:rsid w:val="001D4DA1"/>
    <w:rsid w:val="001D5975"/>
    <w:rsid w:val="001D6677"/>
    <w:rsid w:val="001D6BBF"/>
    <w:rsid w:val="001D7010"/>
    <w:rsid w:val="001D7BD2"/>
    <w:rsid w:val="001D7EE9"/>
    <w:rsid w:val="001E029A"/>
    <w:rsid w:val="001E12B8"/>
    <w:rsid w:val="001E1E25"/>
    <w:rsid w:val="001E4339"/>
    <w:rsid w:val="001E4C65"/>
    <w:rsid w:val="001E569C"/>
    <w:rsid w:val="001E59E4"/>
    <w:rsid w:val="001E5EDF"/>
    <w:rsid w:val="001E5FA5"/>
    <w:rsid w:val="001E7DF3"/>
    <w:rsid w:val="001F11AE"/>
    <w:rsid w:val="001F262E"/>
    <w:rsid w:val="001F3263"/>
    <w:rsid w:val="001F3667"/>
    <w:rsid w:val="001F53D6"/>
    <w:rsid w:val="001F64D8"/>
    <w:rsid w:val="001F6B03"/>
    <w:rsid w:val="001F73B9"/>
    <w:rsid w:val="001F7690"/>
    <w:rsid w:val="001F7E63"/>
    <w:rsid w:val="00200089"/>
    <w:rsid w:val="002000EF"/>
    <w:rsid w:val="00200E09"/>
    <w:rsid w:val="00202869"/>
    <w:rsid w:val="00202C69"/>
    <w:rsid w:val="0020310A"/>
    <w:rsid w:val="00203E88"/>
    <w:rsid w:val="002041B0"/>
    <w:rsid w:val="002059FC"/>
    <w:rsid w:val="0020600F"/>
    <w:rsid w:val="00206265"/>
    <w:rsid w:val="00206B98"/>
    <w:rsid w:val="002114E9"/>
    <w:rsid w:val="00211D34"/>
    <w:rsid w:val="00212B0E"/>
    <w:rsid w:val="00212C54"/>
    <w:rsid w:val="00214A26"/>
    <w:rsid w:val="00214CA2"/>
    <w:rsid w:val="00215F41"/>
    <w:rsid w:val="00217CC4"/>
    <w:rsid w:val="00217D96"/>
    <w:rsid w:val="00220562"/>
    <w:rsid w:val="00220A0C"/>
    <w:rsid w:val="00222FB8"/>
    <w:rsid w:val="00223AAF"/>
    <w:rsid w:val="002243E7"/>
    <w:rsid w:val="00224583"/>
    <w:rsid w:val="00224E9B"/>
    <w:rsid w:val="00224F38"/>
    <w:rsid w:val="00225046"/>
    <w:rsid w:val="002354DE"/>
    <w:rsid w:val="00236548"/>
    <w:rsid w:val="0023657C"/>
    <w:rsid w:val="0024049C"/>
    <w:rsid w:val="00243702"/>
    <w:rsid w:val="00243A68"/>
    <w:rsid w:val="0024414B"/>
    <w:rsid w:val="00244CF6"/>
    <w:rsid w:val="00245A7B"/>
    <w:rsid w:val="00250732"/>
    <w:rsid w:val="00251140"/>
    <w:rsid w:val="00251641"/>
    <w:rsid w:val="00253261"/>
    <w:rsid w:val="002533E7"/>
    <w:rsid w:val="002536D8"/>
    <w:rsid w:val="00253981"/>
    <w:rsid w:val="00256890"/>
    <w:rsid w:val="00256BCE"/>
    <w:rsid w:val="00256DC2"/>
    <w:rsid w:val="002572AB"/>
    <w:rsid w:val="00257855"/>
    <w:rsid w:val="00261078"/>
    <w:rsid w:val="00263113"/>
    <w:rsid w:val="00265601"/>
    <w:rsid w:val="00265A72"/>
    <w:rsid w:val="00265F42"/>
    <w:rsid w:val="00267378"/>
    <w:rsid w:val="00267643"/>
    <w:rsid w:val="002711B0"/>
    <w:rsid w:val="00271E1B"/>
    <w:rsid w:val="00271ED6"/>
    <w:rsid w:val="00272B50"/>
    <w:rsid w:val="00272E3F"/>
    <w:rsid w:val="0027352C"/>
    <w:rsid w:val="002738AB"/>
    <w:rsid w:val="00275168"/>
    <w:rsid w:val="00276105"/>
    <w:rsid w:val="0027690B"/>
    <w:rsid w:val="00277269"/>
    <w:rsid w:val="00282E3F"/>
    <w:rsid w:val="00284545"/>
    <w:rsid w:val="002849EE"/>
    <w:rsid w:val="00284CC5"/>
    <w:rsid w:val="00284D97"/>
    <w:rsid w:val="00285001"/>
    <w:rsid w:val="002850BF"/>
    <w:rsid w:val="0028562A"/>
    <w:rsid w:val="00286384"/>
    <w:rsid w:val="00286824"/>
    <w:rsid w:val="00287487"/>
    <w:rsid w:val="00290391"/>
    <w:rsid w:val="00291DAB"/>
    <w:rsid w:val="00294335"/>
    <w:rsid w:val="00294955"/>
    <w:rsid w:val="00295E02"/>
    <w:rsid w:val="00296337"/>
    <w:rsid w:val="002967DB"/>
    <w:rsid w:val="00297B8F"/>
    <w:rsid w:val="00297C90"/>
    <w:rsid w:val="002A0A25"/>
    <w:rsid w:val="002A1557"/>
    <w:rsid w:val="002A3A7B"/>
    <w:rsid w:val="002A6A2E"/>
    <w:rsid w:val="002B00FD"/>
    <w:rsid w:val="002B07D0"/>
    <w:rsid w:val="002B0A7E"/>
    <w:rsid w:val="002B18B1"/>
    <w:rsid w:val="002B1945"/>
    <w:rsid w:val="002B19A9"/>
    <w:rsid w:val="002B2620"/>
    <w:rsid w:val="002B2B28"/>
    <w:rsid w:val="002B39B4"/>
    <w:rsid w:val="002B4109"/>
    <w:rsid w:val="002B4395"/>
    <w:rsid w:val="002B46C8"/>
    <w:rsid w:val="002B532F"/>
    <w:rsid w:val="002B5C15"/>
    <w:rsid w:val="002B697C"/>
    <w:rsid w:val="002B755A"/>
    <w:rsid w:val="002B78F1"/>
    <w:rsid w:val="002C04A8"/>
    <w:rsid w:val="002C151B"/>
    <w:rsid w:val="002C2E2A"/>
    <w:rsid w:val="002C2E47"/>
    <w:rsid w:val="002C2EBF"/>
    <w:rsid w:val="002C34A7"/>
    <w:rsid w:val="002C37A6"/>
    <w:rsid w:val="002C423B"/>
    <w:rsid w:val="002C47AA"/>
    <w:rsid w:val="002C5188"/>
    <w:rsid w:val="002C710F"/>
    <w:rsid w:val="002D04F2"/>
    <w:rsid w:val="002D08EE"/>
    <w:rsid w:val="002D2803"/>
    <w:rsid w:val="002D3807"/>
    <w:rsid w:val="002D40A3"/>
    <w:rsid w:val="002D41CA"/>
    <w:rsid w:val="002D4ABF"/>
    <w:rsid w:val="002D5122"/>
    <w:rsid w:val="002D6890"/>
    <w:rsid w:val="002D6B98"/>
    <w:rsid w:val="002D756A"/>
    <w:rsid w:val="002E077D"/>
    <w:rsid w:val="002E0850"/>
    <w:rsid w:val="002E24D7"/>
    <w:rsid w:val="002E340B"/>
    <w:rsid w:val="002E5A49"/>
    <w:rsid w:val="002E6E98"/>
    <w:rsid w:val="002E7E29"/>
    <w:rsid w:val="002F0FE2"/>
    <w:rsid w:val="002F1306"/>
    <w:rsid w:val="002F1E4B"/>
    <w:rsid w:val="002F216F"/>
    <w:rsid w:val="002F3679"/>
    <w:rsid w:val="002F4687"/>
    <w:rsid w:val="002F49D5"/>
    <w:rsid w:val="002F57DC"/>
    <w:rsid w:val="002F59AC"/>
    <w:rsid w:val="002F7F82"/>
    <w:rsid w:val="003001EC"/>
    <w:rsid w:val="00300361"/>
    <w:rsid w:val="003003E5"/>
    <w:rsid w:val="00301C53"/>
    <w:rsid w:val="00303163"/>
    <w:rsid w:val="00303805"/>
    <w:rsid w:val="00304835"/>
    <w:rsid w:val="0030497C"/>
    <w:rsid w:val="003054C5"/>
    <w:rsid w:val="003070BA"/>
    <w:rsid w:val="003119E3"/>
    <w:rsid w:val="00311E15"/>
    <w:rsid w:val="0031208B"/>
    <w:rsid w:val="00313910"/>
    <w:rsid w:val="0031435C"/>
    <w:rsid w:val="003156E8"/>
    <w:rsid w:val="00315F10"/>
    <w:rsid w:val="0031692C"/>
    <w:rsid w:val="00316A2A"/>
    <w:rsid w:val="00316EFB"/>
    <w:rsid w:val="003178C1"/>
    <w:rsid w:val="00317A3A"/>
    <w:rsid w:val="00317DBB"/>
    <w:rsid w:val="0032052A"/>
    <w:rsid w:val="00320FD9"/>
    <w:rsid w:val="00321B3C"/>
    <w:rsid w:val="00321BF7"/>
    <w:rsid w:val="00321F3E"/>
    <w:rsid w:val="00324AAC"/>
    <w:rsid w:val="00325BFC"/>
    <w:rsid w:val="00327242"/>
    <w:rsid w:val="00327B5D"/>
    <w:rsid w:val="00331CFF"/>
    <w:rsid w:val="003328DE"/>
    <w:rsid w:val="00332969"/>
    <w:rsid w:val="00333486"/>
    <w:rsid w:val="00333C52"/>
    <w:rsid w:val="00334151"/>
    <w:rsid w:val="00334B85"/>
    <w:rsid w:val="0033636F"/>
    <w:rsid w:val="00340E42"/>
    <w:rsid w:val="0034211E"/>
    <w:rsid w:val="00343E1B"/>
    <w:rsid w:val="00345BEF"/>
    <w:rsid w:val="00346CEB"/>
    <w:rsid w:val="00350D2A"/>
    <w:rsid w:val="00351287"/>
    <w:rsid w:val="0035131D"/>
    <w:rsid w:val="003516F8"/>
    <w:rsid w:val="00352B36"/>
    <w:rsid w:val="0035314A"/>
    <w:rsid w:val="003546B9"/>
    <w:rsid w:val="00354AB9"/>
    <w:rsid w:val="003551AE"/>
    <w:rsid w:val="00355401"/>
    <w:rsid w:val="00355493"/>
    <w:rsid w:val="003601B5"/>
    <w:rsid w:val="00360CCC"/>
    <w:rsid w:val="00360DDC"/>
    <w:rsid w:val="00360F15"/>
    <w:rsid w:val="00361041"/>
    <w:rsid w:val="00361380"/>
    <w:rsid w:val="003613E3"/>
    <w:rsid w:val="00362176"/>
    <w:rsid w:val="00363191"/>
    <w:rsid w:val="00363296"/>
    <w:rsid w:val="00363318"/>
    <w:rsid w:val="0036478B"/>
    <w:rsid w:val="00364C46"/>
    <w:rsid w:val="0036593A"/>
    <w:rsid w:val="003664A1"/>
    <w:rsid w:val="003672C2"/>
    <w:rsid w:val="00367938"/>
    <w:rsid w:val="00371115"/>
    <w:rsid w:val="00371C17"/>
    <w:rsid w:val="003735F0"/>
    <w:rsid w:val="00373A97"/>
    <w:rsid w:val="00374018"/>
    <w:rsid w:val="00375854"/>
    <w:rsid w:val="0037657E"/>
    <w:rsid w:val="00380145"/>
    <w:rsid w:val="003808A0"/>
    <w:rsid w:val="00381596"/>
    <w:rsid w:val="0038165E"/>
    <w:rsid w:val="00382D97"/>
    <w:rsid w:val="00384DD2"/>
    <w:rsid w:val="00386112"/>
    <w:rsid w:val="003864A3"/>
    <w:rsid w:val="00386AC5"/>
    <w:rsid w:val="0038739F"/>
    <w:rsid w:val="00387B9B"/>
    <w:rsid w:val="00391EC9"/>
    <w:rsid w:val="00392CD0"/>
    <w:rsid w:val="00392DD5"/>
    <w:rsid w:val="0039302B"/>
    <w:rsid w:val="00393AC6"/>
    <w:rsid w:val="00394B8B"/>
    <w:rsid w:val="00395928"/>
    <w:rsid w:val="00395A36"/>
    <w:rsid w:val="00395E52"/>
    <w:rsid w:val="003967C3"/>
    <w:rsid w:val="00397500"/>
    <w:rsid w:val="003A0A49"/>
    <w:rsid w:val="003A2182"/>
    <w:rsid w:val="003A519D"/>
    <w:rsid w:val="003A5545"/>
    <w:rsid w:val="003A64CF"/>
    <w:rsid w:val="003A6862"/>
    <w:rsid w:val="003A6EC1"/>
    <w:rsid w:val="003B0CB2"/>
    <w:rsid w:val="003B128F"/>
    <w:rsid w:val="003B17E2"/>
    <w:rsid w:val="003B3601"/>
    <w:rsid w:val="003B3F13"/>
    <w:rsid w:val="003B4115"/>
    <w:rsid w:val="003B6CAB"/>
    <w:rsid w:val="003C1693"/>
    <w:rsid w:val="003C360E"/>
    <w:rsid w:val="003C56F8"/>
    <w:rsid w:val="003C5EA3"/>
    <w:rsid w:val="003C6030"/>
    <w:rsid w:val="003C63C5"/>
    <w:rsid w:val="003C6FBB"/>
    <w:rsid w:val="003C7595"/>
    <w:rsid w:val="003C7EA2"/>
    <w:rsid w:val="003D06FE"/>
    <w:rsid w:val="003D1F28"/>
    <w:rsid w:val="003D1F9C"/>
    <w:rsid w:val="003D38FD"/>
    <w:rsid w:val="003D3FD0"/>
    <w:rsid w:val="003D47E8"/>
    <w:rsid w:val="003D503C"/>
    <w:rsid w:val="003D5628"/>
    <w:rsid w:val="003D57B0"/>
    <w:rsid w:val="003D5EE3"/>
    <w:rsid w:val="003D6AE7"/>
    <w:rsid w:val="003E03D8"/>
    <w:rsid w:val="003E3B9A"/>
    <w:rsid w:val="003E41EA"/>
    <w:rsid w:val="003E47BF"/>
    <w:rsid w:val="003E4DEF"/>
    <w:rsid w:val="003E598E"/>
    <w:rsid w:val="003E59E8"/>
    <w:rsid w:val="003E71E2"/>
    <w:rsid w:val="003E7BE2"/>
    <w:rsid w:val="003E7CC5"/>
    <w:rsid w:val="003F03DD"/>
    <w:rsid w:val="003F0A35"/>
    <w:rsid w:val="003F4A59"/>
    <w:rsid w:val="003F4FF3"/>
    <w:rsid w:val="003F67C0"/>
    <w:rsid w:val="003F719D"/>
    <w:rsid w:val="003F7F7F"/>
    <w:rsid w:val="004004AD"/>
    <w:rsid w:val="00400A53"/>
    <w:rsid w:val="00403C50"/>
    <w:rsid w:val="00404B1E"/>
    <w:rsid w:val="00405EB4"/>
    <w:rsid w:val="00407084"/>
    <w:rsid w:val="0040718D"/>
    <w:rsid w:val="00407260"/>
    <w:rsid w:val="00407B6A"/>
    <w:rsid w:val="00412E74"/>
    <w:rsid w:val="00413536"/>
    <w:rsid w:val="00414289"/>
    <w:rsid w:val="00414506"/>
    <w:rsid w:val="00415877"/>
    <w:rsid w:val="00415F84"/>
    <w:rsid w:val="00416080"/>
    <w:rsid w:val="0041706B"/>
    <w:rsid w:val="00420147"/>
    <w:rsid w:val="00420987"/>
    <w:rsid w:val="004228DB"/>
    <w:rsid w:val="00422B0C"/>
    <w:rsid w:val="004239DD"/>
    <w:rsid w:val="00423AA9"/>
    <w:rsid w:val="0042408F"/>
    <w:rsid w:val="0042442F"/>
    <w:rsid w:val="00424785"/>
    <w:rsid w:val="00424AE7"/>
    <w:rsid w:val="00425BB9"/>
    <w:rsid w:val="004272D0"/>
    <w:rsid w:val="004306CF"/>
    <w:rsid w:val="0043110C"/>
    <w:rsid w:val="00431746"/>
    <w:rsid w:val="00431EC1"/>
    <w:rsid w:val="00432AFE"/>
    <w:rsid w:val="00432C4D"/>
    <w:rsid w:val="00432D0B"/>
    <w:rsid w:val="00434F48"/>
    <w:rsid w:val="00435530"/>
    <w:rsid w:val="00435FAB"/>
    <w:rsid w:val="004362ED"/>
    <w:rsid w:val="00436B5F"/>
    <w:rsid w:val="00437A3B"/>
    <w:rsid w:val="004407BE"/>
    <w:rsid w:val="00440DF8"/>
    <w:rsid w:val="00441251"/>
    <w:rsid w:val="00442027"/>
    <w:rsid w:val="00442256"/>
    <w:rsid w:val="004422F5"/>
    <w:rsid w:val="00442DA2"/>
    <w:rsid w:val="00442F32"/>
    <w:rsid w:val="00442FED"/>
    <w:rsid w:val="004431B6"/>
    <w:rsid w:val="004433BF"/>
    <w:rsid w:val="004442F9"/>
    <w:rsid w:val="00444412"/>
    <w:rsid w:val="00446183"/>
    <w:rsid w:val="0044675F"/>
    <w:rsid w:val="00446A85"/>
    <w:rsid w:val="00446B48"/>
    <w:rsid w:val="004472D0"/>
    <w:rsid w:val="00447ADE"/>
    <w:rsid w:val="00451072"/>
    <w:rsid w:val="00451A50"/>
    <w:rsid w:val="004520F4"/>
    <w:rsid w:val="00453FF0"/>
    <w:rsid w:val="004555FE"/>
    <w:rsid w:val="004570C4"/>
    <w:rsid w:val="0046086A"/>
    <w:rsid w:val="00461150"/>
    <w:rsid w:val="00461E1A"/>
    <w:rsid w:val="00462284"/>
    <w:rsid w:val="00464095"/>
    <w:rsid w:val="004644CE"/>
    <w:rsid w:val="00465472"/>
    <w:rsid w:val="00465CC6"/>
    <w:rsid w:val="00467B40"/>
    <w:rsid w:val="00467F45"/>
    <w:rsid w:val="004707F8"/>
    <w:rsid w:val="00470A36"/>
    <w:rsid w:val="0047129C"/>
    <w:rsid w:val="00471984"/>
    <w:rsid w:val="0047270E"/>
    <w:rsid w:val="00474436"/>
    <w:rsid w:val="00475449"/>
    <w:rsid w:val="00477F6A"/>
    <w:rsid w:val="00480919"/>
    <w:rsid w:val="00480DB4"/>
    <w:rsid w:val="00482C56"/>
    <w:rsid w:val="00483014"/>
    <w:rsid w:val="0048498F"/>
    <w:rsid w:val="004855F3"/>
    <w:rsid w:val="0048567E"/>
    <w:rsid w:val="00485BA6"/>
    <w:rsid w:val="004877C5"/>
    <w:rsid w:val="0049032D"/>
    <w:rsid w:val="00491070"/>
    <w:rsid w:val="00491B49"/>
    <w:rsid w:val="00494121"/>
    <w:rsid w:val="00494276"/>
    <w:rsid w:val="0049496F"/>
    <w:rsid w:val="004953D0"/>
    <w:rsid w:val="00496477"/>
    <w:rsid w:val="004A0BCC"/>
    <w:rsid w:val="004A1DCE"/>
    <w:rsid w:val="004A218B"/>
    <w:rsid w:val="004A2857"/>
    <w:rsid w:val="004A29EF"/>
    <w:rsid w:val="004A337D"/>
    <w:rsid w:val="004A35E5"/>
    <w:rsid w:val="004A36D9"/>
    <w:rsid w:val="004A3B12"/>
    <w:rsid w:val="004A3D72"/>
    <w:rsid w:val="004A3EDA"/>
    <w:rsid w:val="004A4FEB"/>
    <w:rsid w:val="004A5009"/>
    <w:rsid w:val="004A6738"/>
    <w:rsid w:val="004B0469"/>
    <w:rsid w:val="004B4398"/>
    <w:rsid w:val="004B4ADD"/>
    <w:rsid w:val="004B4D80"/>
    <w:rsid w:val="004B59A9"/>
    <w:rsid w:val="004B5A24"/>
    <w:rsid w:val="004B6753"/>
    <w:rsid w:val="004C1272"/>
    <w:rsid w:val="004C2009"/>
    <w:rsid w:val="004C21C9"/>
    <w:rsid w:val="004C26FC"/>
    <w:rsid w:val="004C2CB6"/>
    <w:rsid w:val="004C34CD"/>
    <w:rsid w:val="004C34DD"/>
    <w:rsid w:val="004C524D"/>
    <w:rsid w:val="004C539E"/>
    <w:rsid w:val="004C66FF"/>
    <w:rsid w:val="004C6C4F"/>
    <w:rsid w:val="004C7564"/>
    <w:rsid w:val="004C77FD"/>
    <w:rsid w:val="004D00D5"/>
    <w:rsid w:val="004D0485"/>
    <w:rsid w:val="004D1499"/>
    <w:rsid w:val="004D20C1"/>
    <w:rsid w:val="004D37D1"/>
    <w:rsid w:val="004D413F"/>
    <w:rsid w:val="004D419F"/>
    <w:rsid w:val="004D501E"/>
    <w:rsid w:val="004D5E86"/>
    <w:rsid w:val="004D7A9E"/>
    <w:rsid w:val="004E17F6"/>
    <w:rsid w:val="004E2952"/>
    <w:rsid w:val="004E36CF"/>
    <w:rsid w:val="004E52E9"/>
    <w:rsid w:val="004E6079"/>
    <w:rsid w:val="004E613B"/>
    <w:rsid w:val="004E69FA"/>
    <w:rsid w:val="004E7974"/>
    <w:rsid w:val="004E7BB9"/>
    <w:rsid w:val="004F0CC0"/>
    <w:rsid w:val="004F1C4F"/>
    <w:rsid w:val="004F39D1"/>
    <w:rsid w:val="004F3B29"/>
    <w:rsid w:val="004F5428"/>
    <w:rsid w:val="004F5726"/>
    <w:rsid w:val="004F6220"/>
    <w:rsid w:val="004F62DC"/>
    <w:rsid w:val="004F6454"/>
    <w:rsid w:val="004F68F5"/>
    <w:rsid w:val="004F6BBD"/>
    <w:rsid w:val="004F753A"/>
    <w:rsid w:val="004F7749"/>
    <w:rsid w:val="004F7801"/>
    <w:rsid w:val="00500D2F"/>
    <w:rsid w:val="00501390"/>
    <w:rsid w:val="005013F8"/>
    <w:rsid w:val="005015CD"/>
    <w:rsid w:val="00501A39"/>
    <w:rsid w:val="005028ED"/>
    <w:rsid w:val="005033C5"/>
    <w:rsid w:val="0050371E"/>
    <w:rsid w:val="00504A45"/>
    <w:rsid w:val="00506327"/>
    <w:rsid w:val="00506F7D"/>
    <w:rsid w:val="0050717C"/>
    <w:rsid w:val="005076FE"/>
    <w:rsid w:val="00510CD4"/>
    <w:rsid w:val="00510F61"/>
    <w:rsid w:val="00511575"/>
    <w:rsid w:val="005123B0"/>
    <w:rsid w:val="005128AF"/>
    <w:rsid w:val="00512A8C"/>
    <w:rsid w:val="00512C27"/>
    <w:rsid w:val="005131D1"/>
    <w:rsid w:val="005131F9"/>
    <w:rsid w:val="0051421E"/>
    <w:rsid w:val="00514289"/>
    <w:rsid w:val="005146EF"/>
    <w:rsid w:val="005157C8"/>
    <w:rsid w:val="00515958"/>
    <w:rsid w:val="00515DDD"/>
    <w:rsid w:val="00516A16"/>
    <w:rsid w:val="0051738E"/>
    <w:rsid w:val="005176E3"/>
    <w:rsid w:val="00520A15"/>
    <w:rsid w:val="005215FE"/>
    <w:rsid w:val="0052314F"/>
    <w:rsid w:val="00526270"/>
    <w:rsid w:val="00526E64"/>
    <w:rsid w:val="00526F57"/>
    <w:rsid w:val="00527984"/>
    <w:rsid w:val="00527D48"/>
    <w:rsid w:val="00530D6B"/>
    <w:rsid w:val="00531F95"/>
    <w:rsid w:val="005336AA"/>
    <w:rsid w:val="00533817"/>
    <w:rsid w:val="0053384F"/>
    <w:rsid w:val="00533D8B"/>
    <w:rsid w:val="00533F92"/>
    <w:rsid w:val="00534D5C"/>
    <w:rsid w:val="00534DC1"/>
    <w:rsid w:val="00535589"/>
    <w:rsid w:val="005361D1"/>
    <w:rsid w:val="00536D60"/>
    <w:rsid w:val="00537BF2"/>
    <w:rsid w:val="00540BBF"/>
    <w:rsid w:val="00541789"/>
    <w:rsid w:val="00543BF3"/>
    <w:rsid w:val="00544EFD"/>
    <w:rsid w:val="00545715"/>
    <w:rsid w:val="0054601B"/>
    <w:rsid w:val="00546B9A"/>
    <w:rsid w:val="00547334"/>
    <w:rsid w:val="0054758D"/>
    <w:rsid w:val="005506DD"/>
    <w:rsid w:val="00550FA1"/>
    <w:rsid w:val="00554204"/>
    <w:rsid w:val="00554D58"/>
    <w:rsid w:val="005561A7"/>
    <w:rsid w:val="00557496"/>
    <w:rsid w:val="00560B0B"/>
    <w:rsid w:val="0056106C"/>
    <w:rsid w:val="00561C52"/>
    <w:rsid w:val="00562A1A"/>
    <w:rsid w:val="0056365F"/>
    <w:rsid w:val="00563AB6"/>
    <w:rsid w:val="00563B4E"/>
    <w:rsid w:val="00565284"/>
    <w:rsid w:val="005654A4"/>
    <w:rsid w:val="005654FD"/>
    <w:rsid w:val="005668E8"/>
    <w:rsid w:val="00566C4A"/>
    <w:rsid w:val="0056730E"/>
    <w:rsid w:val="0057081B"/>
    <w:rsid w:val="005710F7"/>
    <w:rsid w:val="00572560"/>
    <w:rsid w:val="00572D0E"/>
    <w:rsid w:val="00573593"/>
    <w:rsid w:val="005737CB"/>
    <w:rsid w:val="0057419A"/>
    <w:rsid w:val="00574831"/>
    <w:rsid w:val="00574AD8"/>
    <w:rsid w:val="00575577"/>
    <w:rsid w:val="00575C2B"/>
    <w:rsid w:val="00575C57"/>
    <w:rsid w:val="005762A5"/>
    <w:rsid w:val="005779FE"/>
    <w:rsid w:val="00577D22"/>
    <w:rsid w:val="00580D8C"/>
    <w:rsid w:val="00582CD5"/>
    <w:rsid w:val="00583555"/>
    <w:rsid w:val="005835C5"/>
    <w:rsid w:val="00584140"/>
    <w:rsid w:val="00586019"/>
    <w:rsid w:val="00586FB0"/>
    <w:rsid w:val="00586FBD"/>
    <w:rsid w:val="00590957"/>
    <w:rsid w:val="00590B51"/>
    <w:rsid w:val="00590FD4"/>
    <w:rsid w:val="00590FE0"/>
    <w:rsid w:val="0059142A"/>
    <w:rsid w:val="0059274E"/>
    <w:rsid w:val="00593624"/>
    <w:rsid w:val="005950FA"/>
    <w:rsid w:val="00595610"/>
    <w:rsid w:val="00595C98"/>
    <w:rsid w:val="005966EC"/>
    <w:rsid w:val="00597003"/>
    <w:rsid w:val="0059792F"/>
    <w:rsid w:val="00597E37"/>
    <w:rsid w:val="005A0626"/>
    <w:rsid w:val="005A11DC"/>
    <w:rsid w:val="005A1310"/>
    <w:rsid w:val="005A1D58"/>
    <w:rsid w:val="005A327F"/>
    <w:rsid w:val="005A5180"/>
    <w:rsid w:val="005A51D9"/>
    <w:rsid w:val="005A52B3"/>
    <w:rsid w:val="005A5B83"/>
    <w:rsid w:val="005A6121"/>
    <w:rsid w:val="005A7C09"/>
    <w:rsid w:val="005B08F7"/>
    <w:rsid w:val="005B0998"/>
    <w:rsid w:val="005B0C3A"/>
    <w:rsid w:val="005B36BF"/>
    <w:rsid w:val="005B3734"/>
    <w:rsid w:val="005B3786"/>
    <w:rsid w:val="005B4E2B"/>
    <w:rsid w:val="005B65AE"/>
    <w:rsid w:val="005B669D"/>
    <w:rsid w:val="005B700D"/>
    <w:rsid w:val="005B7B07"/>
    <w:rsid w:val="005C0AF2"/>
    <w:rsid w:val="005C0D13"/>
    <w:rsid w:val="005C13A6"/>
    <w:rsid w:val="005C2888"/>
    <w:rsid w:val="005C2DF2"/>
    <w:rsid w:val="005C3981"/>
    <w:rsid w:val="005C496E"/>
    <w:rsid w:val="005C568D"/>
    <w:rsid w:val="005C5D1D"/>
    <w:rsid w:val="005D03F8"/>
    <w:rsid w:val="005D0D8F"/>
    <w:rsid w:val="005D1DAB"/>
    <w:rsid w:val="005D2317"/>
    <w:rsid w:val="005D3C37"/>
    <w:rsid w:val="005D5FE2"/>
    <w:rsid w:val="005D660C"/>
    <w:rsid w:val="005D6B32"/>
    <w:rsid w:val="005D7048"/>
    <w:rsid w:val="005D75D2"/>
    <w:rsid w:val="005E4272"/>
    <w:rsid w:val="005E51A8"/>
    <w:rsid w:val="005E5396"/>
    <w:rsid w:val="005E5F36"/>
    <w:rsid w:val="005E675A"/>
    <w:rsid w:val="005E6BBB"/>
    <w:rsid w:val="005E6F99"/>
    <w:rsid w:val="005E70EF"/>
    <w:rsid w:val="005E724C"/>
    <w:rsid w:val="005E7724"/>
    <w:rsid w:val="005F1BC7"/>
    <w:rsid w:val="005F1C1B"/>
    <w:rsid w:val="005F30FB"/>
    <w:rsid w:val="005F388C"/>
    <w:rsid w:val="005F49EE"/>
    <w:rsid w:val="005F4F44"/>
    <w:rsid w:val="005F614A"/>
    <w:rsid w:val="00600AB9"/>
    <w:rsid w:val="006043AA"/>
    <w:rsid w:val="00605529"/>
    <w:rsid w:val="006070F6"/>
    <w:rsid w:val="0061068F"/>
    <w:rsid w:val="006116D7"/>
    <w:rsid w:val="00611F41"/>
    <w:rsid w:val="00613417"/>
    <w:rsid w:val="00613C76"/>
    <w:rsid w:val="0062176E"/>
    <w:rsid w:val="00621890"/>
    <w:rsid w:val="00621A3A"/>
    <w:rsid w:val="006229FC"/>
    <w:rsid w:val="00622AF4"/>
    <w:rsid w:val="00623996"/>
    <w:rsid w:val="006248B5"/>
    <w:rsid w:val="006249FA"/>
    <w:rsid w:val="00624C11"/>
    <w:rsid w:val="00624FDF"/>
    <w:rsid w:val="0062539B"/>
    <w:rsid w:val="00625A3E"/>
    <w:rsid w:val="00626688"/>
    <w:rsid w:val="006304D9"/>
    <w:rsid w:val="00630EB9"/>
    <w:rsid w:val="006312E3"/>
    <w:rsid w:val="006324A4"/>
    <w:rsid w:val="006350E0"/>
    <w:rsid w:val="0063519C"/>
    <w:rsid w:val="0063519D"/>
    <w:rsid w:val="00635BB6"/>
    <w:rsid w:val="00636933"/>
    <w:rsid w:val="00637B6A"/>
    <w:rsid w:val="00641CC4"/>
    <w:rsid w:val="00643086"/>
    <w:rsid w:val="006449AB"/>
    <w:rsid w:val="00645A62"/>
    <w:rsid w:val="006461D2"/>
    <w:rsid w:val="00646A44"/>
    <w:rsid w:val="00646C20"/>
    <w:rsid w:val="00646ECD"/>
    <w:rsid w:val="006504BB"/>
    <w:rsid w:val="00651264"/>
    <w:rsid w:val="00652A29"/>
    <w:rsid w:val="0065331A"/>
    <w:rsid w:val="00653ED2"/>
    <w:rsid w:val="00656C64"/>
    <w:rsid w:val="00656DC4"/>
    <w:rsid w:val="00657BB1"/>
    <w:rsid w:val="00660083"/>
    <w:rsid w:val="006611DA"/>
    <w:rsid w:val="006613EE"/>
    <w:rsid w:val="0066147B"/>
    <w:rsid w:val="00661AFE"/>
    <w:rsid w:val="00661B9A"/>
    <w:rsid w:val="00661F15"/>
    <w:rsid w:val="00663064"/>
    <w:rsid w:val="0066351C"/>
    <w:rsid w:val="006641A1"/>
    <w:rsid w:val="00664284"/>
    <w:rsid w:val="006643B5"/>
    <w:rsid w:val="00664B4D"/>
    <w:rsid w:val="00665BA1"/>
    <w:rsid w:val="00666854"/>
    <w:rsid w:val="0066777F"/>
    <w:rsid w:val="00667DA8"/>
    <w:rsid w:val="00670098"/>
    <w:rsid w:val="00670B54"/>
    <w:rsid w:val="00672013"/>
    <w:rsid w:val="006727EA"/>
    <w:rsid w:val="00673231"/>
    <w:rsid w:val="006736B8"/>
    <w:rsid w:val="00676B91"/>
    <w:rsid w:val="00676F2E"/>
    <w:rsid w:val="00677C27"/>
    <w:rsid w:val="00680E00"/>
    <w:rsid w:val="006812AD"/>
    <w:rsid w:val="00681C55"/>
    <w:rsid w:val="0069016D"/>
    <w:rsid w:val="00690431"/>
    <w:rsid w:val="00690667"/>
    <w:rsid w:val="00690F5C"/>
    <w:rsid w:val="00691672"/>
    <w:rsid w:val="00691BD1"/>
    <w:rsid w:val="00692BAD"/>
    <w:rsid w:val="00692D6B"/>
    <w:rsid w:val="006939F2"/>
    <w:rsid w:val="006940A2"/>
    <w:rsid w:val="006941FC"/>
    <w:rsid w:val="006949ED"/>
    <w:rsid w:val="00694C5B"/>
    <w:rsid w:val="00695569"/>
    <w:rsid w:val="00696317"/>
    <w:rsid w:val="00696E9A"/>
    <w:rsid w:val="006972A0"/>
    <w:rsid w:val="0069756F"/>
    <w:rsid w:val="00697FA1"/>
    <w:rsid w:val="006A0222"/>
    <w:rsid w:val="006A0C49"/>
    <w:rsid w:val="006A29C8"/>
    <w:rsid w:val="006A2BBC"/>
    <w:rsid w:val="006A308D"/>
    <w:rsid w:val="006A311E"/>
    <w:rsid w:val="006A341A"/>
    <w:rsid w:val="006A3ED6"/>
    <w:rsid w:val="006A498E"/>
    <w:rsid w:val="006A53D2"/>
    <w:rsid w:val="006A5936"/>
    <w:rsid w:val="006A7162"/>
    <w:rsid w:val="006A7B2B"/>
    <w:rsid w:val="006B0453"/>
    <w:rsid w:val="006B2E58"/>
    <w:rsid w:val="006B3068"/>
    <w:rsid w:val="006B31DA"/>
    <w:rsid w:val="006B4011"/>
    <w:rsid w:val="006B6CEB"/>
    <w:rsid w:val="006B77BF"/>
    <w:rsid w:val="006C0B01"/>
    <w:rsid w:val="006C11E2"/>
    <w:rsid w:val="006C1516"/>
    <w:rsid w:val="006C285F"/>
    <w:rsid w:val="006C5551"/>
    <w:rsid w:val="006C6AFA"/>
    <w:rsid w:val="006C7CFE"/>
    <w:rsid w:val="006C7F87"/>
    <w:rsid w:val="006D0980"/>
    <w:rsid w:val="006D2923"/>
    <w:rsid w:val="006D36FF"/>
    <w:rsid w:val="006D3CD9"/>
    <w:rsid w:val="006D3E95"/>
    <w:rsid w:val="006D44E5"/>
    <w:rsid w:val="006D4B32"/>
    <w:rsid w:val="006D50B1"/>
    <w:rsid w:val="006D670C"/>
    <w:rsid w:val="006E1D1D"/>
    <w:rsid w:val="006E1DE0"/>
    <w:rsid w:val="006E2639"/>
    <w:rsid w:val="006E2BD8"/>
    <w:rsid w:val="006E2CE8"/>
    <w:rsid w:val="006E320E"/>
    <w:rsid w:val="006E38E8"/>
    <w:rsid w:val="006E3E17"/>
    <w:rsid w:val="006E4A22"/>
    <w:rsid w:val="006E59BB"/>
    <w:rsid w:val="006E7315"/>
    <w:rsid w:val="006E73C9"/>
    <w:rsid w:val="006E77A4"/>
    <w:rsid w:val="006E7803"/>
    <w:rsid w:val="006E79E9"/>
    <w:rsid w:val="006E7C22"/>
    <w:rsid w:val="006E7D52"/>
    <w:rsid w:val="006F2C23"/>
    <w:rsid w:val="006F2D4F"/>
    <w:rsid w:val="006F3CA3"/>
    <w:rsid w:val="006F3D10"/>
    <w:rsid w:val="006F48CF"/>
    <w:rsid w:val="006F5B48"/>
    <w:rsid w:val="006F735A"/>
    <w:rsid w:val="00700499"/>
    <w:rsid w:val="00700E6B"/>
    <w:rsid w:val="007023F8"/>
    <w:rsid w:val="00703011"/>
    <w:rsid w:val="007045A7"/>
    <w:rsid w:val="00705FEB"/>
    <w:rsid w:val="00707B6C"/>
    <w:rsid w:val="007118FA"/>
    <w:rsid w:val="00712881"/>
    <w:rsid w:val="0071293C"/>
    <w:rsid w:val="007137B6"/>
    <w:rsid w:val="007147E8"/>
    <w:rsid w:val="0071516B"/>
    <w:rsid w:val="00716C47"/>
    <w:rsid w:val="007171F5"/>
    <w:rsid w:val="0071751F"/>
    <w:rsid w:val="00720151"/>
    <w:rsid w:val="007206A0"/>
    <w:rsid w:val="00721AED"/>
    <w:rsid w:val="00722A6A"/>
    <w:rsid w:val="007230B6"/>
    <w:rsid w:val="007236F2"/>
    <w:rsid w:val="00725884"/>
    <w:rsid w:val="007262CD"/>
    <w:rsid w:val="0072657B"/>
    <w:rsid w:val="00726B1D"/>
    <w:rsid w:val="00727212"/>
    <w:rsid w:val="007275A7"/>
    <w:rsid w:val="00732CCF"/>
    <w:rsid w:val="00732D32"/>
    <w:rsid w:val="007342FD"/>
    <w:rsid w:val="00734EAA"/>
    <w:rsid w:val="0073639D"/>
    <w:rsid w:val="007368CA"/>
    <w:rsid w:val="00737F07"/>
    <w:rsid w:val="00741EA9"/>
    <w:rsid w:val="007422CD"/>
    <w:rsid w:val="00744628"/>
    <w:rsid w:val="00744ADF"/>
    <w:rsid w:val="00744DBA"/>
    <w:rsid w:val="0074551D"/>
    <w:rsid w:val="007466CC"/>
    <w:rsid w:val="00746956"/>
    <w:rsid w:val="00746DF3"/>
    <w:rsid w:val="00750042"/>
    <w:rsid w:val="00750402"/>
    <w:rsid w:val="00751C41"/>
    <w:rsid w:val="007529EA"/>
    <w:rsid w:val="00755D63"/>
    <w:rsid w:val="00756074"/>
    <w:rsid w:val="00757E64"/>
    <w:rsid w:val="007614B5"/>
    <w:rsid w:val="0076255D"/>
    <w:rsid w:val="00762CB1"/>
    <w:rsid w:val="00763682"/>
    <w:rsid w:val="00763B9A"/>
    <w:rsid w:val="007640E9"/>
    <w:rsid w:val="00764175"/>
    <w:rsid w:val="007651E9"/>
    <w:rsid w:val="00765744"/>
    <w:rsid w:val="00765D2A"/>
    <w:rsid w:val="007667FD"/>
    <w:rsid w:val="00766CE6"/>
    <w:rsid w:val="007676C7"/>
    <w:rsid w:val="00770715"/>
    <w:rsid w:val="007709F1"/>
    <w:rsid w:val="007712B5"/>
    <w:rsid w:val="007714AC"/>
    <w:rsid w:val="0077167C"/>
    <w:rsid w:val="0077349F"/>
    <w:rsid w:val="007738B2"/>
    <w:rsid w:val="00773D4A"/>
    <w:rsid w:val="00774EE6"/>
    <w:rsid w:val="00775B2D"/>
    <w:rsid w:val="007776DD"/>
    <w:rsid w:val="00781010"/>
    <w:rsid w:val="0078137C"/>
    <w:rsid w:val="0078159C"/>
    <w:rsid w:val="00781DD2"/>
    <w:rsid w:val="00782201"/>
    <w:rsid w:val="00782C92"/>
    <w:rsid w:val="0078478A"/>
    <w:rsid w:val="00784A26"/>
    <w:rsid w:val="0078515F"/>
    <w:rsid w:val="007865C2"/>
    <w:rsid w:val="007877A5"/>
    <w:rsid w:val="00787886"/>
    <w:rsid w:val="007907FE"/>
    <w:rsid w:val="00790AB9"/>
    <w:rsid w:val="00791411"/>
    <w:rsid w:val="00791D35"/>
    <w:rsid w:val="00792A8F"/>
    <w:rsid w:val="007937C6"/>
    <w:rsid w:val="00794303"/>
    <w:rsid w:val="0079440E"/>
    <w:rsid w:val="0079480A"/>
    <w:rsid w:val="00795496"/>
    <w:rsid w:val="0079761E"/>
    <w:rsid w:val="007A0BDC"/>
    <w:rsid w:val="007A1DF4"/>
    <w:rsid w:val="007A25AA"/>
    <w:rsid w:val="007A3A2F"/>
    <w:rsid w:val="007A3C6B"/>
    <w:rsid w:val="007A3E09"/>
    <w:rsid w:val="007A4BCA"/>
    <w:rsid w:val="007A4E7D"/>
    <w:rsid w:val="007A5867"/>
    <w:rsid w:val="007A5C02"/>
    <w:rsid w:val="007A65C6"/>
    <w:rsid w:val="007A6EC2"/>
    <w:rsid w:val="007B1716"/>
    <w:rsid w:val="007B1783"/>
    <w:rsid w:val="007B266D"/>
    <w:rsid w:val="007B289A"/>
    <w:rsid w:val="007B2A5F"/>
    <w:rsid w:val="007B3C14"/>
    <w:rsid w:val="007B55A4"/>
    <w:rsid w:val="007B6297"/>
    <w:rsid w:val="007C0E11"/>
    <w:rsid w:val="007C105D"/>
    <w:rsid w:val="007C2329"/>
    <w:rsid w:val="007C249B"/>
    <w:rsid w:val="007C5190"/>
    <w:rsid w:val="007C5873"/>
    <w:rsid w:val="007C6045"/>
    <w:rsid w:val="007C6C90"/>
    <w:rsid w:val="007C70DE"/>
    <w:rsid w:val="007C7C55"/>
    <w:rsid w:val="007C7CB1"/>
    <w:rsid w:val="007D0464"/>
    <w:rsid w:val="007D1B7B"/>
    <w:rsid w:val="007D3749"/>
    <w:rsid w:val="007D4280"/>
    <w:rsid w:val="007D4441"/>
    <w:rsid w:val="007D564C"/>
    <w:rsid w:val="007D597C"/>
    <w:rsid w:val="007D6177"/>
    <w:rsid w:val="007E0B0E"/>
    <w:rsid w:val="007E0E61"/>
    <w:rsid w:val="007E1753"/>
    <w:rsid w:val="007E1AEB"/>
    <w:rsid w:val="007E22DE"/>
    <w:rsid w:val="007E293B"/>
    <w:rsid w:val="007E2A2E"/>
    <w:rsid w:val="007E2F3C"/>
    <w:rsid w:val="007E3DE5"/>
    <w:rsid w:val="007E4307"/>
    <w:rsid w:val="007E49AD"/>
    <w:rsid w:val="007E4BF6"/>
    <w:rsid w:val="007E5048"/>
    <w:rsid w:val="007E6827"/>
    <w:rsid w:val="007E7047"/>
    <w:rsid w:val="007E7614"/>
    <w:rsid w:val="007E7A3D"/>
    <w:rsid w:val="007E7BA5"/>
    <w:rsid w:val="007F0321"/>
    <w:rsid w:val="007F074A"/>
    <w:rsid w:val="007F1D52"/>
    <w:rsid w:val="007F224E"/>
    <w:rsid w:val="007F3286"/>
    <w:rsid w:val="007F5278"/>
    <w:rsid w:val="007F553D"/>
    <w:rsid w:val="007F59BB"/>
    <w:rsid w:val="007F5E91"/>
    <w:rsid w:val="007F643C"/>
    <w:rsid w:val="007F6B28"/>
    <w:rsid w:val="007F6D8C"/>
    <w:rsid w:val="008002CE"/>
    <w:rsid w:val="008048D0"/>
    <w:rsid w:val="00804DDC"/>
    <w:rsid w:val="00810DA6"/>
    <w:rsid w:val="00811055"/>
    <w:rsid w:val="00811CCD"/>
    <w:rsid w:val="0081374C"/>
    <w:rsid w:val="00813F80"/>
    <w:rsid w:val="00814100"/>
    <w:rsid w:val="008147B6"/>
    <w:rsid w:val="00814BB3"/>
    <w:rsid w:val="0081594B"/>
    <w:rsid w:val="00815C63"/>
    <w:rsid w:val="0081692C"/>
    <w:rsid w:val="0081793A"/>
    <w:rsid w:val="00817993"/>
    <w:rsid w:val="008224B6"/>
    <w:rsid w:val="00823ACC"/>
    <w:rsid w:val="00823ADE"/>
    <w:rsid w:val="00823F58"/>
    <w:rsid w:val="00824B79"/>
    <w:rsid w:val="0082515A"/>
    <w:rsid w:val="00825323"/>
    <w:rsid w:val="00826829"/>
    <w:rsid w:val="0083006B"/>
    <w:rsid w:val="0083027A"/>
    <w:rsid w:val="00830FBF"/>
    <w:rsid w:val="0083147A"/>
    <w:rsid w:val="00833883"/>
    <w:rsid w:val="00833D18"/>
    <w:rsid w:val="008377DC"/>
    <w:rsid w:val="00837CF2"/>
    <w:rsid w:val="00837E2D"/>
    <w:rsid w:val="00840F53"/>
    <w:rsid w:val="008411CE"/>
    <w:rsid w:val="00841304"/>
    <w:rsid w:val="008414D1"/>
    <w:rsid w:val="00842A73"/>
    <w:rsid w:val="00842D23"/>
    <w:rsid w:val="00843410"/>
    <w:rsid w:val="00843457"/>
    <w:rsid w:val="00843893"/>
    <w:rsid w:val="008439AF"/>
    <w:rsid w:val="0084487D"/>
    <w:rsid w:val="00845354"/>
    <w:rsid w:val="00845460"/>
    <w:rsid w:val="00845A6C"/>
    <w:rsid w:val="0084709D"/>
    <w:rsid w:val="008478BB"/>
    <w:rsid w:val="00851B84"/>
    <w:rsid w:val="00852892"/>
    <w:rsid w:val="0085294D"/>
    <w:rsid w:val="00852A67"/>
    <w:rsid w:val="00853DCA"/>
    <w:rsid w:val="00853F14"/>
    <w:rsid w:val="00855381"/>
    <w:rsid w:val="00855745"/>
    <w:rsid w:val="008568C7"/>
    <w:rsid w:val="00856B5D"/>
    <w:rsid w:val="00861149"/>
    <w:rsid w:val="00862130"/>
    <w:rsid w:val="00862E7E"/>
    <w:rsid w:val="00863F58"/>
    <w:rsid w:val="00864BB5"/>
    <w:rsid w:val="00866449"/>
    <w:rsid w:val="00871D96"/>
    <w:rsid w:val="00872E7F"/>
    <w:rsid w:val="00873099"/>
    <w:rsid w:val="008746BE"/>
    <w:rsid w:val="00874C36"/>
    <w:rsid w:val="008770AD"/>
    <w:rsid w:val="00880DD9"/>
    <w:rsid w:val="0088193F"/>
    <w:rsid w:val="00881BF4"/>
    <w:rsid w:val="00882AD7"/>
    <w:rsid w:val="00883794"/>
    <w:rsid w:val="00883AA5"/>
    <w:rsid w:val="00883C55"/>
    <w:rsid w:val="0088564A"/>
    <w:rsid w:val="00885908"/>
    <w:rsid w:val="00887F22"/>
    <w:rsid w:val="00890F2A"/>
    <w:rsid w:val="00891061"/>
    <w:rsid w:val="0089204B"/>
    <w:rsid w:val="008922F0"/>
    <w:rsid w:val="0089238F"/>
    <w:rsid w:val="00892AC2"/>
    <w:rsid w:val="00895694"/>
    <w:rsid w:val="00896115"/>
    <w:rsid w:val="00896A5E"/>
    <w:rsid w:val="008970DE"/>
    <w:rsid w:val="008A04C0"/>
    <w:rsid w:val="008A0516"/>
    <w:rsid w:val="008A37D6"/>
    <w:rsid w:val="008A3933"/>
    <w:rsid w:val="008A3B11"/>
    <w:rsid w:val="008A3BB6"/>
    <w:rsid w:val="008A4091"/>
    <w:rsid w:val="008A4F2A"/>
    <w:rsid w:val="008A4FBE"/>
    <w:rsid w:val="008A52AA"/>
    <w:rsid w:val="008A53A7"/>
    <w:rsid w:val="008A6326"/>
    <w:rsid w:val="008A6F05"/>
    <w:rsid w:val="008B00BB"/>
    <w:rsid w:val="008B0293"/>
    <w:rsid w:val="008B05D4"/>
    <w:rsid w:val="008B11FD"/>
    <w:rsid w:val="008B3A95"/>
    <w:rsid w:val="008B44C0"/>
    <w:rsid w:val="008B5A52"/>
    <w:rsid w:val="008B5C86"/>
    <w:rsid w:val="008B6764"/>
    <w:rsid w:val="008B6A14"/>
    <w:rsid w:val="008B6A6F"/>
    <w:rsid w:val="008B6D76"/>
    <w:rsid w:val="008B6FFD"/>
    <w:rsid w:val="008C0C54"/>
    <w:rsid w:val="008C0D90"/>
    <w:rsid w:val="008C1F84"/>
    <w:rsid w:val="008C226E"/>
    <w:rsid w:val="008C28A0"/>
    <w:rsid w:val="008C2CC4"/>
    <w:rsid w:val="008C2F63"/>
    <w:rsid w:val="008C3299"/>
    <w:rsid w:val="008C388E"/>
    <w:rsid w:val="008D1649"/>
    <w:rsid w:val="008D3CD4"/>
    <w:rsid w:val="008D409B"/>
    <w:rsid w:val="008D613F"/>
    <w:rsid w:val="008D6756"/>
    <w:rsid w:val="008D6996"/>
    <w:rsid w:val="008D7C82"/>
    <w:rsid w:val="008E002B"/>
    <w:rsid w:val="008E0BB7"/>
    <w:rsid w:val="008E163E"/>
    <w:rsid w:val="008E1FBD"/>
    <w:rsid w:val="008E22C1"/>
    <w:rsid w:val="008E288A"/>
    <w:rsid w:val="008E3055"/>
    <w:rsid w:val="008E3505"/>
    <w:rsid w:val="008E4151"/>
    <w:rsid w:val="008E5098"/>
    <w:rsid w:val="008E6C00"/>
    <w:rsid w:val="008E6D67"/>
    <w:rsid w:val="008F008E"/>
    <w:rsid w:val="008F1B99"/>
    <w:rsid w:val="008F3014"/>
    <w:rsid w:val="008F3181"/>
    <w:rsid w:val="008F4543"/>
    <w:rsid w:val="008F5876"/>
    <w:rsid w:val="008F6AB6"/>
    <w:rsid w:val="008F6B49"/>
    <w:rsid w:val="008F6D04"/>
    <w:rsid w:val="0090145A"/>
    <w:rsid w:val="009023E7"/>
    <w:rsid w:val="00902D54"/>
    <w:rsid w:val="00904EA0"/>
    <w:rsid w:val="0090513D"/>
    <w:rsid w:val="00905256"/>
    <w:rsid w:val="009055AB"/>
    <w:rsid w:val="009055F7"/>
    <w:rsid w:val="00905935"/>
    <w:rsid w:val="00905B00"/>
    <w:rsid w:val="00905EC4"/>
    <w:rsid w:val="00906127"/>
    <w:rsid w:val="0090710B"/>
    <w:rsid w:val="009071C8"/>
    <w:rsid w:val="00907424"/>
    <w:rsid w:val="009108F1"/>
    <w:rsid w:val="00910D05"/>
    <w:rsid w:val="00912739"/>
    <w:rsid w:val="00912D59"/>
    <w:rsid w:val="0091485E"/>
    <w:rsid w:val="00914C62"/>
    <w:rsid w:val="00915A25"/>
    <w:rsid w:val="00915AAE"/>
    <w:rsid w:val="00915F13"/>
    <w:rsid w:val="0091610D"/>
    <w:rsid w:val="00916AB7"/>
    <w:rsid w:val="00917660"/>
    <w:rsid w:val="009202B0"/>
    <w:rsid w:val="009207A1"/>
    <w:rsid w:val="00920AD3"/>
    <w:rsid w:val="00921053"/>
    <w:rsid w:val="009219DC"/>
    <w:rsid w:val="00921AB5"/>
    <w:rsid w:val="00925CE2"/>
    <w:rsid w:val="00926B90"/>
    <w:rsid w:val="009278A3"/>
    <w:rsid w:val="0093010C"/>
    <w:rsid w:val="00930501"/>
    <w:rsid w:val="00930ED9"/>
    <w:rsid w:val="00931293"/>
    <w:rsid w:val="00931A03"/>
    <w:rsid w:val="0093355B"/>
    <w:rsid w:val="009336CB"/>
    <w:rsid w:val="00933A93"/>
    <w:rsid w:val="0093400B"/>
    <w:rsid w:val="0093417E"/>
    <w:rsid w:val="009341C3"/>
    <w:rsid w:val="0093462A"/>
    <w:rsid w:val="00935780"/>
    <w:rsid w:val="00936518"/>
    <w:rsid w:val="00937418"/>
    <w:rsid w:val="00937CD0"/>
    <w:rsid w:val="0094042B"/>
    <w:rsid w:val="00940E81"/>
    <w:rsid w:val="00942AE2"/>
    <w:rsid w:val="00944F10"/>
    <w:rsid w:val="00945604"/>
    <w:rsid w:val="0094589B"/>
    <w:rsid w:val="009461B2"/>
    <w:rsid w:val="009461F7"/>
    <w:rsid w:val="00946219"/>
    <w:rsid w:val="0094650B"/>
    <w:rsid w:val="0094683E"/>
    <w:rsid w:val="00946961"/>
    <w:rsid w:val="00946F5D"/>
    <w:rsid w:val="009475D1"/>
    <w:rsid w:val="00950EE7"/>
    <w:rsid w:val="00951CE2"/>
    <w:rsid w:val="00952AC9"/>
    <w:rsid w:val="00952C8D"/>
    <w:rsid w:val="00954107"/>
    <w:rsid w:val="0095441D"/>
    <w:rsid w:val="0095496C"/>
    <w:rsid w:val="009554D9"/>
    <w:rsid w:val="0095575D"/>
    <w:rsid w:val="00956930"/>
    <w:rsid w:val="00957CCA"/>
    <w:rsid w:val="009605A1"/>
    <w:rsid w:val="00962FFC"/>
    <w:rsid w:val="009631E1"/>
    <w:rsid w:val="00963233"/>
    <w:rsid w:val="009639B1"/>
    <w:rsid w:val="00963B16"/>
    <w:rsid w:val="00964030"/>
    <w:rsid w:val="00965738"/>
    <w:rsid w:val="00966819"/>
    <w:rsid w:val="00966F15"/>
    <w:rsid w:val="009718B9"/>
    <w:rsid w:val="00972D59"/>
    <w:rsid w:val="00973034"/>
    <w:rsid w:val="00974671"/>
    <w:rsid w:val="009756CA"/>
    <w:rsid w:val="009759EF"/>
    <w:rsid w:val="00976AD8"/>
    <w:rsid w:val="00977DC1"/>
    <w:rsid w:val="00981500"/>
    <w:rsid w:val="00982D1A"/>
    <w:rsid w:val="00982D5D"/>
    <w:rsid w:val="00984A26"/>
    <w:rsid w:val="00984B84"/>
    <w:rsid w:val="009858D7"/>
    <w:rsid w:val="00986508"/>
    <w:rsid w:val="00987DFB"/>
    <w:rsid w:val="009915C2"/>
    <w:rsid w:val="0099282F"/>
    <w:rsid w:val="00992D28"/>
    <w:rsid w:val="0099328D"/>
    <w:rsid w:val="00994E7B"/>
    <w:rsid w:val="009A07D1"/>
    <w:rsid w:val="009A1BDC"/>
    <w:rsid w:val="009A3348"/>
    <w:rsid w:val="009A4344"/>
    <w:rsid w:val="009A59EC"/>
    <w:rsid w:val="009A5FAE"/>
    <w:rsid w:val="009A7D6E"/>
    <w:rsid w:val="009B0EC6"/>
    <w:rsid w:val="009B16DB"/>
    <w:rsid w:val="009B2DF2"/>
    <w:rsid w:val="009B39EC"/>
    <w:rsid w:val="009B3D23"/>
    <w:rsid w:val="009B5C47"/>
    <w:rsid w:val="009B6676"/>
    <w:rsid w:val="009B718F"/>
    <w:rsid w:val="009B7E93"/>
    <w:rsid w:val="009C089C"/>
    <w:rsid w:val="009C2B70"/>
    <w:rsid w:val="009C2E42"/>
    <w:rsid w:val="009C2E6C"/>
    <w:rsid w:val="009C3E70"/>
    <w:rsid w:val="009C3E95"/>
    <w:rsid w:val="009C4210"/>
    <w:rsid w:val="009C7162"/>
    <w:rsid w:val="009D01EB"/>
    <w:rsid w:val="009D361F"/>
    <w:rsid w:val="009D4082"/>
    <w:rsid w:val="009D4389"/>
    <w:rsid w:val="009D47B2"/>
    <w:rsid w:val="009D5BDF"/>
    <w:rsid w:val="009E2A1A"/>
    <w:rsid w:val="009E2CA0"/>
    <w:rsid w:val="009E314C"/>
    <w:rsid w:val="009E419E"/>
    <w:rsid w:val="009E5196"/>
    <w:rsid w:val="009E670A"/>
    <w:rsid w:val="009E7BF0"/>
    <w:rsid w:val="009E7DCA"/>
    <w:rsid w:val="009F20EF"/>
    <w:rsid w:val="009F35FD"/>
    <w:rsid w:val="009F3C9E"/>
    <w:rsid w:val="009F4775"/>
    <w:rsid w:val="009F4B0D"/>
    <w:rsid w:val="009F5A49"/>
    <w:rsid w:val="009F5BEA"/>
    <w:rsid w:val="009F5F95"/>
    <w:rsid w:val="009F6226"/>
    <w:rsid w:val="009F681A"/>
    <w:rsid w:val="009F705D"/>
    <w:rsid w:val="00A006BF"/>
    <w:rsid w:val="00A0131C"/>
    <w:rsid w:val="00A01517"/>
    <w:rsid w:val="00A038B3"/>
    <w:rsid w:val="00A04736"/>
    <w:rsid w:val="00A04A99"/>
    <w:rsid w:val="00A054D9"/>
    <w:rsid w:val="00A06087"/>
    <w:rsid w:val="00A078E0"/>
    <w:rsid w:val="00A107BF"/>
    <w:rsid w:val="00A10B5C"/>
    <w:rsid w:val="00A112AC"/>
    <w:rsid w:val="00A12472"/>
    <w:rsid w:val="00A1330A"/>
    <w:rsid w:val="00A137F8"/>
    <w:rsid w:val="00A148DF"/>
    <w:rsid w:val="00A14904"/>
    <w:rsid w:val="00A15EDB"/>
    <w:rsid w:val="00A16649"/>
    <w:rsid w:val="00A16CBB"/>
    <w:rsid w:val="00A17931"/>
    <w:rsid w:val="00A17BDC"/>
    <w:rsid w:val="00A200ED"/>
    <w:rsid w:val="00A2054C"/>
    <w:rsid w:val="00A206A9"/>
    <w:rsid w:val="00A2109D"/>
    <w:rsid w:val="00A2174F"/>
    <w:rsid w:val="00A23272"/>
    <w:rsid w:val="00A243E0"/>
    <w:rsid w:val="00A24E56"/>
    <w:rsid w:val="00A252CD"/>
    <w:rsid w:val="00A27C9A"/>
    <w:rsid w:val="00A30BA1"/>
    <w:rsid w:val="00A30F9A"/>
    <w:rsid w:val="00A3138C"/>
    <w:rsid w:val="00A322E6"/>
    <w:rsid w:val="00A332FB"/>
    <w:rsid w:val="00A33599"/>
    <w:rsid w:val="00A3361A"/>
    <w:rsid w:val="00A343A1"/>
    <w:rsid w:val="00A35ADC"/>
    <w:rsid w:val="00A3606B"/>
    <w:rsid w:val="00A37BE3"/>
    <w:rsid w:val="00A4069A"/>
    <w:rsid w:val="00A4147B"/>
    <w:rsid w:val="00A425DD"/>
    <w:rsid w:val="00A437FD"/>
    <w:rsid w:val="00A43857"/>
    <w:rsid w:val="00A4742F"/>
    <w:rsid w:val="00A47AB3"/>
    <w:rsid w:val="00A50625"/>
    <w:rsid w:val="00A50F62"/>
    <w:rsid w:val="00A54382"/>
    <w:rsid w:val="00A54A09"/>
    <w:rsid w:val="00A5622F"/>
    <w:rsid w:val="00A57F69"/>
    <w:rsid w:val="00A60A44"/>
    <w:rsid w:val="00A61C54"/>
    <w:rsid w:val="00A624A7"/>
    <w:rsid w:val="00A6289E"/>
    <w:rsid w:val="00A63647"/>
    <w:rsid w:val="00A6633E"/>
    <w:rsid w:val="00A70274"/>
    <w:rsid w:val="00A7035C"/>
    <w:rsid w:val="00A70C81"/>
    <w:rsid w:val="00A7102F"/>
    <w:rsid w:val="00A712D9"/>
    <w:rsid w:val="00A714AD"/>
    <w:rsid w:val="00A72F9F"/>
    <w:rsid w:val="00A7304F"/>
    <w:rsid w:val="00A74FF1"/>
    <w:rsid w:val="00A75A94"/>
    <w:rsid w:val="00A75C1E"/>
    <w:rsid w:val="00A75F64"/>
    <w:rsid w:val="00A7611C"/>
    <w:rsid w:val="00A77CA2"/>
    <w:rsid w:val="00A77D52"/>
    <w:rsid w:val="00A77EFA"/>
    <w:rsid w:val="00A801CF"/>
    <w:rsid w:val="00A827EE"/>
    <w:rsid w:val="00A8287B"/>
    <w:rsid w:val="00A837BD"/>
    <w:rsid w:val="00A83BE5"/>
    <w:rsid w:val="00A84B6D"/>
    <w:rsid w:val="00A8521B"/>
    <w:rsid w:val="00A85487"/>
    <w:rsid w:val="00A90109"/>
    <w:rsid w:val="00A90C54"/>
    <w:rsid w:val="00A93F2E"/>
    <w:rsid w:val="00A94282"/>
    <w:rsid w:val="00A9501C"/>
    <w:rsid w:val="00A95FFB"/>
    <w:rsid w:val="00A96574"/>
    <w:rsid w:val="00A96759"/>
    <w:rsid w:val="00A96B02"/>
    <w:rsid w:val="00A970E1"/>
    <w:rsid w:val="00A977EA"/>
    <w:rsid w:val="00AA00D9"/>
    <w:rsid w:val="00AA097F"/>
    <w:rsid w:val="00AA0CF3"/>
    <w:rsid w:val="00AA289F"/>
    <w:rsid w:val="00AA317F"/>
    <w:rsid w:val="00AA3C49"/>
    <w:rsid w:val="00AA4D0C"/>
    <w:rsid w:val="00AA6886"/>
    <w:rsid w:val="00AA73C6"/>
    <w:rsid w:val="00AA74F8"/>
    <w:rsid w:val="00AA7CD3"/>
    <w:rsid w:val="00AA7D40"/>
    <w:rsid w:val="00AB1615"/>
    <w:rsid w:val="00AB316D"/>
    <w:rsid w:val="00AB3D8E"/>
    <w:rsid w:val="00AB40FA"/>
    <w:rsid w:val="00AB5503"/>
    <w:rsid w:val="00AB7268"/>
    <w:rsid w:val="00AB7F05"/>
    <w:rsid w:val="00AC0800"/>
    <w:rsid w:val="00AC0C55"/>
    <w:rsid w:val="00AC1B03"/>
    <w:rsid w:val="00AC2E88"/>
    <w:rsid w:val="00AC4EED"/>
    <w:rsid w:val="00AC637A"/>
    <w:rsid w:val="00AD0B37"/>
    <w:rsid w:val="00AD0C1C"/>
    <w:rsid w:val="00AD0C4D"/>
    <w:rsid w:val="00AD1928"/>
    <w:rsid w:val="00AD1FCA"/>
    <w:rsid w:val="00AD2514"/>
    <w:rsid w:val="00AD2D37"/>
    <w:rsid w:val="00AD2F8F"/>
    <w:rsid w:val="00AD3596"/>
    <w:rsid w:val="00AD3631"/>
    <w:rsid w:val="00AD3780"/>
    <w:rsid w:val="00AD3D4D"/>
    <w:rsid w:val="00AD3E46"/>
    <w:rsid w:val="00AD424C"/>
    <w:rsid w:val="00AD46D8"/>
    <w:rsid w:val="00AD4718"/>
    <w:rsid w:val="00AD497A"/>
    <w:rsid w:val="00AD5442"/>
    <w:rsid w:val="00AD5C00"/>
    <w:rsid w:val="00AD62B2"/>
    <w:rsid w:val="00AD681C"/>
    <w:rsid w:val="00AE0B62"/>
    <w:rsid w:val="00AE138B"/>
    <w:rsid w:val="00AE1563"/>
    <w:rsid w:val="00AE1CBB"/>
    <w:rsid w:val="00AE1FC1"/>
    <w:rsid w:val="00AE1FE4"/>
    <w:rsid w:val="00AE374E"/>
    <w:rsid w:val="00AE3E9D"/>
    <w:rsid w:val="00AE4066"/>
    <w:rsid w:val="00AE5877"/>
    <w:rsid w:val="00AE6DF6"/>
    <w:rsid w:val="00AF071F"/>
    <w:rsid w:val="00AF2988"/>
    <w:rsid w:val="00AF2F2C"/>
    <w:rsid w:val="00AF3A44"/>
    <w:rsid w:val="00AF41D1"/>
    <w:rsid w:val="00AF4F29"/>
    <w:rsid w:val="00AF5387"/>
    <w:rsid w:val="00AF5E88"/>
    <w:rsid w:val="00AF63EE"/>
    <w:rsid w:val="00AF6421"/>
    <w:rsid w:val="00AF6F0C"/>
    <w:rsid w:val="00AF7372"/>
    <w:rsid w:val="00AF774D"/>
    <w:rsid w:val="00B00340"/>
    <w:rsid w:val="00B00457"/>
    <w:rsid w:val="00B0106E"/>
    <w:rsid w:val="00B01EA8"/>
    <w:rsid w:val="00B030F3"/>
    <w:rsid w:val="00B06E4E"/>
    <w:rsid w:val="00B108F2"/>
    <w:rsid w:val="00B134A2"/>
    <w:rsid w:val="00B1402D"/>
    <w:rsid w:val="00B15825"/>
    <w:rsid w:val="00B1703F"/>
    <w:rsid w:val="00B17406"/>
    <w:rsid w:val="00B20B6F"/>
    <w:rsid w:val="00B20D56"/>
    <w:rsid w:val="00B220B1"/>
    <w:rsid w:val="00B2296E"/>
    <w:rsid w:val="00B236CD"/>
    <w:rsid w:val="00B2462C"/>
    <w:rsid w:val="00B24A2F"/>
    <w:rsid w:val="00B25DC6"/>
    <w:rsid w:val="00B25DEB"/>
    <w:rsid w:val="00B263CE"/>
    <w:rsid w:val="00B27B90"/>
    <w:rsid w:val="00B27FBF"/>
    <w:rsid w:val="00B324B0"/>
    <w:rsid w:val="00B324C3"/>
    <w:rsid w:val="00B33067"/>
    <w:rsid w:val="00B34762"/>
    <w:rsid w:val="00B34F51"/>
    <w:rsid w:val="00B359F7"/>
    <w:rsid w:val="00B37058"/>
    <w:rsid w:val="00B37996"/>
    <w:rsid w:val="00B37AB1"/>
    <w:rsid w:val="00B40D88"/>
    <w:rsid w:val="00B41614"/>
    <w:rsid w:val="00B42297"/>
    <w:rsid w:val="00B44BDC"/>
    <w:rsid w:val="00B45CB5"/>
    <w:rsid w:val="00B46752"/>
    <w:rsid w:val="00B47A14"/>
    <w:rsid w:val="00B47EF0"/>
    <w:rsid w:val="00B506C2"/>
    <w:rsid w:val="00B50C78"/>
    <w:rsid w:val="00B514C8"/>
    <w:rsid w:val="00B51B61"/>
    <w:rsid w:val="00B51C4A"/>
    <w:rsid w:val="00B5229A"/>
    <w:rsid w:val="00B525CD"/>
    <w:rsid w:val="00B530EF"/>
    <w:rsid w:val="00B5537F"/>
    <w:rsid w:val="00B55D4F"/>
    <w:rsid w:val="00B55FCA"/>
    <w:rsid w:val="00B564B7"/>
    <w:rsid w:val="00B569EE"/>
    <w:rsid w:val="00B601FE"/>
    <w:rsid w:val="00B60376"/>
    <w:rsid w:val="00B609E6"/>
    <w:rsid w:val="00B62CB3"/>
    <w:rsid w:val="00B63869"/>
    <w:rsid w:val="00B639F2"/>
    <w:rsid w:val="00B64544"/>
    <w:rsid w:val="00B64D39"/>
    <w:rsid w:val="00B65ADD"/>
    <w:rsid w:val="00B66EE3"/>
    <w:rsid w:val="00B700C4"/>
    <w:rsid w:val="00B707B6"/>
    <w:rsid w:val="00B71E15"/>
    <w:rsid w:val="00B7239D"/>
    <w:rsid w:val="00B733CC"/>
    <w:rsid w:val="00B744F4"/>
    <w:rsid w:val="00B77065"/>
    <w:rsid w:val="00B77669"/>
    <w:rsid w:val="00B77851"/>
    <w:rsid w:val="00B808AD"/>
    <w:rsid w:val="00B8144D"/>
    <w:rsid w:val="00B81C5B"/>
    <w:rsid w:val="00B84575"/>
    <w:rsid w:val="00B84E64"/>
    <w:rsid w:val="00B85173"/>
    <w:rsid w:val="00B85E12"/>
    <w:rsid w:val="00B86C3B"/>
    <w:rsid w:val="00B90021"/>
    <w:rsid w:val="00B90DFE"/>
    <w:rsid w:val="00B94B16"/>
    <w:rsid w:val="00B94C20"/>
    <w:rsid w:val="00B9701F"/>
    <w:rsid w:val="00B97522"/>
    <w:rsid w:val="00BA0C26"/>
    <w:rsid w:val="00BA1789"/>
    <w:rsid w:val="00BA1DFB"/>
    <w:rsid w:val="00BA1EF1"/>
    <w:rsid w:val="00BA27B6"/>
    <w:rsid w:val="00BA3858"/>
    <w:rsid w:val="00BA39F3"/>
    <w:rsid w:val="00BA3A9D"/>
    <w:rsid w:val="00BA635F"/>
    <w:rsid w:val="00BA6EEB"/>
    <w:rsid w:val="00BB03CD"/>
    <w:rsid w:val="00BB05CA"/>
    <w:rsid w:val="00BB117A"/>
    <w:rsid w:val="00BB12AA"/>
    <w:rsid w:val="00BB2BCF"/>
    <w:rsid w:val="00BB4135"/>
    <w:rsid w:val="00BB4158"/>
    <w:rsid w:val="00BB41FD"/>
    <w:rsid w:val="00BB474E"/>
    <w:rsid w:val="00BB47AA"/>
    <w:rsid w:val="00BB4C85"/>
    <w:rsid w:val="00BB50CD"/>
    <w:rsid w:val="00BB6A31"/>
    <w:rsid w:val="00BB6F11"/>
    <w:rsid w:val="00BB7140"/>
    <w:rsid w:val="00BB7A89"/>
    <w:rsid w:val="00BB7AAE"/>
    <w:rsid w:val="00BC031B"/>
    <w:rsid w:val="00BC1284"/>
    <w:rsid w:val="00BC15EE"/>
    <w:rsid w:val="00BC1DAB"/>
    <w:rsid w:val="00BC390F"/>
    <w:rsid w:val="00BC4B11"/>
    <w:rsid w:val="00BC5EE5"/>
    <w:rsid w:val="00BC66A9"/>
    <w:rsid w:val="00BC709E"/>
    <w:rsid w:val="00BC7A05"/>
    <w:rsid w:val="00BD0D58"/>
    <w:rsid w:val="00BD1765"/>
    <w:rsid w:val="00BD180D"/>
    <w:rsid w:val="00BD1B84"/>
    <w:rsid w:val="00BD2739"/>
    <w:rsid w:val="00BD550A"/>
    <w:rsid w:val="00BD5697"/>
    <w:rsid w:val="00BD6470"/>
    <w:rsid w:val="00BD7502"/>
    <w:rsid w:val="00BD7956"/>
    <w:rsid w:val="00BE15AE"/>
    <w:rsid w:val="00BE1ACD"/>
    <w:rsid w:val="00BE20F5"/>
    <w:rsid w:val="00BE277E"/>
    <w:rsid w:val="00BE356B"/>
    <w:rsid w:val="00BE5563"/>
    <w:rsid w:val="00BE5C55"/>
    <w:rsid w:val="00BE5E12"/>
    <w:rsid w:val="00BE632E"/>
    <w:rsid w:val="00BE6AED"/>
    <w:rsid w:val="00BE6B13"/>
    <w:rsid w:val="00BE74D2"/>
    <w:rsid w:val="00BE76AC"/>
    <w:rsid w:val="00BE77CE"/>
    <w:rsid w:val="00BE793B"/>
    <w:rsid w:val="00BE798C"/>
    <w:rsid w:val="00BF01BC"/>
    <w:rsid w:val="00BF030A"/>
    <w:rsid w:val="00BF0C56"/>
    <w:rsid w:val="00BF2891"/>
    <w:rsid w:val="00BF3427"/>
    <w:rsid w:val="00BF50B5"/>
    <w:rsid w:val="00BF51A0"/>
    <w:rsid w:val="00BF53A9"/>
    <w:rsid w:val="00BF6353"/>
    <w:rsid w:val="00BF73DA"/>
    <w:rsid w:val="00BF79EB"/>
    <w:rsid w:val="00C006F5"/>
    <w:rsid w:val="00C029F8"/>
    <w:rsid w:val="00C04FBD"/>
    <w:rsid w:val="00C050C2"/>
    <w:rsid w:val="00C05B11"/>
    <w:rsid w:val="00C06888"/>
    <w:rsid w:val="00C128BA"/>
    <w:rsid w:val="00C1362F"/>
    <w:rsid w:val="00C13657"/>
    <w:rsid w:val="00C13DC8"/>
    <w:rsid w:val="00C1439E"/>
    <w:rsid w:val="00C15052"/>
    <w:rsid w:val="00C15B13"/>
    <w:rsid w:val="00C1614B"/>
    <w:rsid w:val="00C168F8"/>
    <w:rsid w:val="00C177AA"/>
    <w:rsid w:val="00C20577"/>
    <w:rsid w:val="00C2070E"/>
    <w:rsid w:val="00C20774"/>
    <w:rsid w:val="00C208A1"/>
    <w:rsid w:val="00C20C4A"/>
    <w:rsid w:val="00C21988"/>
    <w:rsid w:val="00C22333"/>
    <w:rsid w:val="00C23F34"/>
    <w:rsid w:val="00C2409C"/>
    <w:rsid w:val="00C24E68"/>
    <w:rsid w:val="00C25954"/>
    <w:rsid w:val="00C25955"/>
    <w:rsid w:val="00C25CEE"/>
    <w:rsid w:val="00C275FC"/>
    <w:rsid w:val="00C2787F"/>
    <w:rsid w:val="00C30CA9"/>
    <w:rsid w:val="00C313BC"/>
    <w:rsid w:val="00C3208D"/>
    <w:rsid w:val="00C32D40"/>
    <w:rsid w:val="00C358F6"/>
    <w:rsid w:val="00C35B7D"/>
    <w:rsid w:val="00C36FD3"/>
    <w:rsid w:val="00C41E45"/>
    <w:rsid w:val="00C43804"/>
    <w:rsid w:val="00C44136"/>
    <w:rsid w:val="00C441A2"/>
    <w:rsid w:val="00C44C2E"/>
    <w:rsid w:val="00C44E05"/>
    <w:rsid w:val="00C44FF6"/>
    <w:rsid w:val="00C46568"/>
    <w:rsid w:val="00C46D10"/>
    <w:rsid w:val="00C4730F"/>
    <w:rsid w:val="00C4775C"/>
    <w:rsid w:val="00C50369"/>
    <w:rsid w:val="00C5267A"/>
    <w:rsid w:val="00C52904"/>
    <w:rsid w:val="00C53031"/>
    <w:rsid w:val="00C54122"/>
    <w:rsid w:val="00C54279"/>
    <w:rsid w:val="00C54CAA"/>
    <w:rsid w:val="00C576F7"/>
    <w:rsid w:val="00C600D8"/>
    <w:rsid w:val="00C60996"/>
    <w:rsid w:val="00C60F20"/>
    <w:rsid w:val="00C625E1"/>
    <w:rsid w:val="00C66823"/>
    <w:rsid w:val="00C673E2"/>
    <w:rsid w:val="00C676B5"/>
    <w:rsid w:val="00C67B42"/>
    <w:rsid w:val="00C67D24"/>
    <w:rsid w:val="00C70D9E"/>
    <w:rsid w:val="00C71CDC"/>
    <w:rsid w:val="00C72DF3"/>
    <w:rsid w:val="00C73308"/>
    <w:rsid w:val="00C77A27"/>
    <w:rsid w:val="00C815C0"/>
    <w:rsid w:val="00C81609"/>
    <w:rsid w:val="00C817F9"/>
    <w:rsid w:val="00C8338C"/>
    <w:rsid w:val="00C83F18"/>
    <w:rsid w:val="00C85AF5"/>
    <w:rsid w:val="00C87001"/>
    <w:rsid w:val="00C87631"/>
    <w:rsid w:val="00C90020"/>
    <w:rsid w:val="00C906CB"/>
    <w:rsid w:val="00C90929"/>
    <w:rsid w:val="00C90EA3"/>
    <w:rsid w:val="00C911D0"/>
    <w:rsid w:val="00C9165C"/>
    <w:rsid w:val="00C92394"/>
    <w:rsid w:val="00C93BC3"/>
    <w:rsid w:val="00C95220"/>
    <w:rsid w:val="00C96186"/>
    <w:rsid w:val="00C965D4"/>
    <w:rsid w:val="00C97C41"/>
    <w:rsid w:val="00CA1041"/>
    <w:rsid w:val="00CA142B"/>
    <w:rsid w:val="00CA189E"/>
    <w:rsid w:val="00CA2A3E"/>
    <w:rsid w:val="00CA3797"/>
    <w:rsid w:val="00CA3E87"/>
    <w:rsid w:val="00CA4B82"/>
    <w:rsid w:val="00CA4E29"/>
    <w:rsid w:val="00CA50F7"/>
    <w:rsid w:val="00CA55DD"/>
    <w:rsid w:val="00CA5BFE"/>
    <w:rsid w:val="00CA7368"/>
    <w:rsid w:val="00CA7CD1"/>
    <w:rsid w:val="00CA7E7D"/>
    <w:rsid w:val="00CB1F35"/>
    <w:rsid w:val="00CB22C8"/>
    <w:rsid w:val="00CB303C"/>
    <w:rsid w:val="00CB4464"/>
    <w:rsid w:val="00CB5D91"/>
    <w:rsid w:val="00CB64FC"/>
    <w:rsid w:val="00CB6D54"/>
    <w:rsid w:val="00CB70E1"/>
    <w:rsid w:val="00CB784B"/>
    <w:rsid w:val="00CC0E9D"/>
    <w:rsid w:val="00CC1218"/>
    <w:rsid w:val="00CC1DF1"/>
    <w:rsid w:val="00CC2902"/>
    <w:rsid w:val="00CC2CE8"/>
    <w:rsid w:val="00CC2CF0"/>
    <w:rsid w:val="00CC384F"/>
    <w:rsid w:val="00CC4B17"/>
    <w:rsid w:val="00CC5C2D"/>
    <w:rsid w:val="00CD0007"/>
    <w:rsid w:val="00CD0E24"/>
    <w:rsid w:val="00CD10DA"/>
    <w:rsid w:val="00CD14EF"/>
    <w:rsid w:val="00CD16AB"/>
    <w:rsid w:val="00CD30FD"/>
    <w:rsid w:val="00CD4FF6"/>
    <w:rsid w:val="00CD54F2"/>
    <w:rsid w:val="00CD593C"/>
    <w:rsid w:val="00CD6251"/>
    <w:rsid w:val="00CD6A39"/>
    <w:rsid w:val="00CD6FA5"/>
    <w:rsid w:val="00CD73B3"/>
    <w:rsid w:val="00CD780C"/>
    <w:rsid w:val="00CD7847"/>
    <w:rsid w:val="00CE1BD0"/>
    <w:rsid w:val="00CE2AB0"/>
    <w:rsid w:val="00CE588D"/>
    <w:rsid w:val="00CE5D49"/>
    <w:rsid w:val="00CE62C7"/>
    <w:rsid w:val="00CE6955"/>
    <w:rsid w:val="00CE7B43"/>
    <w:rsid w:val="00CF1588"/>
    <w:rsid w:val="00CF16EB"/>
    <w:rsid w:val="00CF2D20"/>
    <w:rsid w:val="00CF3B22"/>
    <w:rsid w:val="00CF418A"/>
    <w:rsid w:val="00CF438A"/>
    <w:rsid w:val="00CF4849"/>
    <w:rsid w:val="00CF5FE6"/>
    <w:rsid w:val="00CF6C2E"/>
    <w:rsid w:val="00CF7201"/>
    <w:rsid w:val="00CF764E"/>
    <w:rsid w:val="00CF7D43"/>
    <w:rsid w:val="00D031EC"/>
    <w:rsid w:val="00D03D40"/>
    <w:rsid w:val="00D055A5"/>
    <w:rsid w:val="00D06575"/>
    <w:rsid w:val="00D06DF6"/>
    <w:rsid w:val="00D072CE"/>
    <w:rsid w:val="00D07323"/>
    <w:rsid w:val="00D07366"/>
    <w:rsid w:val="00D07B5E"/>
    <w:rsid w:val="00D1066A"/>
    <w:rsid w:val="00D11EE7"/>
    <w:rsid w:val="00D141EC"/>
    <w:rsid w:val="00D14A62"/>
    <w:rsid w:val="00D16922"/>
    <w:rsid w:val="00D17D48"/>
    <w:rsid w:val="00D17FEB"/>
    <w:rsid w:val="00D20213"/>
    <w:rsid w:val="00D20250"/>
    <w:rsid w:val="00D20298"/>
    <w:rsid w:val="00D20724"/>
    <w:rsid w:val="00D217F1"/>
    <w:rsid w:val="00D23265"/>
    <w:rsid w:val="00D234CC"/>
    <w:rsid w:val="00D237EC"/>
    <w:rsid w:val="00D258FD"/>
    <w:rsid w:val="00D26DD6"/>
    <w:rsid w:val="00D277DC"/>
    <w:rsid w:val="00D30E27"/>
    <w:rsid w:val="00D3130D"/>
    <w:rsid w:val="00D359F7"/>
    <w:rsid w:val="00D3711A"/>
    <w:rsid w:val="00D376E9"/>
    <w:rsid w:val="00D40E0E"/>
    <w:rsid w:val="00D42039"/>
    <w:rsid w:val="00D42499"/>
    <w:rsid w:val="00D42AC8"/>
    <w:rsid w:val="00D4493C"/>
    <w:rsid w:val="00D454B8"/>
    <w:rsid w:val="00D45DE0"/>
    <w:rsid w:val="00D51604"/>
    <w:rsid w:val="00D51E8A"/>
    <w:rsid w:val="00D52013"/>
    <w:rsid w:val="00D52D2C"/>
    <w:rsid w:val="00D54AEB"/>
    <w:rsid w:val="00D570A8"/>
    <w:rsid w:val="00D570BA"/>
    <w:rsid w:val="00D573E3"/>
    <w:rsid w:val="00D577B3"/>
    <w:rsid w:val="00D61F00"/>
    <w:rsid w:val="00D633DD"/>
    <w:rsid w:val="00D64CEC"/>
    <w:rsid w:val="00D64E91"/>
    <w:rsid w:val="00D65EA3"/>
    <w:rsid w:val="00D66CB2"/>
    <w:rsid w:val="00D66F71"/>
    <w:rsid w:val="00D67705"/>
    <w:rsid w:val="00D701D9"/>
    <w:rsid w:val="00D715F4"/>
    <w:rsid w:val="00D74549"/>
    <w:rsid w:val="00D76082"/>
    <w:rsid w:val="00D769AD"/>
    <w:rsid w:val="00D769CE"/>
    <w:rsid w:val="00D7774D"/>
    <w:rsid w:val="00D8024F"/>
    <w:rsid w:val="00D808B1"/>
    <w:rsid w:val="00D81031"/>
    <w:rsid w:val="00D81F91"/>
    <w:rsid w:val="00D82754"/>
    <w:rsid w:val="00D82B02"/>
    <w:rsid w:val="00D835B8"/>
    <w:rsid w:val="00D83D97"/>
    <w:rsid w:val="00D8405E"/>
    <w:rsid w:val="00D85756"/>
    <w:rsid w:val="00D85E6F"/>
    <w:rsid w:val="00D862D5"/>
    <w:rsid w:val="00D86AE4"/>
    <w:rsid w:val="00D872E1"/>
    <w:rsid w:val="00D91773"/>
    <w:rsid w:val="00D92414"/>
    <w:rsid w:val="00D93BCE"/>
    <w:rsid w:val="00D93D7D"/>
    <w:rsid w:val="00D93DB1"/>
    <w:rsid w:val="00D94902"/>
    <w:rsid w:val="00D94B49"/>
    <w:rsid w:val="00D94D0A"/>
    <w:rsid w:val="00D95E3C"/>
    <w:rsid w:val="00D96194"/>
    <w:rsid w:val="00D96786"/>
    <w:rsid w:val="00DA0BDA"/>
    <w:rsid w:val="00DA0E40"/>
    <w:rsid w:val="00DA12EE"/>
    <w:rsid w:val="00DA28BF"/>
    <w:rsid w:val="00DA4B62"/>
    <w:rsid w:val="00DA5975"/>
    <w:rsid w:val="00DA6E30"/>
    <w:rsid w:val="00DA7149"/>
    <w:rsid w:val="00DA77FB"/>
    <w:rsid w:val="00DB021F"/>
    <w:rsid w:val="00DB12C5"/>
    <w:rsid w:val="00DB338F"/>
    <w:rsid w:val="00DB3BDD"/>
    <w:rsid w:val="00DB3D33"/>
    <w:rsid w:val="00DB53A3"/>
    <w:rsid w:val="00DB72F2"/>
    <w:rsid w:val="00DB77DC"/>
    <w:rsid w:val="00DC1100"/>
    <w:rsid w:val="00DC2612"/>
    <w:rsid w:val="00DC3742"/>
    <w:rsid w:val="00DC5331"/>
    <w:rsid w:val="00DC6A30"/>
    <w:rsid w:val="00DC732E"/>
    <w:rsid w:val="00DC7597"/>
    <w:rsid w:val="00DD0494"/>
    <w:rsid w:val="00DD0655"/>
    <w:rsid w:val="00DD248C"/>
    <w:rsid w:val="00DD333D"/>
    <w:rsid w:val="00DD3DDA"/>
    <w:rsid w:val="00DD3F9B"/>
    <w:rsid w:val="00DD40CC"/>
    <w:rsid w:val="00DD4BAC"/>
    <w:rsid w:val="00DD539B"/>
    <w:rsid w:val="00DD627E"/>
    <w:rsid w:val="00DD6A46"/>
    <w:rsid w:val="00DD6BF3"/>
    <w:rsid w:val="00DD6DB8"/>
    <w:rsid w:val="00DD6F50"/>
    <w:rsid w:val="00DD75DC"/>
    <w:rsid w:val="00DD7A59"/>
    <w:rsid w:val="00DE1305"/>
    <w:rsid w:val="00DE2D20"/>
    <w:rsid w:val="00DE3602"/>
    <w:rsid w:val="00DE6A48"/>
    <w:rsid w:val="00DE6AA1"/>
    <w:rsid w:val="00DE72A1"/>
    <w:rsid w:val="00DE7422"/>
    <w:rsid w:val="00DE795B"/>
    <w:rsid w:val="00DF0959"/>
    <w:rsid w:val="00DF1E3A"/>
    <w:rsid w:val="00DF427E"/>
    <w:rsid w:val="00DF543C"/>
    <w:rsid w:val="00DF599B"/>
    <w:rsid w:val="00DF5C08"/>
    <w:rsid w:val="00DF60FC"/>
    <w:rsid w:val="00DF6CD4"/>
    <w:rsid w:val="00DF705D"/>
    <w:rsid w:val="00DF706C"/>
    <w:rsid w:val="00DF76AA"/>
    <w:rsid w:val="00DF7EC2"/>
    <w:rsid w:val="00E010D1"/>
    <w:rsid w:val="00E01449"/>
    <w:rsid w:val="00E024BF"/>
    <w:rsid w:val="00E02CDF"/>
    <w:rsid w:val="00E04140"/>
    <w:rsid w:val="00E04927"/>
    <w:rsid w:val="00E060A3"/>
    <w:rsid w:val="00E075FD"/>
    <w:rsid w:val="00E10FF9"/>
    <w:rsid w:val="00E11871"/>
    <w:rsid w:val="00E13262"/>
    <w:rsid w:val="00E157EC"/>
    <w:rsid w:val="00E1586C"/>
    <w:rsid w:val="00E1587B"/>
    <w:rsid w:val="00E164A2"/>
    <w:rsid w:val="00E17486"/>
    <w:rsid w:val="00E20B48"/>
    <w:rsid w:val="00E20E3F"/>
    <w:rsid w:val="00E22396"/>
    <w:rsid w:val="00E2586C"/>
    <w:rsid w:val="00E268A2"/>
    <w:rsid w:val="00E268E9"/>
    <w:rsid w:val="00E26EC1"/>
    <w:rsid w:val="00E27154"/>
    <w:rsid w:val="00E2780F"/>
    <w:rsid w:val="00E3081F"/>
    <w:rsid w:val="00E30B20"/>
    <w:rsid w:val="00E34870"/>
    <w:rsid w:val="00E34D6C"/>
    <w:rsid w:val="00E362ED"/>
    <w:rsid w:val="00E36786"/>
    <w:rsid w:val="00E3683D"/>
    <w:rsid w:val="00E37ED6"/>
    <w:rsid w:val="00E417E4"/>
    <w:rsid w:val="00E43077"/>
    <w:rsid w:val="00E4380E"/>
    <w:rsid w:val="00E43857"/>
    <w:rsid w:val="00E43E3B"/>
    <w:rsid w:val="00E449AD"/>
    <w:rsid w:val="00E44A92"/>
    <w:rsid w:val="00E4529B"/>
    <w:rsid w:val="00E45B96"/>
    <w:rsid w:val="00E45D32"/>
    <w:rsid w:val="00E46E8F"/>
    <w:rsid w:val="00E5162C"/>
    <w:rsid w:val="00E5167A"/>
    <w:rsid w:val="00E5168B"/>
    <w:rsid w:val="00E51E3A"/>
    <w:rsid w:val="00E5220F"/>
    <w:rsid w:val="00E536D4"/>
    <w:rsid w:val="00E5426D"/>
    <w:rsid w:val="00E54E8E"/>
    <w:rsid w:val="00E56A1F"/>
    <w:rsid w:val="00E57726"/>
    <w:rsid w:val="00E57E0F"/>
    <w:rsid w:val="00E6010B"/>
    <w:rsid w:val="00E60556"/>
    <w:rsid w:val="00E60AA3"/>
    <w:rsid w:val="00E60E07"/>
    <w:rsid w:val="00E60F84"/>
    <w:rsid w:val="00E62974"/>
    <w:rsid w:val="00E62EAE"/>
    <w:rsid w:val="00E636E5"/>
    <w:rsid w:val="00E63A6C"/>
    <w:rsid w:val="00E63AFA"/>
    <w:rsid w:val="00E64E60"/>
    <w:rsid w:val="00E652B0"/>
    <w:rsid w:val="00E65A36"/>
    <w:rsid w:val="00E66351"/>
    <w:rsid w:val="00E66694"/>
    <w:rsid w:val="00E66DBE"/>
    <w:rsid w:val="00E673B0"/>
    <w:rsid w:val="00E674D9"/>
    <w:rsid w:val="00E67ADA"/>
    <w:rsid w:val="00E71115"/>
    <w:rsid w:val="00E712C1"/>
    <w:rsid w:val="00E719B5"/>
    <w:rsid w:val="00E72CF5"/>
    <w:rsid w:val="00E75288"/>
    <w:rsid w:val="00E76092"/>
    <w:rsid w:val="00E76DA9"/>
    <w:rsid w:val="00E7723E"/>
    <w:rsid w:val="00E77BB2"/>
    <w:rsid w:val="00E80734"/>
    <w:rsid w:val="00E85052"/>
    <w:rsid w:val="00E8531B"/>
    <w:rsid w:val="00E86139"/>
    <w:rsid w:val="00E86483"/>
    <w:rsid w:val="00E86913"/>
    <w:rsid w:val="00E902D2"/>
    <w:rsid w:val="00E916EC"/>
    <w:rsid w:val="00E91BE4"/>
    <w:rsid w:val="00E93AC1"/>
    <w:rsid w:val="00E944A0"/>
    <w:rsid w:val="00E9464E"/>
    <w:rsid w:val="00E9562D"/>
    <w:rsid w:val="00E96F76"/>
    <w:rsid w:val="00EA055B"/>
    <w:rsid w:val="00EA1D69"/>
    <w:rsid w:val="00EA287F"/>
    <w:rsid w:val="00EA2F5B"/>
    <w:rsid w:val="00EA31C5"/>
    <w:rsid w:val="00EA3ED7"/>
    <w:rsid w:val="00EA42E6"/>
    <w:rsid w:val="00EA47BE"/>
    <w:rsid w:val="00EA4AE6"/>
    <w:rsid w:val="00EA5A95"/>
    <w:rsid w:val="00EA5C70"/>
    <w:rsid w:val="00EA63BB"/>
    <w:rsid w:val="00EA692E"/>
    <w:rsid w:val="00EA7BE9"/>
    <w:rsid w:val="00EB08E3"/>
    <w:rsid w:val="00EB271D"/>
    <w:rsid w:val="00EB3975"/>
    <w:rsid w:val="00EB3EC5"/>
    <w:rsid w:val="00EB45D4"/>
    <w:rsid w:val="00EB5571"/>
    <w:rsid w:val="00EB574D"/>
    <w:rsid w:val="00EB63AA"/>
    <w:rsid w:val="00EB64C3"/>
    <w:rsid w:val="00EC09D4"/>
    <w:rsid w:val="00EC0AA7"/>
    <w:rsid w:val="00EC0ED3"/>
    <w:rsid w:val="00EC15F2"/>
    <w:rsid w:val="00EC2071"/>
    <w:rsid w:val="00EC2765"/>
    <w:rsid w:val="00EC3457"/>
    <w:rsid w:val="00EC3E9E"/>
    <w:rsid w:val="00EC4EF9"/>
    <w:rsid w:val="00EC564F"/>
    <w:rsid w:val="00EC59C4"/>
    <w:rsid w:val="00EC5B83"/>
    <w:rsid w:val="00EC7048"/>
    <w:rsid w:val="00ED0355"/>
    <w:rsid w:val="00ED2F5C"/>
    <w:rsid w:val="00ED31D5"/>
    <w:rsid w:val="00ED34FB"/>
    <w:rsid w:val="00ED43E6"/>
    <w:rsid w:val="00ED50ED"/>
    <w:rsid w:val="00ED534E"/>
    <w:rsid w:val="00ED5E01"/>
    <w:rsid w:val="00ED6D17"/>
    <w:rsid w:val="00ED70EB"/>
    <w:rsid w:val="00ED7EC4"/>
    <w:rsid w:val="00EE1DEB"/>
    <w:rsid w:val="00EE334F"/>
    <w:rsid w:val="00EE4FE4"/>
    <w:rsid w:val="00EE6365"/>
    <w:rsid w:val="00EF08E8"/>
    <w:rsid w:val="00EF1755"/>
    <w:rsid w:val="00EF1808"/>
    <w:rsid w:val="00EF3E92"/>
    <w:rsid w:val="00EF4A5F"/>
    <w:rsid w:val="00EF4C91"/>
    <w:rsid w:val="00EF6D56"/>
    <w:rsid w:val="00EF7583"/>
    <w:rsid w:val="00F00A97"/>
    <w:rsid w:val="00F01A87"/>
    <w:rsid w:val="00F01E07"/>
    <w:rsid w:val="00F025F2"/>
    <w:rsid w:val="00F02820"/>
    <w:rsid w:val="00F03606"/>
    <w:rsid w:val="00F03896"/>
    <w:rsid w:val="00F03D57"/>
    <w:rsid w:val="00F04480"/>
    <w:rsid w:val="00F0479B"/>
    <w:rsid w:val="00F055E0"/>
    <w:rsid w:val="00F05A60"/>
    <w:rsid w:val="00F06153"/>
    <w:rsid w:val="00F0632C"/>
    <w:rsid w:val="00F06866"/>
    <w:rsid w:val="00F07F1D"/>
    <w:rsid w:val="00F112B1"/>
    <w:rsid w:val="00F135A2"/>
    <w:rsid w:val="00F13BE3"/>
    <w:rsid w:val="00F1402C"/>
    <w:rsid w:val="00F141E2"/>
    <w:rsid w:val="00F14490"/>
    <w:rsid w:val="00F144C5"/>
    <w:rsid w:val="00F14542"/>
    <w:rsid w:val="00F16CB6"/>
    <w:rsid w:val="00F16DF3"/>
    <w:rsid w:val="00F17798"/>
    <w:rsid w:val="00F17AD2"/>
    <w:rsid w:val="00F17E6F"/>
    <w:rsid w:val="00F2071D"/>
    <w:rsid w:val="00F2169B"/>
    <w:rsid w:val="00F21B81"/>
    <w:rsid w:val="00F23348"/>
    <w:rsid w:val="00F23754"/>
    <w:rsid w:val="00F24443"/>
    <w:rsid w:val="00F24F58"/>
    <w:rsid w:val="00F25A4E"/>
    <w:rsid w:val="00F31D64"/>
    <w:rsid w:val="00F3244A"/>
    <w:rsid w:val="00F330F1"/>
    <w:rsid w:val="00F335E7"/>
    <w:rsid w:val="00F34003"/>
    <w:rsid w:val="00F341AE"/>
    <w:rsid w:val="00F3513A"/>
    <w:rsid w:val="00F41D0B"/>
    <w:rsid w:val="00F430B2"/>
    <w:rsid w:val="00F433D2"/>
    <w:rsid w:val="00F435B8"/>
    <w:rsid w:val="00F43737"/>
    <w:rsid w:val="00F43A8D"/>
    <w:rsid w:val="00F44761"/>
    <w:rsid w:val="00F44B69"/>
    <w:rsid w:val="00F44C67"/>
    <w:rsid w:val="00F46256"/>
    <w:rsid w:val="00F4634E"/>
    <w:rsid w:val="00F4674C"/>
    <w:rsid w:val="00F46C64"/>
    <w:rsid w:val="00F474CA"/>
    <w:rsid w:val="00F50627"/>
    <w:rsid w:val="00F5097D"/>
    <w:rsid w:val="00F518FF"/>
    <w:rsid w:val="00F51EEC"/>
    <w:rsid w:val="00F528E8"/>
    <w:rsid w:val="00F53D7D"/>
    <w:rsid w:val="00F5402E"/>
    <w:rsid w:val="00F54516"/>
    <w:rsid w:val="00F55532"/>
    <w:rsid w:val="00F55C13"/>
    <w:rsid w:val="00F60BCC"/>
    <w:rsid w:val="00F60F83"/>
    <w:rsid w:val="00F65389"/>
    <w:rsid w:val="00F65532"/>
    <w:rsid w:val="00F66141"/>
    <w:rsid w:val="00F66A9B"/>
    <w:rsid w:val="00F677AE"/>
    <w:rsid w:val="00F67F7F"/>
    <w:rsid w:val="00F707AE"/>
    <w:rsid w:val="00F7320C"/>
    <w:rsid w:val="00F73FA9"/>
    <w:rsid w:val="00F75517"/>
    <w:rsid w:val="00F75E6D"/>
    <w:rsid w:val="00F77032"/>
    <w:rsid w:val="00F77721"/>
    <w:rsid w:val="00F77849"/>
    <w:rsid w:val="00F77F6F"/>
    <w:rsid w:val="00F80A0E"/>
    <w:rsid w:val="00F80D12"/>
    <w:rsid w:val="00F81426"/>
    <w:rsid w:val="00F814D9"/>
    <w:rsid w:val="00F8157E"/>
    <w:rsid w:val="00F81B03"/>
    <w:rsid w:val="00F836B4"/>
    <w:rsid w:val="00F837AC"/>
    <w:rsid w:val="00F83C6F"/>
    <w:rsid w:val="00F83D24"/>
    <w:rsid w:val="00F84237"/>
    <w:rsid w:val="00F862B3"/>
    <w:rsid w:val="00F864C5"/>
    <w:rsid w:val="00F872AC"/>
    <w:rsid w:val="00F87C68"/>
    <w:rsid w:val="00F903DB"/>
    <w:rsid w:val="00F91A40"/>
    <w:rsid w:val="00F91BE2"/>
    <w:rsid w:val="00F91E11"/>
    <w:rsid w:val="00F93F93"/>
    <w:rsid w:val="00F95023"/>
    <w:rsid w:val="00F952F2"/>
    <w:rsid w:val="00F955BE"/>
    <w:rsid w:val="00F95722"/>
    <w:rsid w:val="00F95808"/>
    <w:rsid w:val="00F9698D"/>
    <w:rsid w:val="00F96CE3"/>
    <w:rsid w:val="00F97428"/>
    <w:rsid w:val="00F97D01"/>
    <w:rsid w:val="00FA06AE"/>
    <w:rsid w:val="00FA154A"/>
    <w:rsid w:val="00FA337E"/>
    <w:rsid w:val="00FA6733"/>
    <w:rsid w:val="00FA6B14"/>
    <w:rsid w:val="00FB0374"/>
    <w:rsid w:val="00FB0730"/>
    <w:rsid w:val="00FB13C7"/>
    <w:rsid w:val="00FB178A"/>
    <w:rsid w:val="00FB2671"/>
    <w:rsid w:val="00FB39D5"/>
    <w:rsid w:val="00FB3A8C"/>
    <w:rsid w:val="00FB4E7C"/>
    <w:rsid w:val="00FB4F86"/>
    <w:rsid w:val="00FB619A"/>
    <w:rsid w:val="00FB70EF"/>
    <w:rsid w:val="00FC0D03"/>
    <w:rsid w:val="00FC10D6"/>
    <w:rsid w:val="00FC3491"/>
    <w:rsid w:val="00FC41D6"/>
    <w:rsid w:val="00FC4448"/>
    <w:rsid w:val="00FC44F3"/>
    <w:rsid w:val="00FC5C0A"/>
    <w:rsid w:val="00FD24A8"/>
    <w:rsid w:val="00FD26E3"/>
    <w:rsid w:val="00FD2A90"/>
    <w:rsid w:val="00FD36E2"/>
    <w:rsid w:val="00FD3737"/>
    <w:rsid w:val="00FD455F"/>
    <w:rsid w:val="00FD5509"/>
    <w:rsid w:val="00FD56B0"/>
    <w:rsid w:val="00FD7010"/>
    <w:rsid w:val="00FE0234"/>
    <w:rsid w:val="00FE036B"/>
    <w:rsid w:val="00FE13F6"/>
    <w:rsid w:val="00FE1DAC"/>
    <w:rsid w:val="00FE2275"/>
    <w:rsid w:val="00FE3C76"/>
    <w:rsid w:val="00FE427D"/>
    <w:rsid w:val="00FE4497"/>
    <w:rsid w:val="00FE4EB1"/>
    <w:rsid w:val="00FE5197"/>
    <w:rsid w:val="00FE5A4D"/>
    <w:rsid w:val="00FE62AE"/>
    <w:rsid w:val="00FE6963"/>
    <w:rsid w:val="00FF0157"/>
    <w:rsid w:val="00FF07DB"/>
    <w:rsid w:val="00FF12C3"/>
    <w:rsid w:val="00FF17B5"/>
    <w:rsid w:val="00FF2F59"/>
    <w:rsid w:val="00FF44F3"/>
    <w:rsid w:val="00FF48F3"/>
    <w:rsid w:val="00FF638D"/>
    <w:rsid w:val="00FF647F"/>
    <w:rsid w:val="00FF6CEF"/>
    <w:rsid w:val="00FF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5287FE"/>
  <w15:docId w15:val="{B238526F-E270-4D2B-A09D-49A233D3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61D2"/>
    <w:pPr>
      <w:spacing w:line="360" w:lineRule="auto"/>
    </w:pPr>
    <w:rPr>
      <w:rFonts w:ascii="Arial" w:hAnsi="Arial"/>
      <w:sz w:val="22"/>
      <w:lang w:eastAsia="en-US"/>
    </w:rPr>
  </w:style>
  <w:style w:type="paragraph" w:styleId="Heading1">
    <w:name w:val="heading 1"/>
    <w:basedOn w:val="Normal"/>
    <w:next w:val="Normal"/>
    <w:autoRedefine/>
    <w:qFormat/>
    <w:rsid w:val="000A6C3B"/>
    <w:pPr>
      <w:keepNext/>
      <w:numPr>
        <w:numId w:val="60"/>
      </w:numPr>
      <w:spacing w:before="240" w:after="240"/>
      <w:jc w:val="both"/>
      <w:outlineLvl w:val="0"/>
    </w:pPr>
    <w:rPr>
      <w:rFonts w:ascii="Arial Bold" w:hAnsi="Arial Bold"/>
      <w:b/>
      <w:caps/>
    </w:rPr>
  </w:style>
  <w:style w:type="paragraph" w:styleId="Heading2">
    <w:name w:val="heading 2"/>
    <w:basedOn w:val="Normal"/>
    <w:next w:val="Normal"/>
    <w:link w:val="Heading2Char"/>
    <w:autoRedefine/>
    <w:qFormat/>
    <w:rsid w:val="00C029F8"/>
    <w:pPr>
      <w:numPr>
        <w:ilvl w:val="1"/>
        <w:numId w:val="25"/>
      </w:numPr>
      <w:spacing w:before="240"/>
      <w:outlineLvl w:val="1"/>
    </w:pPr>
    <w:rPr>
      <w:rFonts w:cs="Arial"/>
      <w:b/>
      <w:color w:val="000000"/>
    </w:rPr>
  </w:style>
  <w:style w:type="paragraph" w:styleId="Heading3">
    <w:name w:val="heading 3"/>
    <w:basedOn w:val="Normal"/>
    <w:next w:val="Normal"/>
    <w:link w:val="Heading3Char"/>
    <w:qFormat/>
    <w:rsid w:val="00DA0E40"/>
    <w:pPr>
      <w:keepNext/>
      <w:numPr>
        <w:ilvl w:val="2"/>
        <w:numId w:val="60"/>
      </w:numPr>
      <w:tabs>
        <w:tab w:val="left" w:pos="680"/>
      </w:tabs>
      <w:spacing w:before="240" w:after="240"/>
      <w:jc w:val="both"/>
      <w:outlineLvl w:val="2"/>
    </w:pPr>
    <w:rPr>
      <w:rFonts w:ascii="Arial Bold" w:hAnsi="Arial Bold"/>
      <w:b/>
    </w:rPr>
  </w:style>
  <w:style w:type="paragraph" w:styleId="Heading4">
    <w:name w:val="heading 4"/>
    <w:basedOn w:val="Normal"/>
    <w:next w:val="Normal"/>
    <w:qFormat/>
    <w:rsid w:val="00A3138C"/>
    <w:pPr>
      <w:keepNext/>
      <w:tabs>
        <w:tab w:val="left" w:pos="680"/>
        <w:tab w:val="left" w:pos="720"/>
      </w:tabs>
      <w:spacing w:before="120" w:after="120"/>
      <w:ind w:left="680"/>
      <w:jc w:val="both"/>
      <w:outlineLvl w:val="3"/>
    </w:pPr>
    <w:rPr>
      <w:b/>
    </w:rPr>
  </w:style>
  <w:style w:type="paragraph" w:styleId="Heading5">
    <w:name w:val="heading 5"/>
    <w:basedOn w:val="Normal"/>
    <w:next w:val="Normal"/>
    <w:qFormat/>
    <w:pPr>
      <w:keepNext/>
      <w:tabs>
        <w:tab w:val="left" w:pos="-720"/>
      </w:tabs>
      <w:jc w:val="both"/>
      <w:outlineLvl w:val="4"/>
    </w:pPr>
    <w:rPr>
      <w:b/>
    </w:rPr>
  </w:style>
  <w:style w:type="paragraph" w:styleId="Heading6">
    <w:name w:val="heading 6"/>
    <w:basedOn w:val="Normal"/>
    <w:next w:val="Normal"/>
    <w:qFormat/>
    <w:pPr>
      <w:keepNext/>
      <w:outlineLvl w:val="5"/>
    </w:pPr>
    <w:rPr>
      <w:sz w:val="18"/>
    </w:rPr>
  </w:style>
  <w:style w:type="paragraph" w:styleId="Heading7">
    <w:name w:val="heading 7"/>
    <w:basedOn w:val="Normal"/>
    <w:next w:val="Normal"/>
    <w:qFormat/>
    <w:pPr>
      <w:keepNext/>
      <w:tabs>
        <w:tab w:val="left" w:pos="-720"/>
      </w:tabs>
      <w:outlineLvl w:val="6"/>
    </w:pPr>
  </w:style>
  <w:style w:type="paragraph" w:styleId="Heading8">
    <w:name w:val="heading 8"/>
    <w:basedOn w:val="Normal"/>
    <w:next w:val="Normal"/>
    <w:qFormat/>
    <w:pPr>
      <w:keepNext/>
      <w:tabs>
        <w:tab w:val="left" w:pos="-720"/>
      </w:tabs>
      <w:jc w:val="both"/>
      <w:outlineLvl w:val="7"/>
    </w:pPr>
  </w:style>
  <w:style w:type="paragraph" w:styleId="Heading9">
    <w:name w:val="heading 9"/>
    <w:basedOn w:val="Normal"/>
    <w:next w:val="Normal"/>
    <w:qFormat/>
    <w:pPr>
      <w:keepNext/>
      <w:tabs>
        <w:tab w:val="left" w:pos="-720"/>
      </w:tabs>
      <w:jc w:val="both"/>
      <w:outlineLvl w:val="8"/>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B4FBC"/>
    <w:pPr>
      <w:tabs>
        <w:tab w:val="left" w:pos="426"/>
        <w:tab w:val="right" w:leader="dot" w:pos="8755"/>
      </w:tabs>
      <w:ind w:left="992" w:hanging="992"/>
      <w:outlineLvl w:val="0"/>
    </w:pPr>
    <w:rPr>
      <w:rFonts w:ascii="Arial Bold" w:hAnsi="Arial Bold"/>
      <w:b/>
      <w:bCs/>
      <w:caps/>
      <w:szCs w:val="24"/>
    </w:rPr>
  </w:style>
  <w:style w:type="paragraph" w:styleId="TOC2">
    <w:name w:val="toc 2"/>
    <w:basedOn w:val="Normal"/>
    <w:next w:val="Normal"/>
    <w:autoRedefine/>
    <w:uiPriority w:val="39"/>
    <w:rsid w:val="00F80D12"/>
    <w:pPr>
      <w:tabs>
        <w:tab w:val="left" w:pos="0"/>
        <w:tab w:val="left" w:pos="709"/>
        <w:tab w:val="right" w:leader="dot" w:pos="8755"/>
      </w:tabs>
      <w:ind w:left="993" w:hanging="993"/>
    </w:pPr>
    <w:rPr>
      <w:smallCaps/>
      <w:szCs w:val="24"/>
    </w:rPr>
  </w:style>
  <w:style w:type="paragraph" w:styleId="TOC3">
    <w:name w:val="toc 3"/>
    <w:basedOn w:val="Normal"/>
    <w:next w:val="Normal"/>
    <w:autoRedefine/>
    <w:uiPriority w:val="39"/>
    <w:pPr>
      <w:ind w:left="400"/>
    </w:pPr>
    <w:rPr>
      <w:rFonts w:ascii="Times New Roman" w:hAnsi="Times New Roman"/>
      <w:i/>
      <w:iCs/>
      <w:szCs w:val="24"/>
    </w:rPr>
  </w:style>
  <w:style w:type="paragraph" w:styleId="TOC4">
    <w:name w:val="toc 4"/>
    <w:basedOn w:val="Normal"/>
    <w:next w:val="Normal"/>
    <w:autoRedefine/>
    <w:uiPriority w:val="39"/>
    <w:pPr>
      <w:ind w:left="600"/>
    </w:pPr>
    <w:rPr>
      <w:rFonts w:ascii="Times New Roman" w:hAnsi="Times New Roman"/>
      <w:szCs w:val="21"/>
    </w:rPr>
  </w:style>
  <w:style w:type="paragraph" w:styleId="TOC5">
    <w:name w:val="toc 5"/>
    <w:basedOn w:val="Normal"/>
    <w:next w:val="Normal"/>
    <w:autoRedefine/>
    <w:uiPriority w:val="39"/>
    <w:pPr>
      <w:ind w:left="800"/>
    </w:pPr>
    <w:rPr>
      <w:rFonts w:ascii="Times New Roman" w:hAnsi="Times New Roman"/>
      <w:szCs w:val="21"/>
    </w:rPr>
  </w:style>
  <w:style w:type="paragraph" w:styleId="TOC6">
    <w:name w:val="toc 6"/>
    <w:basedOn w:val="Normal"/>
    <w:next w:val="Normal"/>
    <w:autoRedefine/>
    <w:uiPriority w:val="39"/>
    <w:pPr>
      <w:ind w:left="1000"/>
    </w:pPr>
    <w:rPr>
      <w:rFonts w:ascii="Times New Roman" w:hAnsi="Times New Roman"/>
      <w:szCs w:val="21"/>
    </w:rPr>
  </w:style>
  <w:style w:type="paragraph" w:styleId="TOC7">
    <w:name w:val="toc 7"/>
    <w:basedOn w:val="Normal"/>
    <w:next w:val="Normal"/>
    <w:autoRedefine/>
    <w:uiPriority w:val="39"/>
    <w:pPr>
      <w:ind w:left="1200"/>
    </w:pPr>
    <w:rPr>
      <w:rFonts w:ascii="Times New Roman" w:hAnsi="Times New Roman"/>
      <w:szCs w:val="21"/>
    </w:rPr>
  </w:style>
  <w:style w:type="paragraph" w:styleId="TOC8">
    <w:name w:val="toc 8"/>
    <w:basedOn w:val="Normal"/>
    <w:next w:val="Normal"/>
    <w:autoRedefine/>
    <w:uiPriority w:val="39"/>
    <w:pPr>
      <w:ind w:left="1400"/>
    </w:pPr>
    <w:rPr>
      <w:rFonts w:ascii="Times New Roman" w:hAnsi="Times New Roman"/>
      <w:szCs w:val="21"/>
    </w:rPr>
  </w:style>
  <w:style w:type="paragraph" w:styleId="TOC9">
    <w:name w:val="toc 9"/>
    <w:basedOn w:val="Normal"/>
    <w:next w:val="Normal"/>
    <w:autoRedefine/>
    <w:uiPriority w:val="39"/>
    <w:pPr>
      <w:ind w:left="1600"/>
    </w:pPr>
    <w:rPr>
      <w:rFonts w:ascii="Times New Roman" w:hAnsi="Times New Roman"/>
      <w:szCs w:val="21"/>
    </w:rPr>
  </w:style>
  <w:style w:type="paragraph" w:styleId="Index1">
    <w:name w:val="index 1"/>
    <w:basedOn w:val="Normal"/>
    <w:next w:val="Normal"/>
    <w:autoRedefine/>
    <w:semiHidden/>
    <w:pPr>
      <w:ind w:left="240" w:hanging="240"/>
    </w:pPr>
  </w:style>
  <w:style w:type="paragraph" w:styleId="Index2">
    <w:name w:val="index 2"/>
    <w:basedOn w:val="Normal"/>
    <w:next w:val="Normal"/>
    <w:semiHidden/>
    <w:pPr>
      <w:tabs>
        <w:tab w:val="left" w:leader="dot" w:pos="9000"/>
        <w:tab w:val="right" w:pos="9360"/>
      </w:tabs>
      <w:ind w:left="1440" w:right="720" w:hanging="720"/>
    </w:pPr>
  </w:style>
  <w:style w:type="paragraph" w:styleId="TOAHeading">
    <w:name w:val="toa heading"/>
    <w:basedOn w:val="Normal"/>
    <w:next w:val="Normal"/>
    <w:semiHidden/>
    <w:pPr>
      <w:tabs>
        <w:tab w:val="left" w:pos="9000"/>
        <w:tab w:val="right" w:pos="9360"/>
      </w:tabs>
      <w:suppressAutoHyphens/>
    </w:pPr>
    <w:rPr>
      <w:lang w:val="en-US"/>
    </w:rPr>
  </w:style>
  <w:style w:type="paragraph" w:styleId="Caption">
    <w:name w:val="caption"/>
    <w:basedOn w:val="Normal"/>
    <w:next w:val="Normal"/>
    <w:qFormat/>
    <w:pPr>
      <w:tabs>
        <w:tab w:val="left" w:pos="-720"/>
      </w:tabs>
      <w:jc w:val="both"/>
    </w:pPr>
    <w:rPr>
      <w:b/>
    </w:rPr>
  </w:style>
  <w:style w:type="character" w:customStyle="1" w:styleId="EquationCaption">
    <w:name w:val="_Equation Caption"/>
  </w:style>
  <w:style w:type="paragraph" w:styleId="Footer">
    <w:name w:val="footer"/>
    <w:basedOn w:val="Normal"/>
    <w:link w:val="FooterChar"/>
    <w:uiPriority w:val="99"/>
    <w:pPr>
      <w:tabs>
        <w:tab w:val="center" w:pos="4153"/>
        <w:tab w:val="right" w:pos="8306"/>
      </w:tabs>
    </w:pPr>
    <w:rPr>
      <w:sz w:val="24"/>
      <w:lang w:val="en-US"/>
    </w:rPr>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link w:val="BodyText2Char"/>
    <w:pPr>
      <w:tabs>
        <w:tab w:val="left" w:pos="-720"/>
      </w:tabs>
      <w:jc w:val="both"/>
    </w:pPr>
    <w:rPr>
      <w:sz w:val="18"/>
    </w:rPr>
  </w:style>
  <w:style w:type="paragraph" w:styleId="BodyText">
    <w:name w:val="Body Text"/>
    <w:basedOn w:val="Normal"/>
    <w:pPr>
      <w:tabs>
        <w:tab w:val="left" w:pos="-720"/>
      </w:tabs>
      <w:spacing w:before="120" w:after="120"/>
      <w:jc w:val="both"/>
    </w:pPr>
  </w:style>
  <w:style w:type="paragraph" w:styleId="EndnoteText">
    <w:name w:val="endnote text"/>
    <w:basedOn w:val="Normal"/>
    <w:semiHidden/>
    <w:pPr>
      <w:tabs>
        <w:tab w:val="left" w:pos="284"/>
      </w:tabs>
      <w:spacing w:before="120"/>
      <w:ind w:left="284" w:hanging="284"/>
    </w:pPr>
    <w:rPr>
      <w:sz w:val="16"/>
    </w:rPr>
  </w:style>
  <w:style w:type="character" w:styleId="EndnoteReference">
    <w:name w:val="endnote reference"/>
    <w:semiHidden/>
    <w:rPr>
      <w:rFonts w:ascii="Arial" w:hAnsi="Arial"/>
      <w:vertAlign w:val="superscript"/>
    </w:rPr>
  </w:style>
  <w:style w:type="paragraph" w:styleId="BodyText3">
    <w:name w:val="Body Text 3"/>
    <w:basedOn w:val="Normal"/>
    <w:pPr>
      <w:tabs>
        <w:tab w:val="left" w:pos="-720"/>
      </w:tabs>
      <w:jc w:val="both"/>
    </w:pPr>
    <w:rPr>
      <w:rFonts w:ascii="Univers" w:hAnsi="Univers"/>
      <w:sz w:val="16"/>
    </w:rPr>
  </w:style>
  <w:style w:type="character" w:styleId="PageNumber">
    <w:name w:val="page number"/>
    <w:rPr>
      <w:rFonts w:ascii="Arial" w:hAnsi="Arial"/>
      <w:sz w:val="16"/>
    </w:rPr>
  </w:style>
  <w:style w:type="paragraph" w:styleId="BodyTextIndent">
    <w:name w:val="Body Text Indent"/>
    <w:basedOn w:val="Normal"/>
    <w:pPr>
      <w:tabs>
        <w:tab w:val="left" w:pos="-720"/>
      </w:tabs>
      <w:ind w:left="540"/>
      <w:jc w:val="both"/>
    </w:pPr>
  </w:style>
  <w:style w:type="paragraph" w:styleId="BodyTextIndent2">
    <w:name w:val="Body Text Indent 2"/>
    <w:basedOn w:val="Normal"/>
    <w:pPr>
      <w:tabs>
        <w:tab w:val="left" w:pos="-720"/>
      </w:tabs>
      <w:ind w:left="567"/>
      <w:jc w:val="both"/>
    </w:pPr>
  </w:style>
  <w:style w:type="paragraph" w:styleId="BodyTextIndent3">
    <w:name w:val="Body Text Indent 3"/>
    <w:basedOn w:val="Normal"/>
    <w:pPr>
      <w:tabs>
        <w:tab w:val="left" w:pos="-720"/>
      </w:tabs>
      <w:ind w:left="720" w:hanging="720"/>
    </w:pPr>
    <w:rPr>
      <w:rFonts w:ascii="Univers" w:hAnsi="Univers"/>
      <w:sz w:val="16"/>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tabs>
        <w:tab w:val="left" w:pos="-720"/>
      </w:tabs>
    </w:pPr>
  </w:style>
  <w:style w:type="paragraph" w:customStyle="1" w:styleId="HPAHeader">
    <w:name w:val="HPA Header"/>
    <w:pPr>
      <w:jc w:val="center"/>
    </w:pPr>
    <w:rPr>
      <w:rFonts w:ascii="Arial Bold" w:hAnsi="Arial Bold"/>
      <w:b/>
      <w:i/>
      <w:sz w:val="32"/>
      <w:lang w:eastAsia="en-US"/>
    </w:rPr>
  </w:style>
  <w:style w:type="paragraph" w:customStyle="1" w:styleId="SOP">
    <w:name w:val="SOP"/>
    <w:basedOn w:val="Normal"/>
    <w:pPr>
      <w:jc w:val="center"/>
    </w:pPr>
    <w:rPr>
      <w:rFonts w:cs="Arial"/>
      <w:caps/>
      <w:noProof/>
      <w:sz w:val="24"/>
      <w:szCs w:val="24"/>
    </w:rPr>
  </w:style>
  <w:style w:type="paragraph" w:customStyle="1" w:styleId="SOPTitle">
    <w:name w:val="SOPTitle"/>
    <w:basedOn w:val="Heading2"/>
    <w:pPr>
      <w:jc w:val="center"/>
    </w:pPr>
    <w:rPr>
      <w:bCs/>
      <w:noProof/>
      <w:sz w:val="56"/>
      <w:szCs w:val="24"/>
    </w:rPr>
  </w:style>
  <w:style w:type="paragraph" w:customStyle="1" w:styleId="SOPnumber">
    <w:name w:val="SOP number"/>
    <w:pPr>
      <w:jc w:val="center"/>
    </w:pPr>
    <w:rPr>
      <w:rFonts w:ascii="Arial Bold" w:hAnsi="Arial Bold"/>
      <w:b/>
      <w:caps/>
      <w:sz w:val="24"/>
      <w:lang w:eastAsia="en-US"/>
    </w:rPr>
  </w:style>
  <w:style w:type="paragraph" w:customStyle="1" w:styleId="IssuedbyESL">
    <w:name w:val="Issued by ESL"/>
    <w:basedOn w:val="Normal"/>
    <w:pPr>
      <w:jc w:val="center"/>
    </w:pPr>
    <w:rPr>
      <w:rFonts w:cs="Arial"/>
      <w:noProof/>
      <w:sz w:val="24"/>
      <w:szCs w:val="24"/>
    </w:rPr>
  </w:style>
  <w:style w:type="paragraph" w:customStyle="1" w:styleId="SRMD">
    <w:name w:val="SRMD"/>
    <w:basedOn w:val="Normal"/>
    <w:pPr>
      <w:jc w:val="center"/>
    </w:pPr>
    <w:rPr>
      <w:rFonts w:ascii="Arial Bold" w:hAnsi="Arial Bold" w:cs="Arial"/>
      <w:b/>
      <w:noProof/>
      <w:sz w:val="24"/>
      <w:szCs w:val="24"/>
    </w:rPr>
  </w:style>
  <w:style w:type="paragraph" w:customStyle="1" w:styleId="SOPdisclaim">
    <w:name w:val="SOP disclaim"/>
    <w:basedOn w:val="BodyTextIndent"/>
    <w:pPr>
      <w:tabs>
        <w:tab w:val="clear" w:pos="-720"/>
      </w:tabs>
      <w:ind w:left="539"/>
    </w:pPr>
    <w:rPr>
      <w:rFonts w:cs="Arial"/>
      <w:noProof/>
      <w:sz w:val="18"/>
      <w:szCs w:val="24"/>
    </w:rPr>
  </w:style>
  <w:style w:type="paragraph" w:customStyle="1" w:styleId="Caption1">
    <w:name w:val="Caption1"/>
    <w:basedOn w:val="Normal"/>
    <w:next w:val="Normal"/>
  </w:style>
  <w:style w:type="paragraph" w:customStyle="1" w:styleId="Document1">
    <w:name w:val="Document 1"/>
    <w:pPr>
      <w:keepNext/>
      <w:keepLines/>
      <w:tabs>
        <w:tab w:val="left" w:pos="-720"/>
      </w:tabs>
    </w:pPr>
    <w:rPr>
      <w:rFonts w:ascii="CG Times" w:hAnsi="CG Times"/>
      <w:sz w:val="24"/>
      <w:lang w:val="en-US" w:eastAsia="en-US"/>
    </w:rPr>
  </w:style>
  <w:style w:type="character" w:styleId="Emphasis">
    <w:name w:val="Emphasis"/>
    <w:qFormat/>
    <w:rPr>
      <w:i/>
      <w:iCs/>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customStyle="1" w:styleId="Normalsectionaltext">
    <w:name w:val="Normal sectional text"/>
    <w:basedOn w:val="Normal"/>
    <w:pPr>
      <w:tabs>
        <w:tab w:val="left" w:pos="680"/>
      </w:tabs>
      <w:spacing w:before="120" w:after="100" w:afterAutospacing="1"/>
      <w:ind w:left="680"/>
    </w:pPr>
  </w:style>
  <w:style w:type="paragraph" w:customStyle="1" w:styleId="Pleading">
    <w:name w:val="Pleading"/>
    <w:pPr>
      <w:tabs>
        <w:tab w:val="left" w:pos="-720"/>
      </w:tabs>
      <w:spacing w:line="240" w:lineRule="exact"/>
    </w:pPr>
    <w:rPr>
      <w:rFonts w:ascii="CG Times" w:hAnsi="CG Times"/>
      <w:sz w:val="24"/>
      <w:lang w:val="en-US" w:eastAsia="en-US"/>
    </w:rPr>
  </w:style>
  <w:style w:type="paragraph" w:customStyle="1" w:styleId="RightPar1">
    <w:name w:val="Right Par 1"/>
    <w:pPr>
      <w:tabs>
        <w:tab w:val="left" w:pos="-720"/>
        <w:tab w:val="left" w:pos="0"/>
        <w:tab w:val="decimal" w:pos="720"/>
      </w:tabs>
      <w:ind w:left="720" w:hanging="432"/>
    </w:pPr>
    <w:rPr>
      <w:rFonts w:ascii="CG Times" w:hAnsi="CG Times"/>
      <w:sz w:val="24"/>
      <w:lang w:val="en-US" w:eastAsia="en-US"/>
    </w:rPr>
  </w:style>
  <w:style w:type="paragraph" w:customStyle="1" w:styleId="RightPar2">
    <w:name w:val="Right Par 2"/>
    <w:pPr>
      <w:tabs>
        <w:tab w:val="left" w:pos="-720"/>
        <w:tab w:val="left" w:pos="0"/>
        <w:tab w:val="left" w:pos="720"/>
        <w:tab w:val="decimal" w:pos="1440"/>
      </w:tabs>
      <w:ind w:left="1440" w:hanging="432"/>
    </w:pPr>
    <w:rPr>
      <w:rFonts w:ascii="CG Times" w:hAnsi="CG Times"/>
      <w:sz w:val="24"/>
      <w:lang w:val="en-US" w:eastAsia="en-US"/>
    </w:rPr>
  </w:style>
  <w:style w:type="paragraph" w:customStyle="1" w:styleId="RightPar3">
    <w:name w:val="Right Par 3"/>
    <w:pPr>
      <w:tabs>
        <w:tab w:val="left" w:pos="-720"/>
        <w:tab w:val="left" w:pos="0"/>
        <w:tab w:val="left" w:pos="720"/>
        <w:tab w:val="left" w:pos="1440"/>
        <w:tab w:val="decimal" w:pos="2160"/>
      </w:tabs>
      <w:ind w:left="2160" w:hanging="432"/>
    </w:pPr>
    <w:rPr>
      <w:rFonts w:ascii="CG Times" w:hAnsi="CG Times"/>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ind w:left="2880" w:hanging="432"/>
    </w:pPr>
    <w:rPr>
      <w:rFonts w:ascii="CG Times" w:hAnsi="CG Times"/>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ind w:left="3600" w:hanging="576"/>
    </w:pPr>
    <w:rPr>
      <w:rFonts w:ascii="CG Times" w:hAnsi="CG Times"/>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ind w:left="4320" w:hanging="576"/>
    </w:pPr>
    <w:rPr>
      <w:rFonts w:ascii="CG Times" w:hAnsi="CG Times"/>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ind w:left="5040" w:hanging="432"/>
    </w:pPr>
    <w:rPr>
      <w:rFonts w:ascii="CG Times" w:hAnsi="CG Times"/>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ind w:left="5760" w:hanging="432"/>
    </w:pPr>
    <w:rPr>
      <w:rFonts w:ascii="CG Times" w:hAnsi="CG Times"/>
      <w:sz w:val="24"/>
      <w:lang w:val="en-US" w:eastAsia="en-US"/>
    </w:rPr>
  </w:style>
  <w:style w:type="paragraph" w:customStyle="1" w:styleId="Technical4">
    <w:name w:val="Technical 4"/>
    <w:pPr>
      <w:tabs>
        <w:tab w:val="left" w:pos="-720"/>
      </w:tabs>
    </w:pPr>
    <w:rPr>
      <w:rFonts w:ascii="CG Times" w:hAnsi="CG Times"/>
      <w:b/>
      <w:sz w:val="24"/>
      <w:lang w:val="en-US" w:eastAsia="en-US"/>
    </w:rPr>
  </w:style>
  <w:style w:type="paragraph" w:customStyle="1" w:styleId="Technical5">
    <w:name w:val="Technical 5"/>
    <w:pPr>
      <w:tabs>
        <w:tab w:val="left" w:pos="-720"/>
      </w:tabs>
      <w:ind w:firstLine="720"/>
    </w:pPr>
    <w:rPr>
      <w:rFonts w:ascii="CG Times" w:hAnsi="CG Times"/>
      <w:b/>
      <w:sz w:val="24"/>
      <w:lang w:val="en-US" w:eastAsia="en-US"/>
    </w:rPr>
  </w:style>
  <w:style w:type="paragraph" w:customStyle="1" w:styleId="Technical6">
    <w:name w:val="Technical 6"/>
    <w:pPr>
      <w:tabs>
        <w:tab w:val="left" w:pos="-720"/>
      </w:tabs>
      <w:ind w:firstLine="720"/>
    </w:pPr>
    <w:rPr>
      <w:rFonts w:ascii="CG Times" w:hAnsi="CG Times"/>
      <w:b/>
      <w:sz w:val="24"/>
      <w:lang w:val="en-US" w:eastAsia="en-US"/>
    </w:rPr>
  </w:style>
  <w:style w:type="paragraph" w:customStyle="1" w:styleId="Technical7">
    <w:name w:val="Technical 7"/>
    <w:pPr>
      <w:tabs>
        <w:tab w:val="left" w:pos="-720"/>
      </w:tabs>
      <w:ind w:firstLine="720"/>
    </w:pPr>
    <w:rPr>
      <w:rFonts w:ascii="CG Times" w:hAnsi="CG Times"/>
      <w:b/>
      <w:sz w:val="24"/>
      <w:lang w:val="en-US" w:eastAsia="en-US"/>
    </w:rPr>
  </w:style>
  <w:style w:type="paragraph" w:customStyle="1" w:styleId="Technical8">
    <w:name w:val="Technical 8"/>
    <w:pPr>
      <w:tabs>
        <w:tab w:val="left" w:pos="-720"/>
      </w:tabs>
      <w:ind w:firstLine="720"/>
    </w:pPr>
    <w:rPr>
      <w:rFonts w:ascii="CG Times" w:hAnsi="CG Times"/>
      <w:b/>
      <w:sz w:val="24"/>
      <w:lang w:val="en-US" w:eastAsia="en-US"/>
    </w:rPr>
  </w:style>
  <w:style w:type="paragraph" w:styleId="Title">
    <w:name w:val="Title"/>
    <w:basedOn w:val="Normal"/>
    <w:qFormat/>
    <w:pPr>
      <w:jc w:val="center"/>
    </w:pPr>
    <w:rPr>
      <w:b/>
      <w:sz w:val="40"/>
    </w:rPr>
  </w:style>
  <w:style w:type="paragraph" w:customStyle="1" w:styleId="toa">
    <w:name w:val="toa"/>
    <w:basedOn w:val="Normal"/>
    <w:pPr>
      <w:tabs>
        <w:tab w:val="left" w:pos="9000"/>
        <w:tab w:val="right" w:pos="9360"/>
      </w:tabs>
      <w:suppressAutoHyphens/>
      <w:jc w:val="both"/>
    </w:pPr>
  </w:style>
  <w:style w:type="paragraph" w:customStyle="1" w:styleId="TOAHeading1">
    <w:name w:val="TOA Heading1"/>
    <w:basedOn w:val="Normal"/>
    <w:next w:val="Normal"/>
    <w:pPr>
      <w:tabs>
        <w:tab w:val="left" w:pos="9000"/>
        <w:tab w:val="right" w:pos="9360"/>
      </w:tabs>
    </w:pPr>
  </w:style>
  <w:style w:type="paragraph" w:customStyle="1" w:styleId="TOC91">
    <w:name w:val="TOC 91"/>
    <w:basedOn w:val="Normal"/>
    <w:next w:val="Normal"/>
    <w:pPr>
      <w:tabs>
        <w:tab w:val="left" w:leader="dot" w:pos="9000"/>
        <w:tab w:val="right" w:pos="9360"/>
      </w:tabs>
      <w:ind w:left="720" w:hanging="720"/>
    </w:pPr>
  </w:style>
  <w:style w:type="paragraph" w:customStyle="1" w:styleId="CompanyName">
    <w:name w:val="Company Name"/>
    <w:basedOn w:val="BodyText"/>
    <w:pPr>
      <w:keepLines/>
      <w:tabs>
        <w:tab w:val="clear" w:pos="-720"/>
      </w:tabs>
      <w:spacing w:before="0" w:after="80" w:line="240" w:lineRule="atLeast"/>
      <w:jc w:val="center"/>
    </w:pPr>
    <w:rPr>
      <w:rFonts w:ascii="Garamond" w:hAnsi="Garamond"/>
      <w:caps/>
      <w:spacing w:val="75"/>
      <w:sz w:val="21"/>
    </w:rPr>
  </w:style>
  <w:style w:type="paragraph" w:customStyle="1" w:styleId="HeadingBase">
    <w:name w:val="Heading Base"/>
    <w:basedOn w:val="BodyText"/>
    <w:next w:val="BodyText"/>
    <w:pPr>
      <w:keepNext/>
      <w:keepLines/>
      <w:tabs>
        <w:tab w:val="clear" w:pos="-720"/>
      </w:tabs>
      <w:spacing w:before="0" w:after="0" w:line="240" w:lineRule="atLeast"/>
      <w:jc w:val="left"/>
    </w:pPr>
    <w:rPr>
      <w:rFonts w:ascii="Garamond" w:hAnsi="Garamond"/>
      <w:spacing w:val="-5"/>
      <w:kern w:val="20"/>
      <w:sz w:val="24"/>
    </w:rPr>
  </w:style>
  <w:style w:type="table" w:styleId="TableGrid">
    <w:name w:val="Table Grid"/>
    <w:basedOn w:val="TableNormal"/>
    <w:rsid w:val="009F6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58EC"/>
    <w:rPr>
      <w:rFonts w:ascii="Tahoma" w:hAnsi="Tahoma" w:cs="Tahoma"/>
      <w:sz w:val="16"/>
      <w:szCs w:val="16"/>
    </w:rPr>
  </w:style>
  <w:style w:type="paragraph" w:customStyle="1" w:styleId="Sub-heading2">
    <w:name w:val="Sub-heading 2"/>
    <w:basedOn w:val="Heading2"/>
    <w:next w:val="BodyText2"/>
    <w:rsid w:val="00940E81"/>
    <w:rPr>
      <w:caps/>
      <w:sz w:val="24"/>
      <w:szCs w:val="24"/>
    </w:rPr>
  </w:style>
  <w:style w:type="paragraph" w:customStyle="1" w:styleId="Sub-heading1">
    <w:name w:val="Sub-heading 1"/>
    <w:basedOn w:val="Heading1"/>
    <w:next w:val="BodyText2"/>
    <w:rsid w:val="00940E81"/>
    <w:pPr>
      <w:numPr>
        <w:numId w:val="0"/>
      </w:numPr>
      <w:spacing w:before="120" w:after="120"/>
    </w:pPr>
    <w:rPr>
      <w:bCs/>
      <w:szCs w:val="34"/>
    </w:rPr>
  </w:style>
  <w:style w:type="paragraph" w:customStyle="1" w:styleId="StyleBodyTextBefore6ptAfterAuto">
    <w:name w:val="Style Body Text + Before:  6 pt After:  Auto"/>
    <w:basedOn w:val="BodyText"/>
    <w:rsid w:val="00940E81"/>
  </w:style>
  <w:style w:type="paragraph" w:styleId="NormalWeb">
    <w:name w:val="Normal (Web)"/>
    <w:basedOn w:val="Normal"/>
    <w:uiPriority w:val="99"/>
    <w:rsid w:val="00940E81"/>
    <w:pPr>
      <w:spacing w:before="100" w:beforeAutospacing="1" w:after="100" w:afterAutospacing="1"/>
    </w:pPr>
    <w:rPr>
      <w:rFonts w:ascii="Times New Roman" w:hAnsi="Times New Roman"/>
      <w:color w:val="000000"/>
      <w:sz w:val="24"/>
      <w:szCs w:val="24"/>
      <w:lang w:val="en-US"/>
    </w:rPr>
  </w:style>
  <w:style w:type="paragraph" w:customStyle="1" w:styleId="StyleNormalsectionaltextLeft127cm">
    <w:name w:val="Style Normal sectional text + Left:  1.27 cm"/>
    <w:basedOn w:val="Normalsectionaltext"/>
    <w:rsid w:val="000F0BEE"/>
    <w:pPr>
      <w:spacing w:after="120" w:afterAutospacing="0"/>
      <w:ind w:left="720"/>
      <w:jc w:val="both"/>
    </w:pPr>
  </w:style>
  <w:style w:type="paragraph" w:customStyle="1" w:styleId="Sub-heading3x">
    <w:name w:val="Sub-heading 3x"/>
    <w:basedOn w:val="Heading3"/>
    <w:next w:val="BodyText2"/>
    <w:rsid w:val="00C43804"/>
    <w:pPr>
      <w:numPr>
        <w:ilvl w:val="0"/>
        <w:numId w:val="0"/>
      </w:numPr>
      <w:tabs>
        <w:tab w:val="clear" w:pos="680"/>
      </w:tabs>
    </w:pPr>
    <w:rPr>
      <w:rFonts w:ascii="Arial" w:hAnsi="Arial"/>
      <w:bCs/>
      <w:smallCaps/>
    </w:rPr>
  </w:style>
  <w:style w:type="paragraph" w:customStyle="1" w:styleId="Sub-heading2xChar">
    <w:name w:val="Sub-heading 2x Char"/>
    <w:basedOn w:val="Heading2"/>
    <w:next w:val="BodyText2"/>
    <w:link w:val="Sub-heading2xCharChar"/>
    <w:autoRedefine/>
    <w:rsid w:val="00F95808"/>
    <w:pPr>
      <w:ind w:hanging="709"/>
    </w:pPr>
    <w:rPr>
      <w:bCs/>
      <w:caps/>
      <w:smallCaps/>
      <w:sz w:val="24"/>
      <w:szCs w:val="24"/>
    </w:rPr>
  </w:style>
  <w:style w:type="character" w:customStyle="1" w:styleId="Sub-heading2xCharChar">
    <w:name w:val="Sub-heading 2x Char Char"/>
    <w:link w:val="Sub-heading2xChar"/>
    <w:rsid w:val="00F95808"/>
    <w:rPr>
      <w:rFonts w:ascii="Arial" w:hAnsi="Arial" w:cs="Arial"/>
      <w:b/>
      <w:bCs/>
      <w:caps/>
      <w:smallCaps/>
      <w:color w:val="000000"/>
      <w:sz w:val="24"/>
      <w:szCs w:val="24"/>
      <w:lang w:eastAsia="en-US"/>
    </w:rPr>
  </w:style>
  <w:style w:type="paragraph" w:customStyle="1" w:styleId="Sub-heading2x">
    <w:name w:val="Sub-heading 2x"/>
    <w:basedOn w:val="Heading2"/>
    <w:next w:val="BodyText2"/>
    <w:autoRedefine/>
    <w:rsid w:val="005D0D8F"/>
    <w:pPr>
      <w:ind w:hanging="709"/>
    </w:pPr>
    <w:rPr>
      <w:bCs/>
      <w:caps/>
      <w:smallCaps/>
    </w:rPr>
  </w:style>
  <w:style w:type="paragraph" w:customStyle="1" w:styleId="style18">
    <w:name w:val="style18"/>
    <w:basedOn w:val="Normal"/>
    <w:rsid w:val="00C43804"/>
    <w:pPr>
      <w:spacing w:before="100" w:beforeAutospacing="1" w:after="100" w:afterAutospacing="1"/>
    </w:pPr>
    <w:rPr>
      <w:rFonts w:ascii="Times New Roman" w:hAnsi="Times New Roman"/>
      <w:color w:val="000000"/>
      <w:sz w:val="18"/>
      <w:szCs w:val="18"/>
      <w:lang w:val="en-US"/>
    </w:rPr>
  </w:style>
  <w:style w:type="paragraph" w:customStyle="1" w:styleId="Sub-heading3">
    <w:name w:val="Sub-heading 3"/>
    <w:basedOn w:val="Heading3"/>
    <w:next w:val="BodyText2"/>
    <w:link w:val="Sub-heading3Char"/>
    <w:rsid w:val="00C43804"/>
    <w:pPr>
      <w:numPr>
        <w:ilvl w:val="0"/>
        <w:numId w:val="0"/>
      </w:numPr>
      <w:tabs>
        <w:tab w:val="clear" w:pos="680"/>
      </w:tabs>
    </w:pPr>
    <w:rPr>
      <w:rFonts w:ascii="Arial" w:hAnsi="Arial"/>
      <w:bCs/>
    </w:rPr>
  </w:style>
  <w:style w:type="character" w:customStyle="1" w:styleId="Sub-heading3Char">
    <w:name w:val="Sub-heading 3 Char"/>
    <w:link w:val="Sub-heading3"/>
    <w:rsid w:val="00C43804"/>
    <w:rPr>
      <w:rFonts w:ascii="Arial" w:hAnsi="Arial"/>
      <w:b/>
      <w:bCs/>
      <w:lang w:val="en-GB" w:eastAsia="en-US" w:bidi="ar-SA"/>
    </w:rPr>
  </w:style>
  <w:style w:type="character" w:styleId="Strong">
    <w:name w:val="Strong"/>
    <w:qFormat/>
    <w:rsid w:val="0002110A"/>
    <w:rPr>
      <w:b/>
      <w:bCs/>
    </w:rPr>
  </w:style>
  <w:style w:type="character" w:customStyle="1" w:styleId="Heading2Char">
    <w:name w:val="Heading 2 Char"/>
    <w:link w:val="Heading2"/>
    <w:rsid w:val="00C029F8"/>
    <w:rPr>
      <w:rFonts w:ascii="Arial" w:hAnsi="Arial" w:cs="Arial"/>
      <w:b/>
      <w:color w:val="000000"/>
      <w:sz w:val="22"/>
      <w:lang w:eastAsia="en-US"/>
    </w:rPr>
  </w:style>
  <w:style w:type="character" w:styleId="FootnoteReference">
    <w:name w:val="footnote reference"/>
    <w:semiHidden/>
    <w:rsid w:val="00BF6353"/>
    <w:rPr>
      <w:vertAlign w:val="superscript"/>
    </w:rPr>
  </w:style>
  <w:style w:type="character" w:customStyle="1" w:styleId="BodyText2Char">
    <w:name w:val="Body Text 2 Char"/>
    <w:link w:val="BodyText2"/>
    <w:rsid w:val="00720151"/>
    <w:rPr>
      <w:rFonts w:ascii="Arial" w:hAnsi="Arial"/>
      <w:sz w:val="18"/>
      <w:lang w:val="en-GB" w:eastAsia="en-US" w:bidi="ar-SA"/>
    </w:rPr>
  </w:style>
  <w:style w:type="paragraph" w:customStyle="1" w:styleId="CharChar2">
    <w:name w:val="Char Char2"/>
    <w:basedOn w:val="Normal"/>
    <w:rsid w:val="00732CCF"/>
    <w:pPr>
      <w:spacing w:after="160" w:line="240" w:lineRule="exact"/>
    </w:pPr>
    <w:rPr>
      <w:rFonts w:ascii="Verdana" w:hAnsi="Verdana"/>
      <w:lang w:val="en-US"/>
    </w:rPr>
  </w:style>
  <w:style w:type="paragraph" w:customStyle="1" w:styleId="footer5">
    <w:name w:val="footer 5"/>
    <w:basedOn w:val="Normal"/>
    <w:autoRedefine/>
    <w:rsid w:val="00C06888"/>
    <w:pPr>
      <w:jc w:val="center"/>
    </w:pPr>
    <w:rPr>
      <w:rFonts w:cs="Arial"/>
      <w:bCs/>
    </w:rPr>
  </w:style>
  <w:style w:type="paragraph" w:customStyle="1" w:styleId="footer2">
    <w:name w:val="footer 2"/>
    <w:basedOn w:val="Normal"/>
    <w:autoRedefine/>
    <w:rsid w:val="0057081B"/>
    <w:pPr>
      <w:jc w:val="center"/>
    </w:pPr>
    <w:rPr>
      <w:rFonts w:ascii="Arial Bold" w:hAnsi="Arial Bold" w:cs="Arial"/>
      <w:b/>
      <w:bCs/>
      <w:color w:val="FF0000"/>
    </w:rPr>
  </w:style>
  <w:style w:type="paragraph" w:customStyle="1" w:styleId="footer1">
    <w:name w:val="footer 1"/>
    <w:basedOn w:val="Normal"/>
    <w:autoRedefine/>
    <w:rsid w:val="00732CCF"/>
    <w:pPr>
      <w:tabs>
        <w:tab w:val="left" w:pos="3120"/>
        <w:tab w:val="left" w:pos="7830"/>
      </w:tabs>
    </w:pPr>
    <w:rPr>
      <w:rFonts w:cs="Arial"/>
      <w:b/>
    </w:rPr>
  </w:style>
  <w:style w:type="paragraph" w:customStyle="1" w:styleId="heading">
    <w:name w:val="heading"/>
    <w:basedOn w:val="Normal"/>
    <w:autoRedefine/>
    <w:rsid w:val="00C66823"/>
    <w:pPr>
      <w:keepNext/>
      <w:spacing w:before="240" w:after="60"/>
      <w:outlineLvl w:val="0"/>
    </w:pPr>
    <w:rPr>
      <w:rFonts w:ascii="Arial Bold" w:hAnsi="Arial Bold" w:cs="Arial"/>
      <w:bCs/>
      <w:caps/>
      <w:noProof/>
      <w:kern w:val="28"/>
      <w:sz w:val="28"/>
      <w:szCs w:val="28"/>
    </w:rPr>
  </w:style>
  <w:style w:type="paragraph" w:styleId="ListParagraph">
    <w:name w:val="List Paragraph"/>
    <w:basedOn w:val="Normal"/>
    <w:uiPriority w:val="34"/>
    <w:qFormat/>
    <w:rsid w:val="00D17D48"/>
    <w:pPr>
      <w:spacing w:after="200"/>
      <w:ind w:left="720"/>
      <w:contextualSpacing/>
    </w:pPr>
    <w:rPr>
      <w:rFonts w:eastAsia="Calibri"/>
      <w:szCs w:val="22"/>
    </w:rPr>
  </w:style>
  <w:style w:type="character" w:customStyle="1" w:styleId="FooterChar">
    <w:name w:val="Footer Char"/>
    <w:link w:val="Footer"/>
    <w:uiPriority w:val="99"/>
    <w:rsid w:val="00A06087"/>
    <w:rPr>
      <w:rFonts w:ascii="Arial" w:hAnsi="Arial"/>
      <w:sz w:val="24"/>
      <w:lang w:val="en-US" w:eastAsia="en-US"/>
    </w:rPr>
  </w:style>
  <w:style w:type="numbering" w:customStyle="1" w:styleId="NoList1">
    <w:name w:val="No List1"/>
    <w:next w:val="NoList"/>
    <w:uiPriority w:val="99"/>
    <w:semiHidden/>
    <w:unhideWhenUsed/>
    <w:rsid w:val="008A3933"/>
  </w:style>
  <w:style w:type="table" w:customStyle="1" w:styleId="TableGrid1">
    <w:name w:val="Table Grid1"/>
    <w:basedOn w:val="TableNormal"/>
    <w:next w:val="TableGrid"/>
    <w:uiPriority w:val="59"/>
    <w:rsid w:val="008A393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8A3933"/>
    <w:pPr>
      <w:spacing w:after="160" w:line="240" w:lineRule="exact"/>
    </w:pPr>
    <w:rPr>
      <w:rFonts w:ascii="Verdana" w:hAnsi="Verdana" w:cs="Arial"/>
      <w:sz w:val="20"/>
      <w:lang w:val="en-US"/>
    </w:rPr>
  </w:style>
  <w:style w:type="paragraph" w:styleId="HTMLAddress">
    <w:name w:val="HTML Address"/>
    <w:basedOn w:val="Normal"/>
    <w:link w:val="HTMLAddressChar"/>
    <w:rsid w:val="008A3933"/>
    <w:pPr>
      <w:spacing w:line="240" w:lineRule="auto"/>
    </w:pPr>
    <w:rPr>
      <w:rFonts w:ascii="Times New Roman" w:hAnsi="Times New Roman"/>
      <w:i/>
      <w:iCs/>
      <w:sz w:val="24"/>
      <w:szCs w:val="24"/>
      <w:lang w:eastAsia="en-GB"/>
    </w:rPr>
  </w:style>
  <w:style w:type="character" w:customStyle="1" w:styleId="HTMLAddressChar">
    <w:name w:val="HTML Address Char"/>
    <w:basedOn w:val="DefaultParagraphFont"/>
    <w:link w:val="HTMLAddress"/>
    <w:rsid w:val="008A3933"/>
    <w:rPr>
      <w:i/>
      <w:iCs/>
      <w:sz w:val="24"/>
      <w:szCs w:val="24"/>
    </w:rPr>
  </w:style>
  <w:style w:type="paragraph" w:customStyle="1" w:styleId="CharCharCharCharCharChar">
    <w:name w:val="Char Char Char Char Char Char"/>
    <w:basedOn w:val="Normal"/>
    <w:rsid w:val="008A3933"/>
    <w:pPr>
      <w:spacing w:after="160" w:line="240" w:lineRule="exact"/>
    </w:pPr>
    <w:rPr>
      <w:rFonts w:ascii="Verdana" w:hAnsi="Verdana" w:cs="Arial"/>
      <w:sz w:val="20"/>
      <w:lang w:val="en-US"/>
    </w:rPr>
  </w:style>
  <w:style w:type="character" w:customStyle="1" w:styleId="HeaderChar">
    <w:name w:val="Header Char"/>
    <w:link w:val="Header"/>
    <w:uiPriority w:val="99"/>
    <w:rsid w:val="008A3933"/>
    <w:rPr>
      <w:rFonts w:ascii="Arial" w:hAnsi="Arial"/>
      <w:sz w:val="22"/>
      <w:lang w:eastAsia="en-US"/>
    </w:rPr>
  </w:style>
  <w:style w:type="paragraph" w:customStyle="1" w:styleId="Char">
    <w:name w:val="Char"/>
    <w:basedOn w:val="Normal"/>
    <w:rsid w:val="008A3933"/>
    <w:pPr>
      <w:spacing w:after="160" w:line="240" w:lineRule="exact"/>
    </w:pPr>
    <w:rPr>
      <w:rFonts w:ascii="Verdana" w:hAnsi="Verdana"/>
      <w:sz w:val="20"/>
      <w:lang w:val="en-US"/>
    </w:rPr>
  </w:style>
  <w:style w:type="paragraph" w:customStyle="1" w:styleId="Char0">
    <w:name w:val="Char"/>
    <w:basedOn w:val="Normal"/>
    <w:rsid w:val="0015743A"/>
    <w:pPr>
      <w:spacing w:after="160" w:line="240" w:lineRule="exact"/>
    </w:pPr>
    <w:rPr>
      <w:rFonts w:ascii="Verdana" w:hAnsi="Verdana"/>
      <w:sz w:val="20"/>
      <w:lang w:val="en-US"/>
    </w:rPr>
  </w:style>
  <w:style w:type="character" w:customStyle="1" w:styleId="Heading3Char">
    <w:name w:val="Heading 3 Char"/>
    <w:basedOn w:val="DefaultParagraphFont"/>
    <w:link w:val="Heading3"/>
    <w:rsid w:val="00DA0E40"/>
    <w:rPr>
      <w:rFonts w:ascii="Arial Bold" w:hAnsi="Arial Bold"/>
      <w:b/>
      <w:sz w:val="22"/>
      <w:lang w:eastAsia="en-US"/>
    </w:rPr>
  </w:style>
  <w:style w:type="paragraph" w:customStyle="1" w:styleId="CharChar20">
    <w:name w:val="Char Char2"/>
    <w:basedOn w:val="Normal"/>
    <w:rsid w:val="009F681A"/>
    <w:pPr>
      <w:spacing w:after="160" w:line="240" w:lineRule="exact"/>
    </w:pPr>
    <w:rPr>
      <w:rFonts w:ascii="Verdana" w:hAnsi="Verdana"/>
      <w:sz w:val="20"/>
      <w:lang w:val="en-US"/>
    </w:rPr>
  </w:style>
  <w:style w:type="character" w:styleId="CommentReference">
    <w:name w:val="annotation reference"/>
    <w:basedOn w:val="DefaultParagraphFont"/>
    <w:rsid w:val="008B00BB"/>
    <w:rPr>
      <w:sz w:val="16"/>
      <w:szCs w:val="16"/>
    </w:rPr>
  </w:style>
  <w:style w:type="paragraph" w:styleId="CommentText">
    <w:name w:val="annotation text"/>
    <w:basedOn w:val="Normal"/>
    <w:link w:val="CommentTextChar"/>
    <w:rsid w:val="008B00BB"/>
    <w:pPr>
      <w:spacing w:line="240" w:lineRule="auto"/>
    </w:pPr>
    <w:rPr>
      <w:sz w:val="20"/>
    </w:rPr>
  </w:style>
  <w:style w:type="character" w:customStyle="1" w:styleId="CommentTextChar">
    <w:name w:val="Comment Text Char"/>
    <w:basedOn w:val="DefaultParagraphFont"/>
    <w:link w:val="CommentText"/>
    <w:rsid w:val="008B00BB"/>
    <w:rPr>
      <w:rFonts w:ascii="Arial" w:hAnsi="Arial"/>
      <w:lang w:eastAsia="en-US"/>
    </w:rPr>
  </w:style>
  <w:style w:type="paragraph" w:styleId="CommentSubject">
    <w:name w:val="annotation subject"/>
    <w:basedOn w:val="CommentText"/>
    <w:next w:val="CommentText"/>
    <w:link w:val="CommentSubjectChar"/>
    <w:rsid w:val="008B00BB"/>
    <w:rPr>
      <w:b/>
      <w:bCs/>
    </w:rPr>
  </w:style>
  <w:style w:type="character" w:customStyle="1" w:styleId="CommentSubjectChar">
    <w:name w:val="Comment Subject Char"/>
    <w:basedOn w:val="CommentTextChar"/>
    <w:link w:val="CommentSubject"/>
    <w:rsid w:val="008B00BB"/>
    <w:rPr>
      <w:rFonts w:ascii="Arial" w:hAnsi="Arial"/>
      <w:b/>
      <w:bCs/>
      <w:lang w:eastAsia="en-US"/>
    </w:rPr>
  </w:style>
  <w:style w:type="paragraph" w:styleId="Revision">
    <w:name w:val="Revision"/>
    <w:hidden/>
    <w:uiPriority w:val="99"/>
    <w:semiHidden/>
    <w:rsid w:val="00534D5C"/>
    <w:rPr>
      <w:rFonts w:ascii="Arial" w:hAnsi="Arial"/>
      <w:sz w:val="22"/>
      <w:lang w:eastAsia="en-US"/>
    </w:rPr>
  </w:style>
  <w:style w:type="paragraph" w:customStyle="1" w:styleId="Char1">
    <w:name w:val="Char"/>
    <w:basedOn w:val="Normal"/>
    <w:rsid w:val="00A90C54"/>
    <w:pPr>
      <w:spacing w:after="160" w:line="240" w:lineRule="exact"/>
    </w:pPr>
    <w:rPr>
      <w:rFonts w:ascii="Verdana" w:hAnsi="Verdana"/>
      <w:sz w:val="20"/>
      <w:lang w:val="en-US"/>
    </w:rPr>
  </w:style>
  <w:style w:type="character" w:customStyle="1" w:styleId="UnresolvedMention1">
    <w:name w:val="Unresolved Mention1"/>
    <w:basedOn w:val="DefaultParagraphFont"/>
    <w:uiPriority w:val="99"/>
    <w:semiHidden/>
    <w:unhideWhenUsed/>
    <w:rsid w:val="00E02CDF"/>
    <w:rPr>
      <w:color w:val="605E5C"/>
      <w:shd w:val="clear" w:color="auto" w:fill="E1DFDD"/>
    </w:rPr>
  </w:style>
  <w:style w:type="table" w:styleId="GridTable1Light">
    <w:name w:val="Grid Table 1 Light"/>
    <w:basedOn w:val="TableNormal"/>
    <w:uiPriority w:val="46"/>
    <w:rsid w:val="00FE02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FE02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E02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E02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60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83510">
      <w:bodyDiv w:val="1"/>
      <w:marLeft w:val="0"/>
      <w:marRight w:val="0"/>
      <w:marTop w:val="0"/>
      <w:marBottom w:val="0"/>
      <w:divBdr>
        <w:top w:val="none" w:sz="0" w:space="0" w:color="auto"/>
        <w:left w:val="none" w:sz="0" w:space="0" w:color="auto"/>
        <w:bottom w:val="none" w:sz="0" w:space="0" w:color="auto"/>
        <w:right w:val="none" w:sz="0" w:space="0" w:color="auto"/>
      </w:divBdr>
    </w:div>
    <w:div w:id="593244022">
      <w:bodyDiv w:val="1"/>
      <w:marLeft w:val="0"/>
      <w:marRight w:val="0"/>
      <w:marTop w:val="0"/>
      <w:marBottom w:val="0"/>
      <w:divBdr>
        <w:top w:val="none" w:sz="0" w:space="0" w:color="auto"/>
        <w:left w:val="none" w:sz="0" w:space="0" w:color="auto"/>
        <w:bottom w:val="none" w:sz="0" w:space="0" w:color="auto"/>
        <w:right w:val="none" w:sz="0" w:space="0" w:color="auto"/>
      </w:divBdr>
    </w:div>
    <w:div w:id="746729994">
      <w:bodyDiv w:val="1"/>
      <w:marLeft w:val="0"/>
      <w:marRight w:val="0"/>
      <w:marTop w:val="0"/>
      <w:marBottom w:val="0"/>
      <w:divBdr>
        <w:top w:val="none" w:sz="0" w:space="0" w:color="auto"/>
        <w:left w:val="none" w:sz="0" w:space="0" w:color="auto"/>
        <w:bottom w:val="none" w:sz="0" w:space="0" w:color="auto"/>
        <w:right w:val="none" w:sz="0" w:space="0" w:color="auto"/>
      </w:divBdr>
    </w:div>
    <w:div w:id="1091778566">
      <w:bodyDiv w:val="1"/>
      <w:marLeft w:val="0"/>
      <w:marRight w:val="0"/>
      <w:marTop w:val="0"/>
      <w:marBottom w:val="0"/>
      <w:divBdr>
        <w:top w:val="none" w:sz="0" w:space="0" w:color="auto"/>
        <w:left w:val="none" w:sz="0" w:space="0" w:color="auto"/>
        <w:bottom w:val="none" w:sz="0" w:space="0" w:color="auto"/>
        <w:right w:val="none" w:sz="0" w:space="0" w:color="auto"/>
      </w:divBdr>
    </w:div>
    <w:div w:id="1596672361">
      <w:bodyDiv w:val="1"/>
      <w:marLeft w:val="0"/>
      <w:marRight w:val="0"/>
      <w:marTop w:val="0"/>
      <w:marBottom w:val="0"/>
      <w:divBdr>
        <w:top w:val="none" w:sz="0" w:space="0" w:color="auto"/>
        <w:left w:val="none" w:sz="0" w:space="0" w:color="auto"/>
        <w:bottom w:val="none" w:sz="0" w:space="0" w:color="auto"/>
        <w:right w:val="none" w:sz="0" w:space="0" w:color="auto"/>
      </w:divBdr>
    </w:div>
    <w:div w:id="1770003765">
      <w:bodyDiv w:val="1"/>
      <w:marLeft w:val="0"/>
      <w:marRight w:val="0"/>
      <w:marTop w:val="0"/>
      <w:marBottom w:val="0"/>
      <w:divBdr>
        <w:top w:val="none" w:sz="0" w:space="0" w:color="auto"/>
        <w:left w:val="none" w:sz="0" w:space="0" w:color="auto"/>
        <w:bottom w:val="none" w:sz="0" w:space="0" w:color="auto"/>
        <w:right w:val="none" w:sz="0" w:space="0" w:color="auto"/>
      </w:divBdr>
    </w:div>
    <w:div w:id="192783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jpeg"/><Relationship Id="rId21" Type="http://schemas.openxmlformats.org/officeDocument/2006/relationships/image" Target="media/image4.jpeg"/><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image" Target="media/image34.png"/><Relationship Id="rId68" Type="http://schemas.openxmlformats.org/officeDocument/2006/relationships/header" Target="header3.xml"/><Relationship Id="rId84" Type="http://schemas.openxmlformats.org/officeDocument/2006/relationships/hyperlink" Target="https://www.rcpath.org/static/0392fe11-9cd0-4434-89aa31c2cf3fdafa/UK-SMI-B-39i32-Investigation-of-dermatological-specimens-for-superficial-mycoses-October-2025.pdf" TargetMode="External"/><Relationship Id="rId89" Type="http://schemas.openxmlformats.org/officeDocument/2006/relationships/hyperlink" Target="https://www.rcpath.org/static/09b227d5-619c-4ccf-a2dc0bc9b27e50a6/uk-smi-v-5i7-screening-for-hepatitis-c-infection-august-2017-pdf.pdf" TargetMode="External"/><Relationship Id="rId112"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7.png"/><Relationship Id="rId107" Type="http://schemas.openxmlformats.org/officeDocument/2006/relationships/hyperlink" Target="http://www.parasite-referencelab.co.uk" TargetMode="External"/><Relationship Id="rId11" Type="http://schemas.openxmlformats.org/officeDocument/2006/relationships/hyperlink" Target="mailto:rachael.arkley@nhs.net" TargetMode="External"/><Relationship Id="rId32" Type="http://schemas.openxmlformats.org/officeDocument/2006/relationships/image" Target="media/image10.png"/><Relationship Id="rId37" Type="http://schemas.openxmlformats.org/officeDocument/2006/relationships/oleObject" Target="embeddings/oleObject2.bin"/><Relationship Id="rId40" Type="http://schemas.openxmlformats.org/officeDocument/2006/relationships/hyperlink" Target="https://www.england.nhs.uk/wp-content/uploads/2023/07/Bristol-stool-chart-for-carer-web-version.pdf" TargetMode="External"/><Relationship Id="rId45" Type="http://schemas.openxmlformats.org/officeDocument/2006/relationships/hyperlink" Target="https://leaflets.ekhuft.nhs.uk/the-collection-of-a-random-urine-sample/" TargetMode="External"/><Relationship Id="rId53" Type="http://schemas.openxmlformats.org/officeDocument/2006/relationships/image" Target="media/image27.png"/><Relationship Id="rId58" Type="http://schemas.openxmlformats.org/officeDocument/2006/relationships/oleObject" Target="embeddings/oleObject3.bin"/><Relationship Id="rId66" Type="http://schemas.openxmlformats.org/officeDocument/2006/relationships/image" Target="media/image37.png"/><Relationship Id="rId74" Type="http://schemas.openxmlformats.org/officeDocument/2006/relationships/hyperlink" Target="https://www.rcpath.org/static/56879556-0b0a-4cd9-9ed7cae2859735ce/uk-smi-u-1i1-national-user-manual-template-october-2016-pdf.pdf" TargetMode="External"/><Relationship Id="rId79" Type="http://schemas.openxmlformats.org/officeDocument/2006/relationships/hyperlink" Target="https://www.rcpath.org/static/6238dfba-3449-4bef-801d23d3ac62c18b/uk-smi-b-9i9-1-investigation-of-throat-related-specimens-october-2025-pdf.pdf" TargetMode="External"/><Relationship Id="rId87" Type="http://schemas.openxmlformats.org/officeDocument/2006/relationships/hyperlink" Target="https://www.rcpath.org/static/23b67068-5910-49b2-83ee2525803ac0b8/uk-smi-s-11i1-red-or-painful-eye-april-2025-pdf.pdf" TargetMode="External"/><Relationship Id="rId102" Type="http://schemas.openxmlformats.org/officeDocument/2006/relationships/image" Target="media/image46.png"/><Relationship Id="rId110" Type="http://schemas.openxmlformats.org/officeDocument/2006/relationships/image" Target="media/image53.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hyperlink" Target="https://www.rcpath.org/static/88930ee2-cb77-4a12-91b1d6aadacd93c9/UK-SMI-B-26i63-Investigation-of-fluids-from-normally-sterile-sites-October-2025.pdf" TargetMode="External"/><Relationship Id="rId90" Type="http://schemas.openxmlformats.org/officeDocument/2006/relationships/hyperlink" Target="https://www.rcpath.org/static/049ea966-df5c-4a9f-9353ba24a69bb808/bd7ed2ba-8e77-4a2d-8c3ae7e74f3aaaa0/g031-The-retention-and-storage-of-pathological-records-and-specimens.pdf" TargetMode="External"/><Relationship Id="rId95" Type="http://schemas.openxmlformats.org/officeDocument/2006/relationships/image" Target="media/image39.png"/><Relationship Id="rId19" Type="http://schemas.openxmlformats.org/officeDocument/2006/relationships/hyperlink" Target="https://www.ukas.com/find-an-organisation/" TargetMode="External"/><Relationship Id="rId14" Type="http://schemas.openxmlformats.org/officeDocument/2006/relationships/hyperlink" Target="mailto:samantha.sheppard2@nhs.net"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5.jpeg"/><Relationship Id="rId69" Type="http://schemas.openxmlformats.org/officeDocument/2006/relationships/footer" Target="footer2.xml"/><Relationship Id="rId77" Type="http://schemas.openxmlformats.org/officeDocument/2006/relationships/hyperlink" Target="https://www.lshtm.ac.uk/files/dpl-handbook.pdf" TargetMode="External"/><Relationship Id="rId100" Type="http://schemas.openxmlformats.org/officeDocument/2006/relationships/image" Target="media/image44.png"/><Relationship Id="rId105" Type="http://schemas.openxmlformats.org/officeDocument/2006/relationships/image" Target="media/image49.png"/><Relationship Id="rId113" Type="http://schemas.openxmlformats.org/officeDocument/2006/relationships/oleObject" Target="embeddings/Microsoft_Excel_97-2003_Worksheet.xls"/><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hyperlink" Target="https://www.rcpath.org/static/e2148c4a-af12-4864-8e2918759c69d35b/UK-SMI-B-14i63-Investigation-of-pus-and-exudates-october-2025.pdf" TargetMode="External"/><Relationship Id="rId80" Type="http://schemas.openxmlformats.org/officeDocument/2006/relationships/hyperlink" Target="https://www.rcpath.org/static/5c5c010e-b0f0-486f-806d72cdf9518aa6/UK-SMI-B-11i66-Investigation-of-swabs-from-skin-and-superficial-soft-tissue-infections-october-2025.pdf" TargetMode="External"/><Relationship Id="rId85" Type="http://schemas.openxmlformats.org/officeDocument/2006/relationships/hyperlink" Target="https://www.rcpath.org/static/7e4d4f49-e8d3-4905-b002d146427d8ca0/UK-SMI-B-57i35-May-2019-Investigation-of-bronchoalveolar-lavage-sputum-and-associated-specimens.pdf" TargetMode="External"/><Relationship Id="rId93" Type="http://schemas.openxmlformats.org/officeDocument/2006/relationships/hyperlink" Target="https://leaflets.ekhuft.nhs.uk/the-collection-of-a-stool-faeces-sample/" TargetMode="External"/><Relationship Id="rId98"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mailto:michaeldawson1@nhs.net" TargetMode="External"/><Relationship Id="rId17" Type="http://schemas.openxmlformats.org/officeDocument/2006/relationships/oleObject" Target="embeddings/oleObject1.bin"/><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image" Target="media/image32.jpeg"/><Relationship Id="rId67" Type="http://schemas.openxmlformats.org/officeDocument/2006/relationships/header" Target="header2.xml"/><Relationship Id="rId103" Type="http://schemas.openxmlformats.org/officeDocument/2006/relationships/image" Target="media/image47.png"/><Relationship Id="rId108" Type="http://schemas.openxmlformats.org/officeDocument/2006/relationships/image" Target="media/image51.jpeg"/><Relationship Id="rId116" Type="http://schemas.openxmlformats.org/officeDocument/2006/relationships/theme" Target="theme/theme1.xml"/><Relationship Id="rId20" Type="http://schemas.openxmlformats.org/officeDocument/2006/relationships/hyperlink" Target="mailto:ekh-tr.PathologyOrder@nhs.net" TargetMode="External"/><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image" Target="media/image33.png"/><Relationship Id="rId70" Type="http://schemas.openxmlformats.org/officeDocument/2006/relationships/hyperlink" Target="https://www.rcpath.org/static/0cedf934-957f-4924-a083372352aacd86/UK-SMI-B-31i52-Investigation-of-specimens-other-than-blood-for-parasites-October-2025.pdf" TargetMode="External"/><Relationship Id="rId75" Type="http://schemas.openxmlformats.org/officeDocument/2006/relationships/hyperlink" Target="https://www.gloshospitals.nhs.uk/our-services/services-we-offer/pathology/tests-and-investigations/pernasal-swab-whooping-cough-pertussis/" TargetMode="External"/><Relationship Id="rId83" Type="http://schemas.openxmlformats.org/officeDocument/2006/relationships/hyperlink" Target="https://www.rcpath.org/static/b4712e6b-317b-4585-b6555028abadb239/UK-SMI-B-29i7-1-Investigation-of-specimens-for-screening-for-MRSA-october-2025.pdf" TargetMode="External"/><Relationship Id="rId88" Type="http://schemas.openxmlformats.org/officeDocument/2006/relationships/hyperlink" Target="https://www.rcpath.org/static/3f51b8e5-1ebe-469d-a79f3a3323bfaec9/uk-smi-s-12i1-1-sepsis-and-systemic-or-disseminated-infection-april-2025-pdf.pdf" TargetMode="External"/><Relationship Id="rId91" Type="http://schemas.openxmlformats.org/officeDocument/2006/relationships/hyperlink" Target="https://www.england.nhs.uk/wp-content/uploads/2023/07/Bristol-stool-chart-for-carer-web-version.pdf" TargetMode="External"/><Relationship Id="rId96" Type="http://schemas.openxmlformats.org/officeDocument/2006/relationships/image" Target="media/image40.png"/><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kh-tr.PALS@nhs.net"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image" Target="media/image31.png"/><Relationship Id="rId106" Type="http://schemas.openxmlformats.org/officeDocument/2006/relationships/hyperlink" Target="https://www.lshtm.ac.uk/files/dpl-handbook.pdf" TargetMode="External"/><Relationship Id="rId114" Type="http://schemas.openxmlformats.org/officeDocument/2006/relationships/image" Target="media/image56.png"/><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image" Target="media/image19.jpeg"/><Relationship Id="rId52" Type="http://schemas.openxmlformats.org/officeDocument/2006/relationships/image" Target="media/image26.jpe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hyperlink" Target="https://www.rcpath.org/static/de4a6639-b118-46ea-9d3b8a0be4014944/UK-SMI-B-41i87-January-2019-Investigation-of-urine.pdf" TargetMode="External"/><Relationship Id="rId78" Type="http://schemas.openxmlformats.org/officeDocument/2006/relationships/hyperlink" Target="https://www.hcpc-uk.org/standards/meeting-our-standards/confidentiality/guidance-on-confidentiality/consent-and-confidentiality/" TargetMode="External"/><Relationship Id="rId81" Type="http://schemas.openxmlformats.org/officeDocument/2006/relationships/hyperlink" Target="https://www.rcpath.org/static/47722f8c-8c43-4ad2-be5785b454021795/UK-SMI-B-17i64-Investigation-of-tissues-and-biopsies-from-deep-seated-sites-and-organs-october-2025.pdf" TargetMode="External"/><Relationship Id="rId86" Type="http://schemas.openxmlformats.org/officeDocument/2006/relationships/hyperlink" Target="https://www.rcpath.org/static/d92985d4-3666-4c4e-b94cec87f3fb225a/UK-SMI-S-06i2-Infectious-syndromes-affecting-the-genitourinary-tract-and-reproductive-organs-February-2025.pdf" TargetMode="Externa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claire.warren@nhs.net" TargetMode="External"/><Relationship Id="rId18" Type="http://schemas.openxmlformats.org/officeDocument/2006/relationships/hyperlink" Target="https://leaflets.ekhuft.nhs.uk/patient-advice-and-liaison-service-pals-do-you-have-a-worry-or-concern-we-are-here-to-help-easy-read-and-text-only/" TargetMode="External"/><Relationship Id="rId39" Type="http://schemas.openxmlformats.org/officeDocument/2006/relationships/hyperlink" Target="https://leaflets.ekhuft.nhs.uk/the-collection-of-a-stool-faeces-sample/" TargetMode="External"/><Relationship Id="rId109" Type="http://schemas.openxmlformats.org/officeDocument/2006/relationships/image" Target="media/image52.png"/><Relationship Id="rId34" Type="http://schemas.openxmlformats.org/officeDocument/2006/relationships/image" Target="media/image12.jpeg"/><Relationship Id="rId50" Type="http://schemas.openxmlformats.org/officeDocument/2006/relationships/image" Target="media/image24.png"/><Relationship Id="rId55" Type="http://schemas.openxmlformats.org/officeDocument/2006/relationships/image" Target="media/image29.jpeg"/><Relationship Id="rId76" Type="http://schemas.openxmlformats.org/officeDocument/2006/relationships/hyperlink" Target="https://www.rcpath.org/static/a05a43b2-1e67-401d-8ca4f1c3af59038b/S-7i22-Gastroenteritis-October-2024.pdf" TargetMode="External"/><Relationship Id="rId97" Type="http://schemas.openxmlformats.org/officeDocument/2006/relationships/image" Target="media/image41.png"/><Relationship Id="rId104"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www.rcpath.org/static/34f0577c-2ff0-4ed6-90a3848e7511d634/UK-SMI-B-27i61-May-2017-Investigation-of-cerebrospinal-fluid.pdf" TargetMode="External"/><Relationship Id="rId92" Type="http://schemas.openxmlformats.org/officeDocument/2006/relationships/hyperlink" Target="https://leaflets.ekhuft.nhs.uk/the-collection-of-a-random-urine-sam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CB901-9897-4BD6-9787-79097DCB2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21989</Words>
  <Characters>130247</Characters>
  <Application>Microsoft Office Word</Application>
  <DocSecurity>0</DocSecurity>
  <Lines>1085</Lines>
  <Paragraphs>303</Paragraphs>
  <ScaleCrop>false</ScaleCrop>
  <HeadingPairs>
    <vt:vector size="2" baseType="variant">
      <vt:variant>
        <vt:lpstr>Title</vt:lpstr>
      </vt:variant>
      <vt:variant>
        <vt:i4>1</vt:i4>
      </vt:variant>
    </vt:vector>
  </HeadingPairs>
  <TitlesOfParts>
    <vt:vector size="1" baseType="lpstr">
      <vt:lpstr>STANDARD OPERATING PROCEDURES</vt:lpstr>
    </vt:vector>
  </TitlesOfParts>
  <Company>P.H.L.S.</Company>
  <LinksUpToDate>false</LinksUpToDate>
  <CharactersWithSpaces>151933</CharactersWithSpaces>
  <SharedDoc>false</SharedDoc>
  <HLinks>
    <vt:vector size="48" baseType="variant">
      <vt:variant>
        <vt:i4>1048627</vt:i4>
      </vt:variant>
      <vt:variant>
        <vt:i4>44</vt:i4>
      </vt:variant>
      <vt:variant>
        <vt:i4>0</vt:i4>
      </vt:variant>
      <vt:variant>
        <vt:i4>5</vt:i4>
      </vt:variant>
      <vt:variant>
        <vt:lpwstr/>
      </vt:variant>
      <vt:variant>
        <vt:lpwstr>_Toc456621351</vt:lpwstr>
      </vt:variant>
      <vt:variant>
        <vt:i4>1048627</vt:i4>
      </vt:variant>
      <vt:variant>
        <vt:i4>38</vt:i4>
      </vt:variant>
      <vt:variant>
        <vt:i4>0</vt:i4>
      </vt:variant>
      <vt:variant>
        <vt:i4>5</vt:i4>
      </vt:variant>
      <vt:variant>
        <vt:lpwstr/>
      </vt:variant>
      <vt:variant>
        <vt:lpwstr>_Toc456621350</vt:lpwstr>
      </vt:variant>
      <vt:variant>
        <vt:i4>1114163</vt:i4>
      </vt:variant>
      <vt:variant>
        <vt:i4>32</vt:i4>
      </vt:variant>
      <vt:variant>
        <vt:i4>0</vt:i4>
      </vt:variant>
      <vt:variant>
        <vt:i4>5</vt:i4>
      </vt:variant>
      <vt:variant>
        <vt:lpwstr/>
      </vt:variant>
      <vt:variant>
        <vt:lpwstr>_Toc456621349</vt:lpwstr>
      </vt:variant>
      <vt:variant>
        <vt:i4>1114163</vt:i4>
      </vt:variant>
      <vt:variant>
        <vt:i4>26</vt:i4>
      </vt:variant>
      <vt:variant>
        <vt:i4>0</vt:i4>
      </vt:variant>
      <vt:variant>
        <vt:i4>5</vt:i4>
      </vt:variant>
      <vt:variant>
        <vt:lpwstr/>
      </vt:variant>
      <vt:variant>
        <vt:lpwstr>_Toc456621348</vt:lpwstr>
      </vt:variant>
      <vt:variant>
        <vt:i4>1114163</vt:i4>
      </vt:variant>
      <vt:variant>
        <vt:i4>20</vt:i4>
      </vt:variant>
      <vt:variant>
        <vt:i4>0</vt:i4>
      </vt:variant>
      <vt:variant>
        <vt:i4>5</vt:i4>
      </vt:variant>
      <vt:variant>
        <vt:lpwstr/>
      </vt:variant>
      <vt:variant>
        <vt:lpwstr>_Toc456621347</vt:lpwstr>
      </vt:variant>
      <vt:variant>
        <vt:i4>1114163</vt:i4>
      </vt:variant>
      <vt:variant>
        <vt:i4>14</vt:i4>
      </vt:variant>
      <vt:variant>
        <vt:i4>0</vt:i4>
      </vt:variant>
      <vt:variant>
        <vt:i4>5</vt:i4>
      </vt:variant>
      <vt:variant>
        <vt:lpwstr/>
      </vt:variant>
      <vt:variant>
        <vt:lpwstr>_Toc456621346</vt:lpwstr>
      </vt:variant>
      <vt:variant>
        <vt:i4>1114163</vt:i4>
      </vt:variant>
      <vt:variant>
        <vt:i4>8</vt:i4>
      </vt:variant>
      <vt:variant>
        <vt:i4>0</vt:i4>
      </vt:variant>
      <vt:variant>
        <vt:i4>5</vt:i4>
      </vt:variant>
      <vt:variant>
        <vt:lpwstr/>
      </vt:variant>
      <vt:variant>
        <vt:lpwstr>_Toc456621345</vt:lpwstr>
      </vt:variant>
      <vt:variant>
        <vt:i4>1114163</vt:i4>
      </vt:variant>
      <vt:variant>
        <vt:i4>2</vt:i4>
      </vt:variant>
      <vt:variant>
        <vt:i4>0</vt:i4>
      </vt:variant>
      <vt:variant>
        <vt:i4>5</vt:i4>
      </vt:variant>
      <vt:variant>
        <vt:lpwstr/>
      </vt:variant>
      <vt:variant>
        <vt:lpwstr>_Toc456621344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dc:title>
  <dc:creator>Authorised User</dc:creator>
  <cp:lastModifiedBy>Jo-Anne Mitchell</cp:lastModifiedBy>
  <cp:revision>3</cp:revision>
  <cp:lastPrinted>2025-12-18T12:22:00Z</cp:lastPrinted>
  <dcterms:created xsi:type="dcterms:W3CDTF">2026-01-22T09:41:00Z</dcterms:created>
  <dcterms:modified xsi:type="dcterms:W3CDTF">2026-01-22T09:41:00Z</dcterms:modified>
</cp:coreProperties>
</file>