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B6D" w:rsidRPr="002A0479" w:rsidRDefault="00D01B6D" w:rsidP="002A0479">
      <w:pPr>
        <w:pStyle w:val="Title"/>
      </w:pPr>
      <w:r w:rsidRPr="002A0479">
        <w:t>Covid-19 and your information - Updated on 10th</w:t>
      </w:r>
      <w:bookmarkStart w:id="0" w:name="_GoBack"/>
      <w:bookmarkEnd w:id="0"/>
      <w:r w:rsidRPr="002A0479">
        <w:t xml:space="preserve"> September 2021</w:t>
      </w:r>
    </w:p>
    <w:p w:rsidR="00D01B6D" w:rsidRDefault="00D01B6D" w:rsidP="00D01B6D">
      <w:r>
        <w:t xml:space="preserve">East Kent Hospitals University Foundation Trust Supplementary privacy notice on Covid-19 for Patients/Service Users </w:t>
      </w:r>
    </w:p>
    <w:p w:rsidR="00D01B6D" w:rsidRDefault="00D01B6D" w:rsidP="00D01B6D">
      <w:r>
        <w:t xml:space="preserve">This notice describes how we may use your information to protect you and others during the Covid-19 outbreak. It supplements our </w:t>
      </w:r>
      <w:hyperlink r:id="rId6" w:history="1">
        <w:r w:rsidRPr="002A0479">
          <w:rPr>
            <w:rStyle w:val="Hyperlink"/>
          </w:rPr>
          <w:t>main Privacy Notice</w:t>
        </w:r>
        <w:r w:rsidR="002A0479" w:rsidRPr="002A0479">
          <w:rPr>
            <w:rStyle w:val="Hyperlink"/>
          </w:rPr>
          <w:t xml:space="preserve"> on our website</w:t>
        </w:r>
      </w:hyperlink>
      <w:r w:rsidR="002A0479">
        <w:t>.</w:t>
      </w:r>
    </w:p>
    <w:p w:rsidR="00D01B6D" w:rsidRDefault="00D01B6D" w:rsidP="00D01B6D">
      <w:r>
        <w:t xml:space="preserve">The health and social care system </w:t>
      </w:r>
      <w:proofErr w:type="gramStart"/>
      <w:r>
        <w:t>is</w:t>
      </w:r>
      <w:proofErr w:type="gramEnd"/>
      <w:r>
        <w:t xml:space="preserve">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D01B6D" w:rsidRDefault="00D01B6D" w:rsidP="00D01B6D">
      <w:r>
        <w:t xml:space="preserve">Existing law which allows confidential patient information to be used and shared appropriately and lawfully in a public health emergency is being used during this outbreak. Using this </w:t>
      </w:r>
      <w:proofErr w:type="gramStart"/>
      <w:r>
        <w:t>law</w:t>
      </w:r>
      <w:proofErr w:type="gramEnd"/>
      <w:r>
        <w:t xml:space="preserve">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here and some FAQs on this law are available here.</w:t>
      </w:r>
    </w:p>
    <w:p w:rsidR="00D01B6D" w:rsidRDefault="00D01B6D" w:rsidP="00D01B6D">
      <w:r>
        <w:t xml:space="preserve">During this period of emergency, opt-outs will not generally apply to the data used to support the Covid-19 outbreak, due to the public interest in sharing information.  This includes National Data Opt-outs.  </w:t>
      </w:r>
      <w:proofErr w:type="gramStart"/>
      <w:r>
        <w:t>However</w:t>
      </w:r>
      <w:proofErr w:type="gramEnd"/>
      <w: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rsidR="00D01B6D" w:rsidRDefault="00D01B6D" w:rsidP="00D01B6D">
      <w:r>
        <w:t xml:space="preserve">In order to look after your health and care needs we may share your confidential patient information including health and care records with clinical and non-clinical staff in other health and care providers, for example neighbouring GP practices, hospitals and NHS 111. We may also use the details we have to send public health messages to you, either by phone, text or email. </w:t>
      </w:r>
    </w:p>
    <w:p w:rsidR="00D01B6D" w:rsidRDefault="00D01B6D" w:rsidP="00D01B6D">
      <w:r>
        <w:t xml:space="preserve">During this period of </w:t>
      </w:r>
      <w:proofErr w:type="gramStart"/>
      <w:r>
        <w:t>emergency</w:t>
      </w:r>
      <w:proofErr w:type="gramEnd"/>
      <w: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D01B6D" w:rsidRDefault="00D01B6D" w:rsidP="00D01B6D">
      <w:r>
        <w:t>We will also be required to share personal/confidential patient information with health and care organisations and other bodies engaged in disease surveillance for the purposes of</w:t>
      </w:r>
    </w:p>
    <w:p w:rsidR="00D01B6D" w:rsidRDefault="00D01B6D" w:rsidP="00D01B6D">
      <w:r>
        <w:t>protecting public health, providing healthcare services to the public and monitoring and</w:t>
      </w:r>
    </w:p>
    <w:p w:rsidR="002A0479" w:rsidRDefault="00D01B6D" w:rsidP="00D01B6D">
      <w:r>
        <w:t xml:space="preserve">managing the outbreak.  Further information about how health and care data is being used and shared by other NHS and social care organisations in a variety of ways to support the Covid-19 response is here. </w:t>
      </w:r>
    </w:p>
    <w:p w:rsidR="00D01B6D" w:rsidRDefault="00D01B6D" w:rsidP="00D01B6D">
      <w:r>
        <w:lastRenderedPageBreak/>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D01B6D" w:rsidRDefault="00D01B6D" w:rsidP="00D01B6D">
      <w:r>
        <w:t xml:space="preserve">We may amend this privacy notice at any time so please review it frequently. The date at the top of this page will be amended each time this notice is updated. </w:t>
      </w:r>
    </w:p>
    <w:p w:rsidR="00D01B6D" w:rsidRDefault="00D01B6D" w:rsidP="00D01B6D">
      <w:r>
        <w:t>Should you have any queries on the uses of your information, wish to exercise one or more of your rights or complain about our use of your information please direct your enquiry to our Data Protection Officer – via our website at www.ekhuft.nhs.uk/patients-and-visitors/ or using the contact details below:</w:t>
      </w:r>
    </w:p>
    <w:p w:rsidR="002A0479" w:rsidRDefault="00974CA4" w:rsidP="00974CA4">
      <w:pPr>
        <w:autoSpaceDE w:val="0"/>
        <w:autoSpaceDN w:val="0"/>
        <w:adjustRightInd w:val="0"/>
        <w:spacing w:after="0" w:line="240" w:lineRule="auto"/>
        <w:rPr>
          <w:rFonts w:eastAsia="Times New Roman" w:cs="Arial"/>
          <w:b/>
          <w:color w:val="0070C0"/>
          <w:sz w:val="24"/>
          <w:szCs w:val="24"/>
          <w:lang w:eastAsia="en-GB"/>
        </w:rPr>
      </w:pPr>
      <w:bookmarkStart w:id="1" w:name="_Hlk136428292"/>
      <w:r w:rsidRPr="00974CA4">
        <w:rPr>
          <w:rFonts w:eastAsia="Times New Roman" w:cs="Arial"/>
          <w:b/>
          <w:color w:val="0070C0"/>
          <w:sz w:val="24"/>
          <w:szCs w:val="24"/>
          <w:lang w:eastAsia="en-GB"/>
        </w:rPr>
        <w:t xml:space="preserve">Trust Data Protection Officer: Tel: 01227 783142, </w:t>
      </w:r>
    </w:p>
    <w:p w:rsidR="00974CA4" w:rsidRPr="00974CA4" w:rsidRDefault="00974CA4" w:rsidP="00974CA4">
      <w:pPr>
        <w:autoSpaceDE w:val="0"/>
        <w:autoSpaceDN w:val="0"/>
        <w:adjustRightInd w:val="0"/>
        <w:spacing w:after="0" w:line="240" w:lineRule="auto"/>
        <w:rPr>
          <w:rFonts w:eastAsia="Times New Roman" w:cs="Arial"/>
          <w:b/>
          <w:color w:val="0070C0"/>
          <w:sz w:val="24"/>
          <w:szCs w:val="24"/>
          <w:lang w:eastAsia="en-GB"/>
        </w:rPr>
      </w:pPr>
      <w:r w:rsidRPr="00974CA4">
        <w:rPr>
          <w:rFonts w:eastAsia="Times New Roman" w:cs="Arial"/>
          <w:b/>
          <w:color w:val="0070C0"/>
          <w:sz w:val="24"/>
          <w:szCs w:val="24"/>
          <w:lang w:eastAsia="en-GB"/>
        </w:rPr>
        <w:t>email:</w:t>
      </w:r>
      <w:r w:rsidR="002A0479">
        <w:rPr>
          <w:rFonts w:eastAsia="Times New Roman" w:cs="Arial"/>
          <w:b/>
          <w:color w:val="0070C0"/>
          <w:sz w:val="24"/>
          <w:szCs w:val="24"/>
          <w:lang w:eastAsia="en-GB"/>
        </w:rPr>
        <w:t xml:space="preserve"> </w:t>
      </w:r>
      <w:r w:rsidRPr="00974CA4">
        <w:rPr>
          <w:rFonts w:eastAsia="Times New Roman" w:cs="Arial"/>
          <w:b/>
          <w:color w:val="0070C0"/>
          <w:sz w:val="24"/>
          <w:szCs w:val="24"/>
          <w:lang w:eastAsia="en-GB"/>
        </w:rPr>
        <w:t xml:space="preserve">ekhuft.dataprotectionofficer@nhs.net </w:t>
      </w:r>
    </w:p>
    <w:p w:rsidR="00974CA4" w:rsidRPr="00974CA4" w:rsidRDefault="00974CA4" w:rsidP="00974CA4">
      <w:pPr>
        <w:autoSpaceDE w:val="0"/>
        <w:autoSpaceDN w:val="0"/>
        <w:adjustRightInd w:val="0"/>
        <w:spacing w:after="0" w:line="240" w:lineRule="auto"/>
        <w:rPr>
          <w:rFonts w:eastAsia="Times New Roman" w:cs="Arial"/>
          <w:b/>
          <w:color w:val="0070C0"/>
          <w:sz w:val="24"/>
          <w:szCs w:val="24"/>
          <w:lang w:eastAsia="en-GB"/>
        </w:rPr>
      </w:pPr>
      <w:r w:rsidRPr="00974CA4">
        <w:rPr>
          <w:rFonts w:eastAsia="Times New Roman" w:cs="Arial"/>
          <w:b/>
          <w:color w:val="0070C0"/>
          <w:sz w:val="24"/>
          <w:szCs w:val="24"/>
          <w:lang w:eastAsia="en-GB"/>
        </w:rPr>
        <w:t xml:space="preserve">IG Manager, </w:t>
      </w:r>
    </w:p>
    <w:p w:rsidR="00974CA4" w:rsidRPr="00974CA4" w:rsidRDefault="00974CA4" w:rsidP="00974CA4">
      <w:pPr>
        <w:autoSpaceDE w:val="0"/>
        <w:autoSpaceDN w:val="0"/>
        <w:adjustRightInd w:val="0"/>
        <w:spacing w:after="0" w:line="240" w:lineRule="auto"/>
        <w:rPr>
          <w:rFonts w:eastAsia="Times New Roman" w:cs="Arial"/>
          <w:b/>
          <w:color w:val="0070C0"/>
          <w:sz w:val="24"/>
          <w:szCs w:val="24"/>
          <w:lang w:eastAsia="en-GB"/>
        </w:rPr>
      </w:pPr>
      <w:r w:rsidRPr="00974CA4">
        <w:rPr>
          <w:rFonts w:eastAsia="Times New Roman" w:cs="Arial"/>
          <w:b/>
          <w:color w:val="0070C0"/>
          <w:sz w:val="24"/>
          <w:szCs w:val="24"/>
          <w:lang w:eastAsia="en-GB"/>
        </w:rPr>
        <w:t xml:space="preserve">Kent &amp; Canterbury Hospital, </w:t>
      </w:r>
    </w:p>
    <w:p w:rsidR="00974CA4" w:rsidRPr="00974CA4" w:rsidRDefault="00974CA4" w:rsidP="00974CA4">
      <w:pPr>
        <w:autoSpaceDE w:val="0"/>
        <w:autoSpaceDN w:val="0"/>
        <w:adjustRightInd w:val="0"/>
        <w:spacing w:after="0" w:line="240" w:lineRule="auto"/>
        <w:rPr>
          <w:rFonts w:eastAsia="Times New Roman" w:cs="Arial"/>
          <w:b/>
          <w:color w:val="0070C0"/>
          <w:sz w:val="24"/>
          <w:szCs w:val="24"/>
          <w:lang w:eastAsia="en-GB"/>
        </w:rPr>
      </w:pPr>
      <w:r w:rsidRPr="00974CA4">
        <w:rPr>
          <w:rFonts w:eastAsia="Times New Roman" w:cs="Arial"/>
          <w:b/>
          <w:color w:val="0070C0"/>
          <w:sz w:val="24"/>
          <w:szCs w:val="24"/>
          <w:lang w:eastAsia="en-GB"/>
        </w:rPr>
        <w:t xml:space="preserve">Ethelbert Road, </w:t>
      </w:r>
    </w:p>
    <w:p w:rsidR="00974CA4" w:rsidRPr="00974CA4" w:rsidRDefault="00974CA4" w:rsidP="00974CA4">
      <w:pPr>
        <w:autoSpaceDE w:val="0"/>
        <w:autoSpaceDN w:val="0"/>
        <w:adjustRightInd w:val="0"/>
        <w:spacing w:after="0" w:line="240" w:lineRule="auto"/>
        <w:rPr>
          <w:rFonts w:eastAsia="Times New Roman" w:cs="Arial"/>
          <w:b/>
          <w:color w:val="0070C0"/>
          <w:sz w:val="24"/>
          <w:szCs w:val="24"/>
          <w:lang w:eastAsia="en-GB"/>
        </w:rPr>
      </w:pPr>
      <w:r w:rsidRPr="00974CA4">
        <w:rPr>
          <w:rFonts w:eastAsia="Times New Roman" w:cs="Arial"/>
          <w:b/>
          <w:color w:val="0070C0"/>
          <w:sz w:val="24"/>
          <w:szCs w:val="24"/>
          <w:lang w:eastAsia="en-GB"/>
        </w:rPr>
        <w:t xml:space="preserve">Canterbury, </w:t>
      </w:r>
    </w:p>
    <w:p w:rsidR="00D01B6D" w:rsidRPr="00974CA4" w:rsidRDefault="00974CA4" w:rsidP="00974CA4">
      <w:pPr>
        <w:rPr>
          <w:sz w:val="24"/>
          <w:szCs w:val="24"/>
        </w:rPr>
      </w:pPr>
      <w:r w:rsidRPr="00974CA4">
        <w:rPr>
          <w:rFonts w:eastAsia="Times New Roman"/>
          <w:b/>
          <w:color w:val="0070C0"/>
          <w:sz w:val="24"/>
          <w:szCs w:val="24"/>
          <w:lang w:eastAsia="en-GB"/>
        </w:rPr>
        <w:t>CT1 3N</w:t>
      </w:r>
      <w:bookmarkEnd w:id="1"/>
    </w:p>
    <w:p w:rsidR="00D01B6D" w:rsidRDefault="00D01B6D" w:rsidP="00D01B6D">
      <w:r>
        <w:t>If you are unhappy with the outcome of your enquiry you can contact the regulator: The Information Commissioner, Wycliffe House, Water Lane, Wilmslow, Cheshire SK9 5AF - Telephone: 01625 545700.</w:t>
      </w:r>
    </w:p>
    <w:p w:rsidR="00D01B6D" w:rsidRDefault="00D01B6D" w:rsidP="00D01B6D"/>
    <w:p w:rsidR="00D01B6D" w:rsidRDefault="00D01B6D"/>
    <w:sectPr w:rsidR="00D01B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7A" w:rsidRDefault="00BB447A" w:rsidP="00974CA4">
      <w:pPr>
        <w:spacing w:after="0" w:line="240" w:lineRule="auto"/>
      </w:pPr>
      <w:r>
        <w:separator/>
      </w:r>
    </w:p>
  </w:endnote>
  <w:endnote w:type="continuationSeparator" w:id="0">
    <w:p w:rsidR="00BB447A" w:rsidRDefault="00BB447A" w:rsidP="0097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7A" w:rsidRDefault="00BB447A" w:rsidP="00974CA4">
      <w:pPr>
        <w:spacing w:after="0" w:line="240" w:lineRule="auto"/>
      </w:pPr>
      <w:r>
        <w:separator/>
      </w:r>
    </w:p>
  </w:footnote>
  <w:footnote w:type="continuationSeparator" w:id="0">
    <w:p w:rsidR="00BB447A" w:rsidRDefault="00BB447A" w:rsidP="0097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A4" w:rsidRDefault="002A0479" w:rsidP="00974CA4">
    <w:pPr>
      <w:pStyle w:val="Header"/>
      <w:jc w:val="right"/>
    </w:pPr>
    <w:r>
      <w:rPr>
        <w:noProof/>
      </w:rPr>
      <w:drawing>
        <wp:inline distT="0" distB="0" distL="0" distR="0" wp14:anchorId="59FAED5D" wp14:editId="0A70F1C3">
          <wp:extent cx="1612827" cy="713740"/>
          <wp:effectExtent l="0" t="0" r="6985" b="0"/>
          <wp:docPr id="7"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1628202" cy="720544"/>
                  </a:xfrm>
                  <a:prstGeom prst="rect">
                    <a:avLst/>
                  </a:prstGeom>
                  <a:noFill/>
                  <a:ln>
                    <a:noFill/>
                  </a:ln>
                  <a:extLst>
                    <a:ext uri="{53640926-AAD7-44D8-BBD7-CCE9431645EC}">
                      <a14:shadowObscured xmlns:a14="http://schemas.microsoft.com/office/drawing/2010/main"/>
                    </a:ext>
                  </a:extLst>
                </pic:spPr>
              </pic:pic>
            </a:graphicData>
          </a:graphic>
        </wp:inline>
      </w:drawing>
    </w:r>
  </w:p>
  <w:p w:rsidR="002A0479" w:rsidRDefault="002A0479" w:rsidP="00974CA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6D"/>
    <w:rsid w:val="001E160F"/>
    <w:rsid w:val="00273743"/>
    <w:rsid w:val="002A0479"/>
    <w:rsid w:val="00591BA1"/>
    <w:rsid w:val="00857094"/>
    <w:rsid w:val="00974CA4"/>
    <w:rsid w:val="00BB447A"/>
    <w:rsid w:val="00D01B6D"/>
    <w:rsid w:val="00EF4FA3"/>
    <w:rsid w:val="00F3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6B9CD"/>
  <w15:chartTrackingRefBased/>
  <w15:docId w15:val="{BA2150BD-273D-4C61-AE28-C80658E3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4FA3"/>
    <w:rPr>
      <w:color w:val="0563C1"/>
      <w:u w:val="single"/>
    </w:rPr>
  </w:style>
  <w:style w:type="character" w:styleId="UnresolvedMention">
    <w:name w:val="Unresolved Mention"/>
    <w:uiPriority w:val="99"/>
    <w:semiHidden/>
    <w:unhideWhenUsed/>
    <w:rsid w:val="00EF4FA3"/>
    <w:rPr>
      <w:color w:val="605E5C"/>
      <w:shd w:val="clear" w:color="auto" w:fill="E1DFDD"/>
    </w:rPr>
  </w:style>
  <w:style w:type="paragraph" w:styleId="Header">
    <w:name w:val="header"/>
    <w:basedOn w:val="Normal"/>
    <w:link w:val="HeaderChar"/>
    <w:uiPriority w:val="99"/>
    <w:unhideWhenUsed/>
    <w:rsid w:val="0097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CA4"/>
  </w:style>
  <w:style w:type="paragraph" w:styleId="Footer">
    <w:name w:val="footer"/>
    <w:basedOn w:val="Normal"/>
    <w:link w:val="FooterChar"/>
    <w:uiPriority w:val="99"/>
    <w:unhideWhenUsed/>
    <w:rsid w:val="0097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CA4"/>
  </w:style>
  <w:style w:type="paragraph" w:styleId="Title">
    <w:name w:val="Title"/>
    <w:basedOn w:val="Normal"/>
    <w:next w:val="Normal"/>
    <w:link w:val="TitleChar"/>
    <w:uiPriority w:val="10"/>
    <w:qFormat/>
    <w:rsid w:val="002A0479"/>
    <w:rPr>
      <w:b/>
      <w:sz w:val="28"/>
      <w:szCs w:val="28"/>
      <w:u w:val="single"/>
    </w:rPr>
  </w:style>
  <w:style w:type="character" w:customStyle="1" w:styleId="TitleChar">
    <w:name w:val="Title Char"/>
    <w:basedOn w:val="DefaultParagraphFont"/>
    <w:link w:val="Title"/>
    <w:uiPriority w:val="10"/>
    <w:rsid w:val="002A0479"/>
    <w:rPr>
      <w:b/>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khuft.nhs.uk/information-for-patients/quality-care-for-all/your-personal-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Links>
    <vt:vector size="6" baseType="variant">
      <vt:variant>
        <vt:i4>5374032</vt:i4>
      </vt:variant>
      <vt:variant>
        <vt:i4>0</vt:i4>
      </vt:variant>
      <vt:variant>
        <vt:i4>0</vt:i4>
      </vt:variant>
      <vt:variant>
        <vt:i4>5</vt:i4>
      </vt:variant>
      <vt:variant>
        <vt:lpwstr>https://www.ekhuft.nhs.uk/staff/security-and-confidentiality/privacy-notices/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Privacy Notice - EKHUFT</dc:title>
  <dc:subject/>
  <dc:creator>Louise Boulden</dc:creator>
  <cp:keywords/>
  <dc:description/>
  <cp:lastModifiedBy>Hollie Godwin</cp:lastModifiedBy>
  <cp:revision>4</cp:revision>
  <dcterms:created xsi:type="dcterms:W3CDTF">2023-05-31T15:21:00Z</dcterms:created>
  <dcterms:modified xsi:type="dcterms:W3CDTF">2023-05-31T15:26:00Z</dcterms:modified>
</cp:coreProperties>
</file>